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027291" w14:textId="77777777" w:rsidR="006E7997" w:rsidRPr="004A1755" w:rsidRDefault="004A1755" w:rsidP="004A1755">
      <w:pPr>
        <w:pStyle w:val="paragraph"/>
        <w:pBdr>
          <w:bottom w:val="single" w:sz="8" w:space="4" w:color="auto"/>
        </w:pBdr>
        <w:spacing w:before="0" w:beforeAutospacing="0" w:after="400" w:afterAutospacing="0"/>
        <w:jc w:val="right"/>
        <w:textAlignment w:val="baseline"/>
        <w:rPr>
          <w:rStyle w:val="normaltextrun"/>
          <w:rFonts w:ascii="Calibri" w:hAnsi="Calibri" w:cs="Calibri"/>
          <w:color w:val="0070C0"/>
          <w:sz w:val="22"/>
          <w:szCs w:val="22"/>
        </w:rPr>
      </w:pPr>
      <w:r w:rsidRPr="004A1755">
        <w:rPr>
          <w:rStyle w:val="normaltextrun"/>
          <w:rFonts w:ascii="Calibri" w:hAnsi="Calibri" w:cs="Calibri"/>
          <w:color w:val="0070C0"/>
          <w:sz w:val="22"/>
          <w:szCs w:val="22"/>
        </w:rPr>
        <w:t xml:space="preserve">SP Príloha č.1 </w:t>
      </w:r>
      <w:r w:rsidR="006E7997" w:rsidRPr="004A1755">
        <w:rPr>
          <w:rStyle w:val="normaltextrun"/>
          <w:rFonts w:ascii="Calibri" w:hAnsi="Calibri" w:cs="Calibri"/>
          <w:color w:val="0070C0"/>
          <w:sz w:val="22"/>
          <w:szCs w:val="22"/>
        </w:rPr>
        <w:t>Opis predmetu zákazky</w:t>
      </w:r>
    </w:p>
    <w:p w14:paraId="7CA82E5A" w14:textId="2D167342" w:rsidR="00380859" w:rsidRDefault="00380859" w:rsidP="00625C40">
      <w:pPr>
        <w:jc w:val="both"/>
      </w:pPr>
      <w:r>
        <w:t xml:space="preserve">Predmetom zákazky je: </w:t>
      </w:r>
      <w:r w:rsidRPr="00380859">
        <w:rPr>
          <w:b/>
          <w:bCs/>
        </w:rPr>
        <w:t>Lepšie e-GOV služby MK SR</w:t>
      </w:r>
    </w:p>
    <w:p w14:paraId="459008DB" w14:textId="54B9F2E5" w:rsidR="00625C40" w:rsidRPr="00B84CDD" w:rsidRDefault="00625C40" w:rsidP="00625C40">
      <w:pPr>
        <w:jc w:val="both"/>
      </w:pPr>
      <w:r w:rsidRPr="00B84CDD">
        <w:t xml:space="preserve">Cieľom projektu je vytvoriť </w:t>
      </w:r>
      <w:proofErr w:type="spellStart"/>
      <w:r w:rsidRPr="00B84CDD">
        <w:t>interoperabilné</w:t>
      </w:r>
      <w:proofErr w:type="spellEnd"/>
      <w:r w:rsidRPr="00B84CDD">
        <w:t xml:space="preserve"> a konsolidované prostredie informačného systému MK SR, v ktorom budú všetky kľúčové objekty spravované v štruktúrovanom registri, ktorý bude zároveň prepojený s inými informačnými systémami verejnej správy. Dôraz bude kladený aj na kvalitu, aktuálnosť a bezpečnosť. Údaje sa stanú opakovane využiteľným aktívom a všetci dotknutí občania, podnikatelia a organizácie získajú jednoduchý prístup k svojim údajom prostredníctvom centralizovaného registra spravovaného MK SR.</w:t>
      </w:r>
    </w:p>
    <w:p w14:paraId="41B09EA3" w14:textId="77777777" w:rsidR="00625C40" w:rsidRDefault="00625C40" w:rsidP="00625C40">
      <w:pPr>
        <w:jc w:val="both"/>
      </w:pPr>
    </w:p>
    <w:p w14:paraId="2FC2AE54" w14:textId="77777777" w:rsidR="00625C40" w:rsidRPr="00B84CDD" w:rsidRDefault="00625C40" w:rsidP="00625C40">
      <w:pPr>
        <w:jc w:val="both"/>
      </w:pPr>
      <w:r w:rsidRPr="00B84CDD">
        <w:t xml:space="preserve">Projekt sa zameriava na </w:t>
      </w:r>
      <w:r w:rsidRPr="00F02329">
        <w:rPr>
          <w:b/>
          <w:bCs/>
        </w:rPr>
        <w:t>vybudovanie Centrálnej</w:t>
      </w:r>
      <w:r w:rsidRPr="00625C40">
        <w:rPr>
          <w:b/>
          <w:bCs/>
        </w:rPr>
        <w:t xml:space="preserve"> správy registrov a evidencií</w:t>
      </w:r>
      <w:r w:rsidRPr="00B84CDD">
        <w:t xml:space="preserve"> (ISVS_9914), súčasťou ktorej bude register médií a audiovízie, ktorý bude implementovaný v súlade s zákonom o publikáciách. Register v oblasti médií a audiovízie umožní užívateľom prehľadne a automatizovaným spôsobom vyhľadávať informácie o</w:t>
      </w:r>
      <w:r>
        <w:t xml:space="preserve"> </w:t>
      </w:r>
      <w:r w:rsidRPr="00B84CDD">
        <w:t>poskytovateľoch, službách a produktoch v oblasti médií a audiovízie. Za účelom zachovania aktuálnosti a presnosti údajov poskytovaných verejnosti budú môcť údaje zverejnené v registri okrem správcu editovať aj ďalšie subjekty, ktoré na základe osobitného predpisu vykonávajú činnosť súvisiacu s poskytovateľmi, službami a produktmi uvedenými v registri.</w:t>
      </w:r>
    </w:p>
    <w:p w14:paraId="5AA6A18F" w14:textId="77777777" w:rsidR="00625C40" w:rsidRDefault="00625C40" w:rsidP="00625C40"/>
    <w:p w14:paraId="4590CB02" w14:textId="77777777" w:rsidR="00625C40" w:rsidRDefault="00625C40" w:rsidP="00625C40">
      <w:pPr>
        <w:jc w:val="both"/>
      </w:pPr>
      <w:r w:rsidRPr="00B84CDD">
        <w:t xml:space="preserve">Hlavným cieľom projektu je implementácia moderných a efektívnych elektronických služieb, ktoré bude poskytovať MK SR prostredníctvom rozvoja </w:t>
      </w:r>
      <w:proofErr w:type="spellStart"/>
      <w:r w:rsidRPr="00B84CDD">
        <w:t>eGOV</w:t>
      </w:r>
      <w:proofErr w:type="spellEnd"/>
      <w:r w:rsidRPr="00B84CDD">
        <w:t xml:space="preserve"> služieb, ktoré podporia zrýchlenie, zjednodušenie a skvalitnenie digitálnej komunikácie medzi štátom, fyzickými a právnickými osobami. Projekt sa zameriava na elimináciu technologického dlhu a na zavádzanie inovatívnych technológií, ktoré majú ambíciu minimalizovať administratívnu náročnosť pri plnení povinností a uplatňovaní práv v oblasti kultúry.</w:t>
      </w:r>
    </w:p>
    <w:p w14:paraId="5EC8E052" w14:textId="77777777" w:rsidR="00625C40" w:rsidRPr="00B84CDD" w:rsidRDefault="00625C40" w:rsidP="00625C40">
      <w:pPr>
        <w:jc w:val="both"/>
      </w:pPr>
    </w:p>
    <w:p w14:paraId="5B528666" w14:textId="77777777" w:rsidR="00625C40" w:rsidRDefault="00625C40" w:rsidP="00625C40">
      <w:pPr>
        <w:jc w:val="both"/>
      </w:pPr>
      <w:r w:rsidRPr="00B84CDD">
        <w:t>Súčasťou modernizácie je vytvorenie používateľsky prívetivých, prehľadných a jednotných digitálnych platforiem, vrátane zlepšenia prístupu k elektronickým službám MK SR, ktoré budú plne prístupné všetkým dotknutým používateľom. Konzistentná a zrozumiteľná komunikácia na digitálnych platformách prispeje k vyššej spokojnosti</w:t>
      </w:r>
      <w:r>
        <w:t xml:space="preserve"> </w:t>
      </w:r>
      <w:r w:rsidRPr="00B84CDD">
        <w:t>občanov a podnikateľov, pričom sa zvýši podiel využívania elektronických služieb pri vybavovaní administratívnych úkonov.</w:t>
      </w:r>
    </w:p>
    <w:p w14:paraId="07FAE461" w14:textId="77777777" w:rsidR="00625C40" w:rsidRPr="00B84CDD" w:rsidRDefault="00625C40" w:rsidP="00625C40">
      <w:pPr>
        <w:jc w:val="both"/>
      </w:pPr>
    </w:p>
    <w:p w14:paraId="3F18113D" w14:textId="77777777" w:rsidR="00625C40" w:rsidRPr="00B84CDD" w:rsidRDefault="00625C40" w:rsidP="00625C40">
      <w:pPr>
        <w:jc w:val="both"/>
      </w:pPr>
      <w:r w:rsidRPr="00B84CDD">
        <w:t>Výsledkom bude moderný, bezpečný a efektívny digitálny ekosystém, ktorý prispeje k zvýšeniu efektivity štátnej správy, zníženiu administratívnej záťaže a zlepšeniu dostupnosti elektronických služieb pre občanov a podnikateľské subjekty.</w:t>
      </w:r>
    </w:p>
    <w:p w14:paraId="195A2D40" w14:textId="77777777" w:rsidR="00625C40" w:rsidRDefault="00625C40" w:rsidP="00625C40"/>
    <w:p w14:paraId="3386ACCB" w14:textId="77777777" w:rsidR="00625C40" w:rsidRPr="00A56B7F" w:rsidRDefault="00625C40" w:rsidP="00625C40">
      <w:pPr>
        <w:pStyle w:val="Nadpis1"/>
      </w:pPr>
      <w:r w:rsidRPr="00A56B7F">
        <w:t>Východisková situácia</w:t>
      </w:r>
    </w:p>
    <w:p w14:paraId="509FB898" w14:textId="77777777" w:rsidR="00625C40" w:rsidRPr="00E84F91" w:rsidRDefault="00625C40" w:rsidP="00625C40">
      <w:pPr>
        <w:jc w:val="both"/>
        <w:rPr>
          <w:rFonts w:ascii="Times New Roman" w:hAnsi="Times New Roman"/>
        </w:rPr>
      </w:pPr>
      <w:bookmarkStart w:id="0" w:name="_Toc441591211"/>
      <w:bookmarkStart w:id="1" w:name="_Toc340564045"/>
      <w:bookmarkStart w:id="2" w:name="_Toc404158181"/>
      <w:bookmarkStart w:id="3" w:name="_Toc404685542"/>
      <w:r w:rsidRPr="00E84F91">
        <w:t>V súčasnosti Ministerstvo kultúry SR nemá k dispozícii jednotný informačný systém na správu registrov a evidencií v oblasti médií a audiovízie. Rôzne evidencie sa vedú oddelene – či už v papierovej podobe, alebo v nesúrodých elektronických systémoch – a ich spracovanie vyžaduje opakované manuálne vyhľadávanie, konsolidáciu a validáciu údajov v niekoľkých samostatných aplikáciách.</w:t>
      </w:r>
    </w:p>
    <w:p w14:paraId="1A7978B0" w14:textId="77777777" w:rsidR="00625C40" w:rsidRPr="00E84F91" w:rsidRDefault="00625C40" w:rsidP="00625C40">
      <w:pPr>
        <w:jc w:val="both"/>
      </w:pPr>
    </w:p>
    <w:p w14:paraId="4117A6C5" w14:textId="77777777" w:rsidR="00625C40" w:rsidRPr="00E84F91" w:rsidRDefault="00625C40" w:rsidP="00625C40">
      <w:pPr>
        <w:jc w:val="both"/>
      </w:pPr>
      <w:r w:rsidRPr="00E84F91">
        <w:t>Občania a podnikateľské subjekty pri každej žiadosti o:</w:t>
      </w:r>
    </w:p>
    <w:p w14:paraId="43659B33" w14:textId="77777777" w:rsidR="00625C40" w:rsidRPr="00E84F91" w:rsidRDefault="00625C40">
      <w:pPr>
        <w:pStyle w:val="Odsekzoznamu"/>
        <w:numPr>
          <w:ilvl w:val="0"/>
          <w:numId w:val="3"/>
        </w:numPr>
        <w:jc w:val="both"/>
      </w:pPr>
      <w:r w:rsidRPr="00E84F91">
        <w:t>zápis alebo zmenu v zozname periodických publikácií,</w:t>
      </w:r>
    </w:p>
    <w:p w14:paraId="2BFFBFE1" w14:textId="77777777" w:rsidR="00625C40" w:rsidRPr="00E84F91" w:rsidRDefault="00625C40">
      <w:pPr>
        <w:pStyle w:val="Odsekzoznamu"/>
        <w:numPr>
          <w:ilvl w:val="0"/>
          <w:numId w:val="3"/>
        </w:numPr>
        <w:jc w:val="both"/>
      </w:pPr>
      <w:r w:rsidRPr="00E84F91">
        <w:t>zápis alebo oznámenie o činnosti v audiovízii,</w:t>
      </w:r>
    </w:p>
    <w:p w14:paraId="0D70F81A" w14:textId="77777777" w:rsidR="00625C40" w:rsidRPr="00E84F91" w:rsidRDefault="00625C40">
      <w:pPr>
        <w:pStyle w:val="Odsekzoznamu"/>
        <w:numPr>
          <w:ilvl w:val="0"/>
          <w:numId w:val="3"/>
        </w:numPr>
        <w:jc w:val="both"/>
      </w:pPr>
      <w:r w:rsidRPr="00E84F91">
        <w:t>zápis nezávislých producentov,</w:t>
      </w:r>
    </w:p>
    <w:p w14:paraId="41EABD5C" w14:textId="77777777" w:rsidR="00625C40" w:rsidRPr="00E84F91" w:rsidRDefault="00625C40">
      <w:pPr>
        <w:pStyle w:val="Odsekzoznamu"/>
        <w:numPr>
          <w:ilvl w:val="0"/>
          <w:numId w:val="3"/>
        </w:numPr>
        <w:jc w:val="both"/>
      </w:pPr>
      <w:r w:rsidRPr="00E84F91">
        <w:t>registráciu retransmisie či VOD, a podobne</w:t>
      </w:r>
    </w:p>
    <w:p w14:paraId="656F49F0" w14:textId="77777777" w:rsidR="00625C40" w:rsidRPr="00E84F91" w:rsidRDefault="00625C40" w:rsidP="00625C40">
      <w:pPr>
        <w:jc w:val="both"/>
      </w:pPr>
      <w:r w:rsidRPr="00E84F91">
        <w:t xml:space="preserve">musia prechádzať viacerými webovými stránkami, vypĺňať rôzne formuláre (PDF, HTML) a často ručne </w:t>
      </w:r>
      <w:proofErr w:type="spellStart"/>
      <w:r w:rsidRPr="00E84F91">
        <w:t>dohľadávať</w:t>
      </w:r>
      <w:proofErr w:type="spellEnd"/>
      <w:r w:rsidRPr="00E84F91">
        <w:t xml:space="preserve"> správne číselníky a identifikátory. Bez zavedených elektronických služieb celý proces trvá v neúmerne dlho na podanie a spracovanie jedného podania.</w:t>
      </w:r>
    </w:p>
    <w:p w14:paraId="79745C05" w14:textId="77777777" w:rsidR="00625C40" w:rsidRPr="00E84F91" w:rsidRDefault="00625C40" w:rsidP="00625C40">
      <w:pPr>
        <w:jc w:val="both"/>
      </w:pPr>
      <w:r w:rsidRPr="00E84F91">
        <w:t>Na strane úradníkov proces spracovania jednej žiadosti o údaje z registra MK SR (napr. výpis z RFO, RPO, RA alebo z registrov médií a audiovízie) prebieha manuálne a pozostáva od vyhľadania príslušných dát v rôznych agendových systémoch, cez ich ručnú validáciu, až po konsolidáciu a zápis výsledku do cieľovej databázy.</w:t>
      </w:r>
    </w:p>
    <w:p w14:paraId="7FFB11DD" w14:textId="77777777" w:rsidR="00625C40" w:rsidRPr="00E84F91" w:rsidRDefault="00625C40" w:rsidP="00625C40">
      <w:pPr>
        <w:jc w:val="both"/>
      </w:pPr>
    </w:p>
    <w:p w14:paraId="5DE95AC5" w14:textId="77777777" w:rsidR="00625C40" w:rsidRPr="00E84F91" w:rsidRDefault="00625C40" w:rsidP="00625C40">
      <w:pPr>
        <w:jc w:val="both"/>
      </w:pPr>
      <w:r w:rsidRPr="00E84F91">
        <w:t xml:space="preserve">Tento spôsob práce je časovo náročný, náchylný na chyby a bráni efektívnemu využitiu kapacít úradníkov na strategické a analytické úlohy. Okrem toho neexistuje žiadna centrálna integrácia na kľúčové digitálne platformy verejnej správy (CPDI, ÚPVS), takže ani notifikačný ani autentifikačný modul neumožňujú plnohodnotné elektronické doručovanie ani jednotné prihlasovanie pomocou kvalifikovaného elektronického podpisu či e-ID. </w:t>
      </w:r>
    </w:p>
    <w:p w14:paraId="5C4C31C6" w14:textId="77777777" w:rsidR="00625C40" w:rsidRPr="00E84F91" w:rsidRDefault="00625C40" w:rsidP="00625C40">
      <w:pPr>
        <w:jc w:val="both"/>
      </w:pPr>
    </w:p>
    <w:p w14:paraId="721E5C95" w14:textId="77777777" w:rsidR="00625C40" w:rsidRPr="00E84F91" w:rsidRDefault="00625C40" w:rsidP="00625C40">
      <w:pPr>
        <w:jc w:val="both"/>
      </w:pPr>
      <w:r w:rsidRPr="00E84F91">
        <w:t xml:space="preserve">Súčasné webové sídla zároveň nedisponujú jednotným dizajn systémom podľa ID-SK 3.0, chýbajú </w:t>
      </w:r>
      <w:proofErr w:type="spellStart"/>
      <w:r w:rsidRPr="00E84F91">
        <w:t>videonávody</w:t>
      </w:r>
      <w:proofErr w:type="spellEnd"/>
      <w:r w:rsidRPr="00E84F91">
        <w:t>, sekcia FAQ aj možnosť uloženia rozpracovaného podania. Takto fragmentovaný a manuálny stav správy údajov a e-</w:t>
      </w:r>
      <w:proofErr w:type="spellStart"/>
      <w:r w:rsidRPr="00E84F91">
        <w:t>Gov</w:t>
      </w:r>
      <w:proofErr w:type="spellEnd"/>
      <w:r w:rsidRPr="00E84F91">
        <w:t xml:space="preserve"> služieb vedie k zbytočne zdĺhavým procesom, opätovnému zberu tých istých dát, nízkej spokojnosti používateľov a výrazne obmedzenému prepojeniu s centrálnymi digitálnymi modulmi verejnej správy. Projektové riešenie preto smeruje k zavedení jednotného ISVS 9914 – Centrálna správa registrov a evidencií, ktoré nahradí túto nekonzistentnú prax a umožní automatizované, rýchle a používateľsky prívetivé spracovanie žiadostí a oznámení.</w:t>
      </w:r>
    </w:p>
    <w:bookmarkEnd w:id="0"/>
    <w:bookmarkEnd w:id="1"/>
    <w:bookmarkEnd w:id="2"/>
    <w:bookmarkEnd w:id="3"/>
    <w:p w14:paraId="11D2B04D" w14:textId="77777777" w:rsidR="00625C40" w:rsidRDefault="00625C40" w:rsidP="00625C40">
      <w:pPr>
        <w:pStyle w:val="Nadpis1"/>
      </w:pPr>
      <w:r w:rsidRPr="00A56B7F">
        <w:t xml:space="preserve">Špecifikácia požiadaviek na </w:t>
      </w:r>
      <w:r>
        <w:t>predmet zákazky</w:t>
      </w:r>
    </w:p>
    <w:p w14:paraId="5AC22A4D" w14:textId="77777777" w:rsidR="00625C40" w:rsidRPr="009B6FE9" w:rsidRDefault="00625C40" w:rsidP="00625C40">
      <w:pPr>
        <w:pStyle w:val="Nadpis2"/>
        <w:rPr>
          <w:rFonts w:cstheme="minorHAnsi"/>
          <w:szCs w:val="28"/>
        </w:rPr>
      </w:pPr>
      <w:r w:rsidRPr="009B6FE9">
        <w:rPr>
          <w:rFonts w:cstheme="minorHAnsi"/>
          <w:szCs w:val="28"/>
        </w:rPr>
        <w:t>Všeobecné požiadavky na riešenie</w:t>
      </w:r>
    </w:p>
    <w:p w14:paraId="65DDABE1" w14:textId="77777777" w:rsidR="00625C40" w:rsidRPr="00E84F91" w:rsidRDefault="00625C40" w:rsidP="00625C40">
      <w:r>
        <w:t>Dodávané</w:t>
      </w:r>
      <w:r w:rsidRPr="00E84F91">
        <w:t xml:space="preserve"> riešenie musí spĺňať základné technické a prevádzkové požiadavky, ktoré zaručia jeho bezproblémovú integráciu, využívanie a rozvoj v rámci prostredia verejného obstarávateľa. V tejto časti sú uvedené všeobecné požiadavky, ktoré musí dodaný systém minimálne spĺňať:</w:t>
      </w:r>
    </w:p>
    <w:p w14:paraId="0417C3C3" w14:textId="77777777" w:rsidR="00625C40" w:rsidRPr="00E84F91" w:rsidRDefault="00625C40" w:rsidP="00625C40"/>
    <w:p w14:paraId="1EBDCE55" w14:textId="77777777" w:rsidR="00625C40" w:rsidRPr="00E84F91" w:rsidRDefault="00625C40">
      <w:pPr>
        <w:pStyle w:val="Odsekzoznamu"/>
        <w:numPr>
          <w:ilvl w:val="0"/>
          <w:numId w:val="37"/>
        </w:numPr>
        <w:jc w:val="both"/>
      </w:pPr>
      <w:r w:rsidRPr="00E84F91">
        <w:t>Spoľahlivosť</w:t>
      </w:r>
    </w:p>
    <w:p w14:paraId="72A15915" w14:textId="77777777" w:rsidR="00625C40" w:rsidRPr="00E84F91" w:rsidRDefault="00625C40" w:rsidP="00625C40">
      <w:pPr>
        <w:ind w:left="720"/>
      </w:pPr>
      <w:r w:rsidRPr="00E84F91">
        <w:t>Dodaný systém musí byť navrhnutý a implementovaný s dôrazom na vysokú spoľahlivosť, t. j. bezchybné fungovanie základných funkcionalít počas bežnej prevádzky. Očakáva sa minimalizácia výpadkov a zabezpečenie funkčnosti aj pri zvýšenej záťaži.</w:t>
      </w:r>
    </w:p>
    <w:p w14:paraId="32E38266" w14:textId="77777777" w:rsidR="00625C40" w:rsidRPr="00E84F91" w:rsidRDefault="00625C40">
      <w:pPr>
        <w:pStyle w:val="Odsekzoznamu"/>
        <w:numPr>
          <w:ilvl w:val="0"/>
          <w:numId w:val="37"/>
        </w:numPr>
        <w:jc w:val="both"/>
      </w:pPr>
      <w:r w:rsidRPr="00E84F91">
        <w:t>Dostupnosť</w:t>
      </w:r>
    </w:p>
    <w:p w14:paraId="5D0E61FD" w14:textId="77777777" w:rsidR="00625C40" w:rsidRPr="00E84F91" w:rsidRDefault="00625C40" w:rsidP="00625C40">
      <w:pPr>
        <w:ind w:left="708" w:firstLine="12"/>
      </w:pPr>
      <w:r w:rsidRPr="00E84F91">
        <w:lastRenderedPageBreak/>
        <w:t>Systém musí byť dostupný v režime 10 hodín denne, konkrétne v čase od 8:00 do 18:00 počas pracovných dní v týždni. Dostupnosť sa týka funkčného prístupu používateľov k jednotlivým modulom systému, ako aj zabezpečenia jeho prevádzky vrátane pripojenia k závislým komponentom a integračným rozhraniam.</w:t>
      </w:r>
    </w:p>
    <w:p w14:paraId="0BD20613" w14:textId="77777777" w:rsidR="00625C40" w:rsidRPr="00E84F91" w:rsidRDefault="00625C40">
      <w:pPr>
        <w:pStyle w:val="Odsekzoznamu"/>
        <w:numPr>
          <w:ilvl w:val="0"/>
          <w:numId w:val="37"/>
        </w:numPr>
        <w:jc w:val="both"/>
      </w:pPr>
      <w:r w:rsidRPr="00E84F91">
        <w:t>Stabilný výkon</w:t>
      </w:r>
    </w:p>
    <w:p w14:paraId="133FAE3E" w14:textId="77777777" w:rsidR="00625C40" w:rsidRPr="00E84F91" w:rsidRDefault="00625C40" w:rsidP="00625C40">
      <w:pPr>
        <w:ind w:left="708" w:firstLine="12"/>
      </w:pPr>
      <w:r w:rsidRPr="00E84F91">
        <w:t>Riešenie musí zabezpečovať stabilný výkon v rôznych prevádzkových scenároch. Systém má byť schopný efektívne zvládať spracovanie požiadaviek používateľov bez zníženia odozvy alebo preťaženia kľúčových komponentov.</w:t>
      </w:r>
    </w:p>
    <w:p w14:paraId="0D0C41DD" w14:textId="77777777" w:rsidR="00625C40" w:rsidRPr="00E84F91" w:rsidRDefault="00625C40">
      <w:pPr>
        <w:pStyle w:val="Odsekzoznamu"/>
        <w:numPr>
          <w:ilvl w:val="0"/>
          <w:numId w:val="37"/>
        </w:numPr>
        <w:jc w:val="both"/>
      </w:pPr>
      <w:r w:rsidRPr="00E84F91">
        <w:t>Kapacitná pripravenosť</w:t>
      </w:r>
    </w:p>
    <w:p w14:paraId="2A477DC0" w14:textId="77777777" w:rsidR="00625C40" w:rsidRPr="00E84F91" w:rsidRDefault="00625C40" w:rsidP="00625C40">
      <w:pPr>
        <w:ind w:left="720"/>
      </w:pPr>
      <w:r w:rsidRPr="00E84F91">
        <w:t>Z pohľadu dátovej kapacity musí byť systém navrhnutý tak, aby bez obmedzenia zvládol ročný prírastok dát minimálne 1 TB. Táto požiadavka zohľadňuje dlhodobý prevádzkový horizont a predpokladaný rast objemu spracúvaných údajov.</w:t>
      </w:r>
    </w:p>
    <w:p w14:paraId="13AFE6A6" w14:textId="77777777" w:rsidR="00625C40" w:rsidRPr="00E84F91" w:rsidRDefault="00625C40">
      <w:pPr>
        <w:pStyle w:val="Odsekzoznamu"/>
        <w:numPr>
          <w:ilvl w:val="0"/>
          <w:numId w:val="37"/>
        </w:numPr>
        <w:jc w:val="both"/>
      </w:pPr>
      <w:r w:rsidRPr="00E84F91">
        <w:t>Prispôsobivosť a rozšíriteľnosť</w:t>
      </w:r>
    </w:p>
    <w:p w14:paraId="5E30351C" w14:textId="77777777" w:rsidR="00625C40" w:rsidRPr="00E84F91" w:rsidRDefault="00625C40" w:rsidP="00625C40">
      <w:pPr>
        <w:ind w:left="708" w:firstLine="12"/>
      </w:pPr>
      <w:r w:rsidRPr="00E84F91">
        <w:t>Systém má byť navrhnutý ako prispôsobivý a rozšíriteľný informačný systém, ktorý umožní budúce rozšírenia funkčnosti, zmeny procesov, ako aj integráciu nových modulov alebo služieb. Táto vlastnosť je kľúčová pre zabezpečenie dlhodobej udržateľnosti riešenia a jeho schopnosti reagovať na meniace sa legislatívne, prevádzkové či technologické požiadavky.</w:t>
      </w:r>
    </w:p>
    <w:p w14:paraId="7A7265F5" w14:textId="77777777" w:rsidR="00625C40" w:rsidRPr="00E84F91" w:rsidRDefault="00625C40">
      <w:pPr>
        <w:pStyle w:val="Odsekzoznamu"/>
        <w:numPr>
          <w:ilvl w:val="0"/>
          <w:numId w:val="37"/>
        </w:numPr>
        <w:jc w:val="both"/>
      </w:pPr>
      <w:r w:rsidRPr="00E84F91">
        <w:t xml:space="preserve">Vládny </w:t>
      </w:r>
      <w:proofErr w:type="spellStart"/>
      <w:r w:rsidRPr="00E84F91">
        <w:t>cloud</w:t>
      </w:r>
      <w:proofErr w:type="spellEnd"/>
      <w:r w:rsidRPr="00E84F91">
        <w:t xml:space="preserve"> a sieťové prostredie</w:t>
      </w:r>
    </w:p>
    <w:p w14:paraId="11BE72B3" w14:textId="77777777" w:rsidR="00625C40" w:rsidRPr="00E84F91" w:rsidRDefault="00625C40" w:rsidP="00625C40">
      <w:pPr>
        <w:pStyle w:val="Odsekzoznamu"/>
      </w:pPr>
      <w:r w:rsidRPr="00E84F91">
        <w:t xml:space="preserve">Obstarávaný systém bude nasadený a prevádzkovaný v prostredí vládneho </w:t>
      </w:r>
      <w:proofErr w:type="spellStart"/>
      <w:r w:rsidRPr="00E84F91">
        <w:t>cloudu</w:t>
      </w:r>
      <w:proofErr w:type="spellEnd"/>
      <w:r w:rsidRPr="00E84F91">
        <w:t xml:space="preserve">. Prevádzka v prostredí vládneho </w:t>
      </w:r>
      <w:proofErr w:type="spellStart"/>
      <w:r w:rsidRPr="00E84F91">
        <w:t>cloudu</w:t>
      </w:r>
      <w:proofErr w:type="spellEnd"/>
      <w:r w:rsidRPr="00E84F91">
        <w:t xml:space="preserve"> zabezpečí vyššiu úroveň štandardizácie, bezpečnosti a škálovateľnosti.</w:t>
      </w:r>
    </w:p>
    <w:p w14:paraId="5242F8E5" w14:textId="77777777" w:rsidR="00625C40" w:rsidRDefault="00625C40" w:rsidP="00625C40">
      <w:pPr>
        <w:pStyle w:val="Nadpis2"/>
        <w:rPr>
          <w:rFonts w:cstheme="minorHAnsi"/>
          <w:szCs w:val="28"/>
        </w:rPr>
      </w:pPr>
    </w:p>
    <w:p w14:paraId="6E53480C" w14:textId="77777777" w:rsidR="00625C40" w:rsidRDefault="00625C40" w:rsidP="00625C40">
      <w:pPr>
        <w:pStyle w:val="Nadpis2"/>
        <w:rPr>
          <w:rFonts w:cstheme="minorHAnsi"/>
          <w:szCs w:val="28"/>
        </w:rPr>
      </w:pPr>
      <w:r w:rsidRPr="00A56B7F">
        <w:rPr>
          <w:rFonts w:cstheme="minorHAnsi"/>
          <w:szCs w:val="28"/>
        </w:rPr>
        <w:t xml:space="preserve">Požiadavky na organizáciu a výstupy </w:t>
      </w:r>
    </w:p>
    <w:p w14:paraId="0BFFF2EB" w14:textId="77777777" w:rsidR="00625C40" w:rsidRDefault="00625C40" w:rsidP="00625C40">
      <w:pPr>
        <w:pStyle w:val="Nadpis4"/>
      </w:pPr>
      <w:r w:rsidRPr="00071B13">
        <w:t>Požiadavky na súlad s legislatívou a súvisiacimi dokumentami</w:t>
      </w:r>
    </w:p>
    <w:p w14:paraId="7516CCE7" w14:textId="77777777" w:rsidR="00625C40" w:rsidRPr="00A56B7F" w:rsidRDefault="00625C40" w:rsidP="00625C40">
      <w:pPr>
        <w:jc w:val="both"/>
        <w:rPr>
          <w:rFonts w:cstheme="minorHAnsi"/>
        </w:rPr>
      </w:pPr>
      <w:r w:rsidRPr="00A56B7F">
        <w:rPr>
          <w:rFonts w:cstheme="minorHAnsi"/>
        </w:rPr>
        <w:t>Požaduje sa, aby dodaný IS a všetky projektové výstupy boli v súlade s platnou legislatívou a súvisiacimi dokumentami:</w:t>
      </w:r>
    </w:p>
    <w:p w14:paraId="06BFA837" w14:textId="77777777" w:rsidR="00625C40" w:rsidRPr="00E84F91" w:rsidRDefault="00625C40">
      <w:pPr>
        <w:pStyle w:val="Odsekzoznamu"/>
        <w:numPr>
          <w:ilvl w:val="0"/>
          <w:numId w:val="1"/>
        </w:numPr>
        <w:jc w:val="both"/>
      </w:pPr>
      <w:r w:rsidRPr="00E84F91">
        <w:t>Zákon č. 126/2015 Z. z. o knižniciach a o zmene a doplnení zákona č. 206/2009 Z. z. o múzeách a o galériách a o ochrane predmetov kultúrnej hodnoty</w:t>
      </w:r>
    </w:p>
    <w:p w14:paraId="01A507D9" w14:textId="77777777" w:rsidR="00625C40" w:rsidRPr="00E84F91" w:rsidRDefault="00625C40">
      <w:pPr>
        <w:pStyle w:val="Odsekzoznamu"/>
        <w:numPr>
          <w:ilvl w:val="0"/>
          <w:numId w:val="1"/>
        </w:numPr>
        <w:jc w:val="both"/>
      </w:pPr>
      <w:r w:rsidRPr="00E84F91">
        <w:t>Zákon č. 206/2009 Z. z. o múzeách a o galériách a o ochrane predmetov kultúrnej hodnoty a o zmene zákona</w:t>
      </w:r>
    </w:p>
    <w:p w14:paraId="332AB659" w14:textId="77777777" w:rsidR="00625C40" w:rsidRPr="00E84F91" w:rsidRDefault="00625C40">
      <w:pPr>
        <w:pStyle w:val="Odsekzoznamu"/>
        <w:numPr>
          <w:ilvl w:val="0"/>
          <w:numId w:val="1"/>
        </w:numPr>
        <w:jc w:val="both"/>
      </w:pPr>
      <w:r w:rsidRPr="00E84F91">
        <w:t>Slovenskej národnej rady č. 372/1990 Zb. priestupkoch v znení neskorších predpisov</w:t>
      </w:r>
    </w:p>
    <w:p w14:paraId="08A235C0" w14:textId="77777777" w:rsidR="00625C40" w:rsidRPr="00E84F91" w:rsidRDefault="00625C40">
      <w:pPr>
        <w:pStyle w:val="Odsekzoznamu"/>
        <w:numPr>
          <w:ilvl w:val="0"/>
          <w:numId w:val="1"/>
        </w:numPr>
        <w:jc w:val="both"/>
      </w:pPr>
      <w:r w:rsidRPr="00E84F91">
        <w:t>Zákon č. 49/2002 Z. z. o ochrane pamiatkového fondu</w:t>
      </w:r>
    </w:p>
    <w:p w14:paraId="51F4B551" w14:textId="77777777" w:rsidR="00625C40" w:rsidRPr="00E84F91" w:rsidRDefault="00625C40">
      <w:pPr>
        <w:pStyle w:val="Odsekzoznamu"/>
        <w:numPr>
          <w:ilvl w:val="0"/>
          <w:numId w:val="1"/>
        </w:numPr>
        <w:jc w:val="both"/>
      </w:pPr>
      <w:r w:rsidRPr="00E84F91">
        <w:t xml:space="preserve">Zákon č. 104/2014 </w:t>
      </w:r>
      <w:proofErr w:type="spellStart"/>
      <w:r w:rsidRPr="00E84F91">
        <w:t>Z.z</w:t>
      </w:r>
      <w:proofErr w:type="spellEnd"/>
      <w:r w:rsidRPr="00E84F91">
        <w:t xml:space="preserve">., ktorým sa mení a dopĺňa zákon č. 49/2002 </w:t>
      </w:r>
      <w:proofErr w:type="spellStart"/>
      <w:r w:rsidRPr="00E84F91">
        <w:t>Z.z</w:t>
      </w:r>
      <w:proofErr w:type="spellEnd"/>
      <w:r w:rsidRPr="00E84F91">
        <w:t>. o ochrane pamiatkového fondu v znení neskorších predpisov</w:t>
      </w:r>
    </w:p>
    <w:p w14:paraId="33DCCD37" w14:textId="77777777" w:rsidR="00625C40" w:rsidRPr="00E84F91" w:rsidRDefault="00625C40">
      <w:pPr>
        <w:pStyle w:val="Odsekzoznamu"/>
        <w:numPr>
          <w:ilvl w:val="0"/>
          <w:numId w:val="1"/>
        </w:numPr>
        <w:jc w:val="both"/>
      </w:pPr>
      <w:r w:rsidRPr="00E84F91">
        <w:t>Zákon č. 103/2014 Z. z. o divadelnej činnosti a hudobnej činnosti a o zmene a doplnení niektorých zákonov</w:t>
      </w:r>
    </w:p>
    <w:p w14:paraId="38B97E9D" w14:textId="77777777" w:rsidR="00625C40" w:rsidRPr="00E84F91" w:rsidRDefault="00625C40">
      <w:pPr>
        <w:pStyle w:val="Odsekzoznamu"/>
        <w:numPr>
          <w:ilvl w:val="0"/>
          <w:numId w:val="1"/>
        </w:numPr>
        <w:jc w:val="both"/>
      </w:pPr>
      <w:r w:rsidRPr="00E84F91">
        <w:t>Zákon č. 185/2015 Z. z. Autorský zákon</w:t>
      </w:r>
    </w:p>
    <w:p w14:paraId="3F3B1963" w14:textId="77777777" w:rsidR="00625C40" w:rsidRPr="00E84F91" w:rsidRDefault="00625C40">
      <w:pPr>
        <w:pStyle w:val="Odsekzoznamu"/>
        <w:numPr>
          <w:ilvl w:val="0"/>
          <w:numId w:val="1"/>
        </w:numPr>
        <w:jc w:val="both"/>
      </w:pPr>
      <w:r w:rsidRPr="00E84F91">
        <w:t>Zákon č. 189/2015 Z. z. o kultúrno-osvetovej činnosti</w:t>
      </w:r>
    </w:p>
    <w:p w14:paraId="5949C853" w14:textId="77777777" w:rsidR="00625C40" w:rsidRPr="00E84F91" w:rsidRDefault="00625C40">
      <w:pPr>
        <w:pStyle w:val="Odsekzoznamu"/>
        <w:numPr>
          <w:ilvl w:val="0"/>
          <w:numId w:val="1"/>
        </w:numPr>
        <w:jc w:val="both"/>
      </w:pPr>
      <w:r w:rsidRPr="00E84F91">
        <w:t>Zákon č. 264/2022 Z. z. o mediálnych službách a o zmene a doplnení niektorých zákonov (zákon o mediálnych službách)</w:t>
      </w:r>
    </w:p>
    <w:p w14:paraId="7E96FE6D" w14:textId="77777777" w:rsidR="00625C40" w:rsidRPr="00E84F91" w:rsidRDefault="00625C40">
      <w:pPr>
        <w:pStyle w:val="Odsekzoznamu"/>
        <w:numPr>
          <w:ilvl w:val="0"/>
          <w:numId w:val="1"/>
        </w:numPr>
        <w:jc w:val="both"/>
      </w:pPr>
      <w:r w:rsidRPr="00E84F91">
        <w:t>Zákon č. 265/2022 Z. z. o vydavateľoch publikácií a o registri v oblasti médií a audiovízie a o zmene a doplnení niektorých zákonov</w:t>
      </w:r>
    </w:p>
    <w:p w14:paraId="01AB997B" w14:textId="77777777" w:rsidR="00625C40" w:rsidRPr="00E84F91" w:rsidRDefault="00625C40">
      <w:pPr>
        <w:pStyle w:val="Odsekzoznamu"/>
        <w:numPr>
          <w:ilvl w:val="0"/>
          <w:numId w:val="1"/>
        </w:numPr>
        <w:jc w:val="both"/>
      </w:pPr>
      <w:r w:rsidRPr="00E84F91">
        <w:lastRenderedPageBreak/>
        <w:t>Zákon č. 308/1991 Zb. o slobode náboženskej viery a postavení cirkví a náboženských spoločností</w:t>
      </w:r>
    </w:p>
    <w:p w14:paraId="2F2BBD28" w14:textId="77777777" w:rsidR="00625C40" w:rsidRPr="00E84F91" w:rsidRDefault="00625C40">
      <w:pPr>
        <w:pStyle w:val="Odsekzoznamu"/>
        <w:numPr>
          <w:ilvl w:val="0"/>
          <w:numId w:val="1"/>
        </w:numPr>
        <w:jc w:val="both"/>
      </w:pPr>
      <w:r w:rsidRPr="00E84F91">
        <w:t>Nariadenie Európskeho parlamentu a Rady (EÚ) 2016/679 z 27. apríla 2016 o ochrane fyzických osôb pri</w:t>
      </w:r>
    </w:p>
    <w:p w14:paraId="3C046739" w14:textId="77777777" w:rsidR="00625C40" w:rsidRPr="00E84F91" w:rsidRDefault="00625C40">
      <w:pPr>
        <w:pStyle w:val="Odsekzoznamu"/>
        <w:numPr>
          <w:ilvl w:val="0"/>
          <w:numId w:val="1"/>
        </w:numPr>
        <w:jc w:val="both"/>
      </w:pPr>
      <w:r w:rsidRPr="00E84F91">
        <w:t>spracúvaní osobných údajov a o voľnom pohybe takýchto údajov, ktorým sa zrušuje smernica 95/46/ES</w:t>
      </w:r>
    </w:p>
    <w:p w14:paraId="0FF8CF53" w14:textId="77777777" w:rsidR="00625C40" w:rsidRPr="00E84F91" w:rsidRDefault="00625C40">
      <w:pPr>
        <w:pStyle w:val="Odsekzoznamu"/>
        <w:numPr>
          <w:ilvl w:val="0"/>
          <w:numId w:val="1"/>
        </w:numPr>
        <w:jc w:val="both"/>
      </w:pPr>
      <w:r w:rsidRPr="00E84F91">
        <w:t>(všeobecné nariadenie o ochrane údajov),</w:t>
      </w:r>
    </w:p>
    <w:p w14:paraId="57365FEB" w14:textId="77777777" w:rsidR="00625C40" w:rsidRPr="00E84F91" w:rsidRDefault="00625C40">
      <w:pPr>
        <w:pStyle w:val="Odsekzoznamu"/>
        <w:numPr>
          <w:ilvl w:val="0"/>
          <w:numId w:val="1"/>
        </w:numPr>
        <w:jc w:val="both"/>
      </w:pPr>
      <w:r w:rsidRPr="00E84F91">
        <w:t>Zákon č. 18/2018 Z. z. o ochrane osobných údajov a o zmene a doplnení niektorých zákonov,</w:t>
      </w:r>
    </w:p>
    <w:p w14:paraId="5C0AA01F" w14:textId="77777777" w:rsidR="00625C40" w:rsidRPr="00E84F91" w:rsidRDefault="00625C40">
      <w:pPr>
        <w:pStyle w:val="Odsekzoznamu"/>
        <w:numPr>
          <w:ilvl w:val="0"/>
          <w:numId w:val="1"/>
        </w:numPr>
        <w:jc w:val="both"/>
      </w:pPr>
      <w:r w:rsidRPr="00E84F91">
        <w:t>Zákon č. 69/2018 Z. z. o kybernetickej bezpečnosti v znení neskorších predpisov,</w:t>
      </w:r>
    </w:p>
    <w:p w14:paraId="1EADB8BB" w14:textId="77777777" w:rsidR="00625C40" w:rsidRPr="00E84F91" w:rsidRDefault="00625C40">
      <w:pPr>
        <w:pStyle w:val="Odsekzoznamu"/>
        <w:numPr>
          <w:ilvl w:val="0"/>
          <w:numId w:val="1"/>
        </w:numPr>
        <w:jc w:val="both"/>
      </w:pPr>
      <w:r w:rsidRPr="00E84F91">
        <w:t>Zákon č. 305/2013 Z. z. o elektronickej podobe výkonu pôsobnosti orgánov verejnej moci (zákon o e-</w:t>
      </w:r>
      <w:proofErr w:type="spellStart"/>
      <w:r w:rsidRPr="00E84F91">
        <w:t>Governmente</w:t>
      </w:r>
      <w:proofErr w:type="spellEnd"/>
      <w:r w:rsidRPr="00E84F91">
        <w:t>),</w:t>
      </w:r>
    </w:p>
    <w:p w14:paraId="09948DE4" w14:textId="77777777" w:rsidR="00625C40" w:rsidRPr="00E84F91" w:rsidRDefault="00625C40">
      <w:pPr>
        <w:pStyle w:val="Odsekzoznamu"/>
        <w:numPr>
          <w:ilvl w:val="0"/>
          <w:numId w:val="1"/>
        </w:numPr>
        <w:jc w:val="both"/>
      </w:pPr>
      <w:r w:rsidRPr="00E84F91">
        <w:t>Zákon č. 95/2019 Z. z. o informačných technológiách vo verejnej správe,</w:t>
      </w:r>
    </w:p>
    <w:p w14:paraId="231420E6" w14:textId="77777777" w:rsidR="00625C40" w:rsidRPr="00E84F91" w:rsidRDefault="00625C40">
      <w:pPr>
        <w:pStyle w:val="Odsekzoznamu"/>
        <w:numPr>
          <w:ilvl w:val="0"/>
          <w:numId w:val="1"/>
        </w:numPr>
        <w:jc w:val="both"/>
      </w:pPr>
      <w:r w:rsidRPr="00E84F91">
        <w:t>Vyhláška MIRRI SR č. 401/2023 Z. z. o riadení projektov a zmenových požiadaviek v prevádzke IT verejnej správy,</w:t>
      </w:r>
    </w:p>
    <w:p w14:paraId="563ECC74" w14:textId="77777777" w:rsidR="00625C40" w:rsidRPr="00E84F91" w:rsidRDefault="00625C40">
      <w:pPr>
        <w:pStyle w:val="Odsekzoznamu"/>
        <w:numPr>
          <w:ilvl w:val="0"/>
          <w:numId w:val="1"/>
        </w:numPr>
        <w:jc w:val="both"/>
      </w:pPr>
      <w:r w:rsidRPr="00E84F91">
        <w:t>Vyhláška MIRRI SR č. 547/2021 Z. z. o elektronizácii agendy verejnej správy,</w:t>
      </w:r>
    </w:p>
    <w:p w14:paraId="4236611F" w14:textId="77777777" w:rsidR="00625C40" w:rsidRPr="00E84F91" w:rsidRDefault="00625C40">
      <w:pPr>
        <w:pStyle w:val="Odsekzoznamu"/>
        <w:numPr>
          <w:ilvl w:val="0"/>
          <w:numId w:val="1"/>
        </w:numPr>
        <w:jc w:val="both"/>
      </w:pPr>
      <w:r w:rsidRPr="00E84F91">
        <w:t>Vyhláška Úradu podpredsedu vlády Slovenskej republiky pre investície a informatizáciu č. 78/2020 Z. z. O štandardoch pre informačné technológie verejnej správy,</w:t>
      </w:r>
    </w:p>
    <w:p w14:paraId="3B38BA14" w14:textId="77777777" w:rsidR="00625C40" w:rsidRPr="00E84F91" w:rsidRDefault="00625C40">
      <w:pPr>
        <w:pStyle w:val="Odsekzoznamu"/>
        <w:numPr>
          <w:ilvl w:val="0"/>
          <w:numId w:val="1"/>
        </w:numPr>
        <w:jc w:val="both"/>
      </w:pPr>
      <w:r w:rsidRPr="00E84F91">
        <w:t>Vyhláška Úradu podpredsedu vlády Slovenskej republiky pre investície a informatizáciu č. 179/2020 Z. z., ktorou sa ustanovuje spôsob kategorizácie a obsah bezpečnostných opatrení informačných technológií</w:t>
      </w:r>
    </w:p>
    <w:p w14:paraId="0A47669D" w14:textId="77777777" w:rsidR="00625C40" w:rsidRPr="00E84F91" w:rsidRDefault="00625C40">
      <w:pPr>
        <w:pStyle w:val="Odsekzoznamu"/>
        <w:numPr>
          <w:ilvl w:val="0"/>
          <w:numId w:val="1"/>
        </w:numPr>
        <w:jc w:val="both"/>
      </w:pPr>
      <w:r w:rsidRPr="00E84F91">
        <w:t>verejnej správy,</w:t>
      </w:r>
    </w:p>
    <w:p w14:paraId="7038443D" w14:textId="77777777" w:rsidR="00625C40" w:rsidRPr="00E84F91" w:rsidRDefault="00625C40">
      <w:pPr>
        <w:pStyle w:val="Odsekzoznamu"/>
        <w:numPr>
          <w:ilvl w:val="0"/>
          <w:numId w:val="1"/>
        </w:numPr>
        <w:jc w:val="both"/>
      </w:pPr>
      <w:r w:rsidRPr="00E84F91">
        <w:t>Vyhláška NBÚ č. 492/2022 Z. z. o znalostných štandardoch v oblasti kybernetickej bezpečnosti,</w:t>
      </w:r>
    </w:p>
    <w:p w14:paraId="399EC2A2" w14:textId="77777777" w:rsidR="00625C40" w:rsidRPr="00E84F91" w:rsidRDefault="00625C40">
      <w:pPr>
        <w:pStyle w:val="Odsekzoznamu"/>
        <w:numPr>
          <w:ilvl w:val="0"/>
          <w:numId w:val="1"/>
        </w:numPr>
        <w:jc w:val="both"/>
      </w:pPr>
      <w:r w:rsidRPr="00E84F91">
        <w:t>Vyhláška NBÚ č. 264/2023 Z. z., ktorou sa mení vyhláška č. 362/2018 Z. z. o bezpečnostnej dokumentácii a opatreniach.</w:t>
      </w:r>
    </w:p>
    <w:p w14:paraId="1A9D9F0A" w14:textId="77777777" w:rsidR="00625C40" w:rsidRPr="00E84F91" w:rsidRDefault="00625C40">
      <w:pPr>
        <w:pStyle w:val="Odsekzoznamu"/>
        <w:numPr>
          <w:ilvl w:val="0"/>
          <w:numId w:val="1"/>
        </w:numPr>
        <w:jc w:val="both"/>
      </w:pPr>
      <w:r w:rsidRPr="00E84F91">
        <w:t xml:space="preserve">Zákon č. 45/2011 </w:t>
      </w:r>
      <w:proofErr w:type="spellStart"/>
      <w:r w:rsidRPr="00E84F91">
        <w:t>Z.z</w:t>
      </w:r>
      <w:proofErr w:type="spellEnd"/>
      <w:r w:rsidRPr="00E84F91">
        <w:t>. o kritickej infraštruktúre</w:t>
      </w:r>
    </w:p>
    <w:p w14:paraId="2BEB0279" w14:textId="77777777" w:rsidR="00625C40" w:rsidRPr="00E84F91" w:rsidRDefault="00625C40">
      <w:pPr>
        <w:pStyle w:val="Odsekzoznamu"/>
        <w:numPr>
          <w:ilvl w:val="0"/>
          <w:numId w:val="1"/>
        </w:numPr>
        <w:jc w:val="both"/>
      </w:pPr>
      <w:r w:rsidRPr="00E84F91">
        <w:t>Vyhláška Úradu na ochranu osobných údajov Slovenskej republiky č. 158/2018 Z. z. o postupe pri posudzovaní vplyvu na ochranu osobných údajov</w:t>
      </w:r>
    </w:p>
    <w:p w14:paraId="71CAAC81" w14:textId="77777777" w:rsidR="00625C40" w:rsidRPr="00071B13" w:rsidRDefault="00625C40">
      <w:pPr>
        <w:pStyle w:val="Odsekzoznamu"/>
        <w:numPr>
          <w:ilvl w:val="0"/>
          <w:numId w:val="1"/>
        </w:numPr>
        <w:jc w:val="both"/>
      </w:pPr>
      <w:r w:rsidRPr="00E84F91">
        <w:t xml:space="preserve">Zákon č. 272/2016 Z. z. o dôveryhodných službách (elektronický podpis) a o dôveryhodných službách pre elektronické transakcie na vnútornom </w:t>
      </w:r>
      <w:proofErr w:type="spellStart"/>
      <w:r w:rsidRPr="00E84F91">
        <w:t>trhum</w:t>
      </w:r>
      <w:proofErr w:type="spellEnd"/>
      <w:r w:rsidRPr="00E84F91">
        <w:t xml:space="preserve"> (</w:t>
      </w:r>
      <w:proofErr w:type="spellStart"/>
      <w:r w:rsidRPr="00E84F91">
        <w:t>EiDAS</w:t>
      </w:r>
      <w:proofErr w:type="spellEnd"/>
      <w:r w:rsidRPr="00E84F91">
        <w:t>)</w:t>
      </w:r>
    </w:p>
    <w:p w14:paraId="0748B4D2" w14:textId="77777777" w:rsidR="00625C40" w:rsidRDefault="00625C40" w:rsidP="00625C40"/>
    <w:p w14:paraId="0B4D9BC2" w14:textId="77777777" w:rsidR="00625C40" w:rsidRDefault="00625C40" w:rsidP="00625C40">
      <w:pPr>
        <w:pStyle w:val="Nadpis4"/>
      </w:pPr>
      <w:r w:rsidRPr="00071B13">
        <w:t>Požiadavky na projektové aktivity, výstupy a harmonogram realizácie</w:t>
      </w:r>
    </w:p>
    <w:p w14:paraId="3B5D0F2F" w14:textId="77777777" w:rsidR="00625C40" w:rsidRDefault="00625C40" w:rsidP="00625C40">
      <w:pPr>
        <w:rPr>
          <w:b/>
          <w:bCs/>
          <w:i/>
          <w:iCs/>
        </w:rPr>
      </w:pPr>
      <w:r w:rsidRPr="008D328B">
        <w:rPr>
          <w:rFonts w:cstheme="minorHAnsi"/>
        </w:rPr>
        <w:t xml:space="preserve">Požaduje sa, aby projektové riadenie na strane zhotoviteľa bolo realizované a všetky projektové </w:t>
      </w:r>
      <w:r>
        <w:rPr>
          <w:rFonts w:cstheme="minorHAnsi"/>
        </w:rPr>
        <w:t xml:space="preserve">aktivity a </w:t>
      </w:r>
      <w:r w:rsidRPr="008D328B">
        <w:rPr>
          <w:rFonts w:cstheme="minorHAnsi"/>
        </w:rPr>
        <w:t xml:space="preserve">výstupy boli dodávané v súlade s </w:t>
      </w:r>
      <w:r w:rsidRPr="00071B13">
        <w:rPr>
          <w:rFonts w:cstheme="minorHAnsi"/>
          <w:b/>
          <w:bCs/>
        </w:rPr>
        <w:t xml:space="preserve">Vyhlášku č.401/2023 </w:t>
      </w:r>
      <w:proofErr w:type="spellStart"/>
      <w:r w:rsidRPr="00071B13">
        <w:rPr>
          <w:rFonts w:cstheme="minorHAnsi"/>
          <w:b/>
          <w:bCs/>
        </w:rPr>
        <w:t>Z.z</w:t>
      </w:r>
      <w:proofErr w:type="spellEnd"/>
      <w:r w:rsidRPr="00071B13">
        <w:rPr>
          <w:rFonts w:cstheme="minorHAnsi"/>
          <w:b/>
          <w:bCs/>
        </w:rPr>
        <w:t>.</w:t>
      </w:r>
      <w:r w:rsidRPr="00071B13">
        <w:rPr>
          <w:b/>
          <w:bCs/>
          <w:i/>
          <w:iCs/>
        </w:rPr>
        <w:t xml:space="preserve"> o riadení projektov a zmenových požiadaviek v prevádzke informačných technológií verejnej správy</w:t>
      </w:r>
      <w:r>
        <w:rPr>
          <w:b/>
          <w:bCs/>
          <w:i/>
          <w:iCs/>
        </w:rPr>
        <w:t>.</w:t>
      </w:r>
    </w:p>
    <w:p w14:paraId="7C1C5044" w14:textId="77777777" w:rsidR="00625C40" w:rsidRDefault="00625C40" w:rsidP="00625C40">
      <w:pPr>
        <w:rPr>
          <w:b/>
          <w:bCs/>
          <w:i/>
          <w:iCs/>
        </w:rPr>
      </w:pPr>
    </w:p>
    <w:p w14:paraId="65404ADE" w14:textId="77777777" w:rsidR="00625C40" w:rsidRDefault="00625C40" w:rsidP="00625C40">
      <w:pPr>
        <w:rPr>
          <w:rFonts w:cstheme="minorHAnsi"/>
        </w:rPr>
      </w:pPr>
      <w:r w:rsidRPr="00A56B7F">
        <w:rPr>
          <w:rFonts w:cstheme="minorHAnsi"/>
        </w:rPr>
        <w:t xml:space="preserve">Celkové trvanie realizácie diela je plánované na </w:t>
      </w:r>
      <w:r>
        <w:rPr>
          <w:rFonts w:cstheme="minorHAnsi"/>
        </w:rPr>
        <w:t>24</w:t>
      </w:r>
      <w:r w:rsidRPr="00A56B7F">
        <w:rPr>
          <w:rFonts w:cstheme="minorHAnsi"/>
        </w:rPr>
        <w:t xml:space="preserve"> mesiacov</w:t>
      </w:r>
      <w:r>
        <w:rPr>
          <w:rFonts w:cstheme="minorHAnsi"/>
        </w:rPr>
        <w:t xml:space="preserve">. </w:t>
      </w:r>
    </w:p>
    <w:p w14:paraId="6E8524C0" w14:textId="77777777" w:rsidR="00625C40" w:rsidRDefault="00625C40" w:rsidP="00625C40">
      <w:pPr>
        <w:rPr>
          <w:rFonts w:cstheme="minorHAnsi"/>
        </w:rPr>
      </w:pPr>
      <w:r>
        <w:rPr>
          <w:rFonts w:cstheme="minorHAnsi"/>
        </w:rPr>
        <w:t xml:space="preserve">Detailný harmonogram realizácie bude predmetom </w:t>
      </w:r>
      <w:r w:rsidRPr="008D328B">
        <w:rPr>
          <w:rFonts w:cstheme="minorHAnsi"/>
        </w:rPr>
        <w:t>Projektov</w:t>
      </w:r>
      <w:r>
        <w:rPr>
          <w:rFonts w:cstheme="minorHAnsi"/>
        </w:rPr>
        <w:t>ého</w:t>
      </w:r>
      <w:r w:rsidRPr="008D328B">
        <w:rPr>
          <w:rFonts w:cstheme="minorHAnsi"/>
        </w:rPr>
        <w:t xml:space="preserve"> iniciáln</w:t>
      </w:r>
      <w:r>
        <w:rPr>
          <w:rFonts w:cstheme="minorHAnsi"/>
        </w:rPr>
        <w:t>eho</w:t>
      </w:r>
      <w:r w:rsidRPr="008D328B">
        <w:rPr>
          <w:rFonts w:cstheme="minorHAnsi"/>
        </w:rPr>
        <w:t xml:space="preserve"> dokument</w:t>
      </w:r>
      <w:r>
        <w:rPr>
          <w:rFonts w:cstheme="minorHAnsi"/>
        </w:rPr>
        <w:t>u (</w:t>
      </w:r>
      <w:r w:rsidRPr="008D328B">
        <w:rPr>
          <w:rFonts w:cstheme="minorHAnsi"/>
        </w:rPr>
        <w:t>„PID“)</w:t>
      </w:r>
      <w:r>
        <w:rPr>
          <w:rFonts w:cstheme="minorHAnsi"/>
        </w:rPr>
        <w:t>.</w:t>
      </w:r>
    </w:p>
    <w:p w14:paraId="04DFCE7E" w14:textId="77777777" w:rsidR="00625C40" w:rsidRDefault="00625C40" w:rsidP="00625C40">
      <w:pPr>
        <w:rPr>
          <w:rFonts w:cstheme="minorHAnsi"/>
        </w:rPr>
      </w:pPr>
    </w:p>
    <w:p w14:paraId="19016B40" w14:textId="77777777" w:rsidR="00625C40" w:rsidRDefault="00625C40" w:rsidP="00625C40">
      <w:pPr>
        <w:rPr>
          <w:rFonts w:cstheme="minorHAnsi"/>
        </w:rPr>
      </w:pPr>
    </w:p>
    <w:p w14:paraId="667C47EB" w14:textId="77777777" w:rsidR="00625C40" w:rsidRDefault="00625C40" w:rsidP="00625C40">
      <w:pPr>
        <w:pStyle w:val="Nadpis4"/>
      </w:pPr>
      <w:r w:rsidRPr="00A56B7F">
        <w:lastRenderedPageBreak/>
        <w:t>Požiadavky na testovanie</w:t>
      </w:r>
    </w:p>
    <w:p w14:paraId="48E00220" w14:textId="77777777" w:rsidR="00625C40" w:rsidRPr="00A56B7F" w:rsidRDefault="00625C40" w:rsidP="00625C40">
      <w:pPr>
        <w:jc w:val="both"/>
        <w:rPr>
          <w:rFonts w:cstheme="minorHAnsi"/>
        </w:rPr>
      </w:pPr>
      <w:r w:rsidRPr="00A56B7F">
        <w:rPr>
          <w:rFonts w:cstheme="minorHAnsi"/>
        </w:rPr>
        <w:t xml:space="preserve">Požaduje sa, aby testovacie princípy použité pri testovaní </w:t>
      </w:r>
      <w:r>
        <w:rPr>
          <w:rFonts w:cstheme="minorHAnsi"/>
        </w:rPr>
        <w:t>dodávky</w:t>
      </w:r>
      <w:r w:rsidRPr="00A56B7F">
        <w:rPr>
          <w:rFonts w:cstheme="minorHAnsi"/>
        </w:rPr>
        <w:t xml:space="preserve"> vychádzali so štandardov ISTQB alebo ekvivalentného štandardu.</w:t>
      </w:r>
    </w:p>
    <w:p w14:paraId="54BE53D9" w14:textId="77777777" w:rsidR="00625C40" w:rsidRPr="00A56B7F" w:rsidRDefault="00625C40" w:rsidP="00625C40">
      <w:pPr>
        <w:rPr>
          <w:rFonts w:cstheme="minorHAnsi"/>
        </w:rPr>
      </w:pPr>
    </w:p>
    <w:p w14:paraId="24A39DF3" w14:textId="77777777" w:rsidR="00625C40" w:rsidRPr="00A56B7F" w:rsidRDefault="00625C40" w:rsidP="00625C40">
      <w:pPr>
        <w:jc w:val="both"/>
        <w:rPr>
          <w:rFonts w:cstheme="minorHAnsi"/>
        </w:rPr>
      </w:pPr>
      <w:r w:rsidRPr="00A56B7F">
        <w:rPr>
          <w:rFonts w:cstheme="minorHAnsi"/>
        </w:rPr>
        <w:t>Požaduje sa vypracovanie stratégie testovania a plánu testov, ktorý určí najmä:</w:t>
      </w:r>
    </w:p>
    <w:p w14:paraId="33EF3F41" w14:textId="77777777" w:rsidR="00625C40" w:rsidRPr="00A56B7F" w:rsidRDefault="00625C40">
      <w:pPr>
        <w:pStyle w:val="Odsekzoznamu"/>
        <w:numPr>
          <w:ilvl w:val="0"/>
          <w:numId w:val="2"/>
        </w:numPr>
        <w:contextualSpacing w:val="0"/>
        <w:rPr>
          <w:rFonts w:cstheme="minorHAnsi"/>
          <w:szCs w:val="22"/>
        </w:rPr>
      </w:pPr>
      <w:r>
        <w:rPr>
          <w:rFonts w:cstheme="minorHAnsi"/>
          <w:szCs w:val="22"/>
        </w:rPr>
        <w:t>Č</w:t>
      </w:r>
      <w:r w:rsidRPr="00A56B7F">
        <w:rPr>
          <w:rFonts w:cstheme="minorHAnsi"/>
          <w:szCs w:val="22"/>
        </w:rPr>
        <w:t xml:space="preserve">asový rámec testovania </w:t>
      </w:r>
    </w:p>
    <w:p w14:paraId="7C5A817E" w14:textId="77777777" w:rsidR="00625C40" w:rsidRPr="00A56B7F" w:rsidRDefault="00625C40">
      <w:pPr>
        <w:pStyle w:val="Odsekzoznamu"/>
        <w:numPr>
          <w:ilvl w:val="0"/>
          <w:numId w:val="2"/>
        </w:numPr>
        <w:contextualSpacing w:val="0"/>
        <w:rPr>
          <w:rFonts w:cstheme="minorHAnsi"/>
          <w:szCs w:val="22"/>
        </w:rPr>
      </w:pPr>
      <w:r w:rsidRPr="00A56B7F">
        <w:rPr>
          <w:rFonts w:cstheme="minorHAnsi"/>
          <w:szCs w:val="22"/>
        </w:rPr>
        <w:t>Popis testov a testovacích procedúr</w:t>
      </w:r>
    </w:p>
    <w:p w14:paraId="3726B9A8" w14:textId="77777777" w:rsidR="00625C40" w:rsidRPr="00A56B7F" w:rsidRDefault="00625C40">
      <w:pPr>
        <w:pStyle w:val="Odsekzoznamu"/>
        <w:numPr>
          <w:ilvl w:val="0"/>
          <w:numId w:val="2"/>
        </w:numPr>
        <w:contextualSpacing w:val="0"/>
        <w:rPr>
          <w:rFonts w:cstheme="minorHAnsi"/>
          <w:szCs w:val="22"/>
        </w:rPr>
      </w:pPr>
      <w:r w:rsidRPr="00A56B7F">
        <w:rPr>
          <w:rFonts w:cstheme="minorHAnsi"/>
          <w:szCs w:val="22"/>
        </w:rPr>
        <w:t>Zodpovednosti počas testovania</w:t>
      </w:r>
    </w:p>
    <w:p w14:paraId="63AD37AC" w14:textId="77777777" w:rsidR="00625C40" w:rsidRPr="00A56B7F" w:rsidRDefault="00625C40">
      <w:pPr>
        <w:pStyle w:val="Odsekzoznamu"/>
        <w:numPr>
          <w:ilvl w:val="0"/>
          <w:numId w:val="2"/>
        </w:numPr>
        <w:contextualSpacing w:val="0"/>
        <w:rPr>
          <w:rFonts w:cstheme="minorHAnsi"/>
          <w:strike/>
          <w:szCs w:val="22"/>
        </w:rPr>
      </w:pPr>
      <w:r w:rsidRPr="00A56B7F">
        <w:rPr>
          <w:rFonts w:cstheme="minorHAnsi"/>
          <w:szCs w:val="22"/>
        </w:rPr>
        <w:t>Testovacie fázy</w:t>
      </w:r>
    </w:p>
    <w:p w14:paraId="073DB2EE" w14:textId="77777777" w:rsidR="00625C40" w:rsidRPr="00A56B7F" w:rsidRDefault="00625C40">
      <w:pPr>
        <w:pStyle w:val="Odsekzoznamu"/>
        <w:numPr>
          <w:ilvl w:val="0"/>
          <w:numId w:val="2"/>
        </w:numPr>
        <w:contextualSpacing w:val="0"/>
        <w:rPr>
          <w:rFonts w:cstheme="minorHAnsi"/>
          <w:szCs w:val="22"/>
        </w:rPr>
      </w:pPr>
      <w:r w:rsidRPr="00A56B7F">
        <w:rPr>
          <w:rFonts w:cstheme="minorHAnsi"/>
          <w:szCs w:val="22"/>
        </w:rPr>
        <w:t>Kritéria na akceptačné testovanie v súlade so Zmluvou o dielo.</w:t>
      </w:r>
    </w:p>
    <w:p w14:paraId="65060816" w14:textId="77777777" w:rsidR="00625C40" w:rsidRPr="00A56B7F" w:rsidRDefault="00625C40" w:rsidP="00625C40">
      <w:pPr>
        <w:rPr>
          <w:rFonts w:cstheme="minorHAnsi"/>
        </w:rPr>
      </w:pPr>
    </w:p>
    <w:p w14:paraId="3371139A" w14:textId="77777777" w:rsidR="00625C40" w:rsidRPr="00A56B7F" w:rsidRDefault="00625C40" w:rsidP="00625C40">
      <w:pPr>
        <w:jc w:val="both"/>
        <w:rPr>
          <w:rFonts w:cstheme="minorHAnsi"/>
        </w:rPr>
      </w:pPr>
      <w:r w:rsidRPr="00A56B7F">
        <w:rPr>
          <w:rFonts w:cstheme="minorHAnsi"/>
        </w:rPr>
        <w:t xml:space="preserve">Požaduje sa testovanie jednotlivých SW komponentov a </w:t>
      </w:r>
      <w:r>
        <w:rPr>
          <w:rFonts w:cstheme="minorHAnsi"/>
        </w:rPr>
        <w:t>dodávky</w:t>
      </w:r>
      <w:r w:rsidRPr="00A56B7F">
        <w:rPr>
          <w:rFonts w:cstheme="minorHAnsi"/>
        </w:rPr>
        <w:t xml:space="preserve"> ako celku podľa schváleného plánu testov v nasledovnom rozsahu:</w:t>
      </w:r>
    </w:p>
    <w:p w14:paraId="1409CC18" w14:textId="77777777" w:rsidR="00625C40" w:rsidRPr="00030A59" w:rsidRDefault="00625C40" w:rsidP="00625C40">
      <w:pPr>
        <w:rPr>
          <w:rFonts w:cstheme="minorHAnsi"/>
          <w:b/>
          <w:bCs/>
        </w:rPr>
      </w:pPr>
    </w:p>
    <w:tbl>
      <w:tblPr>
        <w:tblStyle w:val="Mriekatabuky"/>
        <w:tblW w:w="9634" w:type="dxa"/>
        <w:tblLook w:val="04A0" w:firstRow="1" w:lastRow="0" w:firstColumn="1" w:lastColumn="0" w:noHBand="0" w:noVBand="1"/>
      </w:tblPr>
      <w:tblGrid>
        <w:gridCol w:w="3535"/>
        <w:gridCol w:w="1705"/>
        <w:gridCol w:w="4394"/>
      </w:tblGrid>
      <w:tr w:rsidR="00625C40" w:rsidRPr="00030A59" w14:paraId="45B64EFE" w14:textId="77777777" w:rsidTr="003D537B">
        <w:trPr>
          <w:trHeight w:val="401"/>
        </w:trPr>
        <w:tc>
          <w:tcPr>
            <w:tcW w:w="3535" w:type="dxa"/>
            <w:shd w:val="clear" w:color="auto" w:fill="D9D9D9" w:themeFill="background1" w:themeFillShade="D9"/>
            <w:vAlign w:val="center"/>
          </w:tcPr>
          <w:p w14:paraId="56E783B1" w14:textId="77777777" w:rsidR="00625C40" w:rsidRPr="00030A59" w:rsidRDefault="00625C40" w:rsidP="003D537B">
            <w:pPr>
              <w:rPr>
                <w:rFonts w:asciiTheme="minorHAnsi" w:hAnsiTheme="minorHAnsi" w:cstheme="minorHAnsi"/>
                <w:b/>
                <w:bCs/>
                <w:sz w:val="24"/>
                <w:szCs w:val="24"/>
              </w:rPr>
            </w:pPr>
            <w:r w:rsidRPr="00030A59">
              <w:rPr>
                <w:rFonts w:asciiTheme="minorHAnsi" w:hAnsiTheme="minorHAnsi" w:cstheme="minorHAnsi"/>
                <w:b/>
                <w:bCs/>
                <w:sz w:val="24"/>
                <w:szCs w:val="24"/>
              </w:rPr>
              <w:t>Typ testov</w:t>
            </w:r>
          </w:p>
        </w:tc>
        <w:tc>
          <w:tcPr>
            <w:tcW w:w="1705" w:type="dxa"/>
            <w:shd w:val="clear" w:color="auto" w:fill="D9D9D9" w:themeFill="background1" w:themeFillShade="D9"/>
            <w:vAlign w:val="center"/>
          </w:tcPr>
          <w:p w14:paraId="0AB40860" w14:textId="77777777" w:rsidR="00625C40" w:rsidRPr="00030A59" w:rsidRDefault="00625C40" w:rsidP="003D537B">
            <w:pPr>
              <w:rPr>
                <w:rFonts w:asciiTheme="minorHAnsi" w:hAnsiTheme="minorHAnsi" w:cstheme="minorHAnsi"/>
                <w:b/>
                <w:bCs/>
                <w:sz w:val="24"/>
                <w:szCs w:val="24"/>
              </w:rPr>
            </w:pPr>
            <w:r w:rsidRPr="00030A59">
              <w:rPr>
                <w:rFonts w:asciiTheme="minorHAnsi" w:hAnsiTheme="minorHAnsi" w:cstheme="minorHAnsi"/>
                <w:b/>
                <w:bCs/>
                <w:sz w:val="24"/>
                <w:szCs w:val="24"/>
              </w:rPr>
              <w:t>Testy realizuje</w:t>
            </w:r>
          </w:p>
        </w:tc>
        <w:tc>
          <w:tcPr>
            <w:tcW w:w="4394" w:type="dxa"/>
            <w:shd w:val="clear" w:color="auto" w:fill="D9D9D9" w:themeFill="background1" w:themeFillShade="D9"/>
            <w:vAlign w:val="center"/>
          </w:tcPr>
          <w:p w14:paraId="37B21401" w14:textId="77777777" w:rsidR="00625C40" w:rsidRPr="00030A59" w:rsidRDefault="00625C40" w:rsidP="003D537B">
            <w:pPr>
              <w:rPr>
                <w:rFonts w:asciiTheme="minorHAnsi" w:hAnsiTheme="minorHAnsi" w:cstheme="minorHAnsi"/>
                <w:b/>
                <w:bCs/>
                <w:sz w:val="24"/>
                <w:szCs w:val="24"/>
              </w:rPr>
            </w:pPr>
            <w:r w:rsidRPr="00030A59">
              <w:rPr>
                <w:rFonts w:asciiTheme="minorHAnsi" w:hAnsiTheme="minorHAnsi" w:cstheme="minorHAnsi"/>
                <w:b/>
                <w:bCs/>
                <w:sz w:val="24"/>
                <w:szCs w:val="24"/>
              </w:rPr>
              <w:t>Požiadavky na zhotoviteľa</w:t>
            </w:r>
          </w:p>
        </w:tc>
      </w:tr>
      <w:tr w:rsidR="00625C40" w:rsidRPr="00030A59" w14:paraId="1A8EEE29" w14:textId="77777777" w:rsidTr="003D537B">
        <w:tc>
          <w:tcPr>
            <w:tcW w:w="3535" w:type="dxa"/>
          </w:tcPr>
          <w:p w14:paraId="7E013DF0"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Funkčné testy</w:t>
            </w:r>
          </w:p>
        </w:tc>
        <w:tc>
          <w:tcPr>
            <w:tcW w:w="1705" w:type="dxa"/>
          </w:tcPr>
          <w:p w14:paraId="10B20DF6"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Zhotoviteľ</w:t>
            </w:r>
          </w:p>
        </w:tc>
        <w:tc>
          <w:tcPr>
            <w:tcW w:w="4394" w:type="dxa"/>
          </w:tcPr>
          <w:p w14:paraId="19CE4DE4"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Príprava, realizácia a vyhodnotenie testov</w:t>
            </w:r>
          </w:p>
        </w:tc>
      </w:tr>
      <w:tr w:rsidR="00625C40" w:rsidRPr="00030A59" w14:paraId="0DF8CEAA" w14:textId="77777777" w:rsidTr="003D537B">
        <w:tc>
          <w:tcPr>
            <w:tcW w:w="3535" w:type="dxa"/>
          </w:tcPr>
          <w:p w14:paraId="7853558F"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Bezpečnostné testy</w:t>
            </w:r>
          </w:p>
        </w:tc>
        <w:tc>
          <w:tcPr>
            <w:tcW w:w="1705" w:type="dxa"/>
          </w:tcPr>
          <w:p w14:paraId="300657C5"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Zhotoviteľ</w:t>
            </w:r>
          </w:p>
        </w:tc>
        <w:tc>
          <w:tcPr>
            <w:tcW w:w="4394" w:type="dxa"/>
          </w:tcPr>
          <w:p w14:paraId="7E61EE1D"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Príprava, realizácia a vyhodnotenie testov</w:t>
            </w:r>
          </w:p>
        </w:tc>
      </w:tr>
      <w:tr w:rsidR="00625C40" w:rsidRPr="00030A59" w14:paraId="11BAEB0A" w14:textId="77777777" w:rsidTr="003D537B">
        <w:tc>
          <w:tcPr>
            <w:tcW w:w="3535" w:type="dxa"/>
          </w:tcPr>
          <w:p w14:paraId="1D1D1A9D"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Záťažové testy</w:t>
            </w:r>
          </w:p>
        </w:tc>
        <w:tc>
          <w:tcPr>
            <w:tcW w:w="1705" w:type="dxa"/>
          </w:tcPr>
          <w:p w14:paraId="0092BE20"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Zhotoviteľ</w:t>
            </w:r>
          </w:p>
        </w:tc>
        <w:tc>
          <w:tcPr>
            <w:tcW w:w="4394" w:type="dxa"/>
          </w:tcPr>
          <w:p w14:paraId="189470DF"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Príprava, realizácia a vyhodnotenie testov</w:t>
            </w:r>
          </w:p>
        </w:tc>
      </w:tr>
      <w:tr w:rsidR="00625C40" w:rsidRPr="00030A59" w14:paraId="20AC5C87" w14:textId="77777777" w:rsidTr="003D537B">
        <w:tc>
          <w:tcPr>
            <w:tcW w:w="3535" w:type="dxa"/>
          </w:tcPr>
          <w:p w14:paraId="4AD79D4F"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Systémové integračné testy</w:t>
            </w:r>
          </w:p>
        </w:tc>
        <w:tc>
          <w:tcPr>
            <w:tcW w:w="1705" w:type="dxa"/>
          </w:tcPr>
          <w:p w14:paraId="4CBACA82"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Zhotoviteľ</w:t>
            </w:r>
          </w:p>
        </w:tc>
        <w:tc>
          <w:tcPr>
            <w:tcW w:w="4394" w:type="dxa"/>
          </w:tcPr>
          <w:p w14:paraId="34F7C77A"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Príprava, realizácia a vyhodnotenie testov</w:t>
            </w:r>
          </w:p>
        </w:tc>
      </w:tr>
      <w:tr w:rsidR="00625C40" w:rsidRPr="00030A59" w14:paraId="7F2A2840" w14:textId="77777777" w:rsidTr="003D537B">
        <w:tc>
          <w:tcPr>
            <w:tcW w:w="3535" w:type="dxa"/>
          </w:tcPr>
          <w:p w14:paraId="0F666C48"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Testy použiteľnosti (</w:t>
            </w:r>
            <w:proofErr w:type="spellStart"/>
            <w:r w:rsidRPr="00030A59">
              <w:rPr>
                <w:rFonts w:asciiTheme="minorHAnsi" w:hAnsiTheme="minorHAnsi" w:cstheme="minorHAnsi"/>
                <w:sz w:val="24"/>
                <w:szCs w:val="24"/>
              </w:rPr>
              <w:t>usability</w:t>
            </w:r>
            <w:proofErr w:type="spellEnd"/>
            <w:r w:rsidRPr="00030A59">
              <w:rPr>
                <w:rFonts w:asciiTheme="minorHAnsi" w:hAnsiTheme="minorHAnsi" w:cstheme="minorHAnsi"/>
                <w:sz w:val="24"/>
                <w:szCs w:val="24"/>
              </w:rPr>
              <w:t>) koncových služieb – UX  testy</w:t>
            </w:r>
          </w:p>
        </w:tc>
        <w:tc>
          <w:tcPr>
            <w:tcW w:w="1705" w:type="dxa"/>
          </w:tcPr>
          <w:p w14:paraId="6754B356"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Zhotoviteľ</w:t>
            </w:r>
          </w:p>
        </w:tc>
        <w:tc>
          <w:tcPr>
            <w:tcW w:w="4394" w:type="dxa"/>
          </w:tcPr>
          <w:p w14:paraId="3770D863"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Príprava, realizácia a vyhodnotenie testov</w:t>
            </w:r>
          </w:p>
        </w:tc>
      </w:tr>
      <w:tr w:rsidR="00625C40" w:rsidRPr="00030A59" w14:paraId="4047BC17" w14:textId="77777777" w:rsidTr="003D537B">
        <w:tc>
          <w:tcPr>
            <w:tcW w:w="3535" w:type="dxa"/>
          </w:tcPr>
          <w:p w14:paraId="0F571ABC"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Používateľské akceptačné testovanie – UAT testy</w:t>
            </w:r>
          </w:p>
        </w:tc>
        <w:tc>
          <w:tcPr>
            <w:tcW w:w="1705" w:type="dxa"/>
          </w:tcPr>
          <w:p w14:paraId="1BA95EF6"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Objednávateľ</w:t>
            </w:r>
          </w:p>
        </w:tc>
        <w:tc>
          <w:tcPr>
            <w:tcW w:w="4394" w:type="dxa"/>
          </w:tcPr>
          <w:p w14:paraId="4BACD3D7"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Súčinnosť a podpora pri príprave, realizácii a vyhodnotení testov</w:t>
            </w:r>
          </w:p>
        </w:tc>
      </w:tr>
      <w:tr w:rsidR="00625C40" w:rsidRPr="00030A59" w14:paraId="53EEFFC4" w14:textId="77777777" w:rsidTr="003D537B">
        <w:tc>
          <w:tcPr>
            <w:tcW w:w="3535" w:type="dxa"/>
          </w:tcPr>
          <w:p w14:paraId="1B07A828"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Bezpečnostné / Penetračné testy</w:t>
            </w:r>
          </w:p>
        </w:tc>
        <w:tc>
          <w:tcPr>
            <w:tcW w:w="1705" w:type="dxa"/>
          </w:tcPr>
          <w:p w14:paraId="0FCACC4B"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Objednávateľ – CSIRT.SK</w:t>
            </w:r>
          </w:p>
        </w:tc>
        <w:tc>
          <w:tcPr>
            <w:tcW w:w="4394" w:type="dxa"/>
          </w:tcPr>
          <w:p w14:paraId="720C10D7" w14:textId="77777777" w:rsidR="00625C40" w:rsidRPr="00030A59" w:rsidRDefault="00625C40" w:rsidP="003D537B">
            <w:pPr>
              <w:rPr>
                <w:rFonts w:asciiTheme="minorHAnsi" w:hAnsiTheme="minorHAnsi" w:cstheme="minorHAnsi"/>
                <w:sz w:val="24"/>
                <w:szCs w:val="24"/>
              </w:rPr>
            </w:pPr>
            <w:r w:rsidRPr="00030A59">
              <w:rPr>
                <w:rFonts w:asciiTheme="minorHAnsi" w:hAnsiTheme="minorHAnsi" w:cstheme="minorHAnsi"/>
                <w:sz w:val="24"/>
                <w:szCs w:val="24"/>
              </w:rPr>
              <w:t>Súčinnosť a podpora pri príprave, realizácii a vyhodnotení testov</w:t>
            </w:r>
          </w:p>
        </w:tc>
      </w:tr>
    </w:tbl>
    <w:p w14:paraId="12D6DF31" w14:textId="77777777" w:rsidR="00625C40" w:rsidRDefault="00625C40" w:rsidP="00625C40">
      <w:pPr>
        <w:rPr>
          <w:rFonts w:cstheme="minorHAnsi"/>
        </w:rPr>
      </w:pPr>
    </w:p>
    <w:p w14:paraId="583D1E3C" w14:textId="77777777" w:rsidR="00625C40" w:rsidRPr="00AE6BCA" w:rsidRDefault="00625C40" w:rsidP="00625C40">
      <w:pPr>
        <w:pStyle w:val="Nadpis4"/>
      </w:pPr>
      <w:r w:rsidRPr="00AE6BCA">
        <w:t>Požiadavky na nasadenie</w:t>
      </w:r>
    </w:p>
    <w:p w14:paraId="3BBDCFEB" w14:textId="77777777" w:rsidR="00625C40" w:rsidRPr="00A56B7F" w:rsidRDefault="00625C40" w:rsidP="00625C40">
      <w:pPr>
        <w:jc w:val="both"/>
        <w:rPr>
          <w:rFonts w:cstheme="minorHAnsi"/>
        </w:rPr>
      </w:pPr>
      <w:r w:rsidRPr="00A56B7F">
        <w:rPr>
          <w:rFonts w:cstheme="minorHAnsi"/>
        </w:rPr>
        <w:t xml:space="preserve">Zhotoviteľ dodá technologické riešenie, vrátane konfigurácie, inštalácie SW vo vládnom </w:t>
      </w:r>
      <w:proofErr w:type="spellStart"/>
      <w:r w:rsidRPr="00A56B7F">
        <w:rPr>
          <w:rFonts w:cstheme="minorHAnsi"/>
        </w:rPr>
        <w:t>cloude</w:t>
      </w:r>
      <w:proofErr w:type="spellEnd"/>
      <w:r w:rsidRPr="00A56B7F">
        <w:rPr>
          <w:rFonts w:cstheme="minorHAnsi"/>
        </w:rPr>
        <w:t xml:space="preserve">, ktoré je nevyhnutné pre implementáciu systému a jeho zavedenie do rutinnej prevádzky podľa detailnej technickej špecifikácie a projektového plánu. Súčasťou nasadenia bude aj dokumentácia (postup), na základe ktorej bude možné overiť/zrealizovať prvotné aj opakované nasadenie </w:t>
      </w:r>
      <w:r>
        <w:rPr>
          <w:rFonts w:cstheme="minorHAnsi"/>
        </w:rPr>
        <w:t>diela</w:t>
      </w:r>
      <w:r w:rsidRPr="00A56B7F">
        <w:rPr>
          <w:rFonts w:cstheme="minorHAnsi"/>
        </w:rPr>
        <w:t>.</w:t>
      </w:r>
    </w:p>
    <w:p w14:paraId="7BDE4854" w14:textId="77777777" w:rsidR="00625C40" w:rsidRDefault="00625C40" w:rsidP="00625C40"/>
    <w:p w14:paraId="1989B62E" w14:textId="77777777" w:rsidR="00625C40" w:rsidRDefault="00625C40" w:rsidP="00625C40">
      <w:pPr>
        <w:pStyle w:val="Nadpis4"/>
      </w:pPr>
      <w:r w:rsidRPr="00A56B7F">
        <w:t>Požiadavky na migráciu údajov</w:t>
      </w:r>
    </w:p>
    <w:p w14:paraId="531EB955" w14:textId="77777777" w:rsidR="00625C40" w:rsidRDefault="00625C40" w:rsidP="00625C40">
      <w:r>
        <w:t>V rámci dodávky riešenia sa požaduje aby dodávateľ realizoval migráciu údajov z existujúcich evidencií do novej centrálnej evidencie pre relevantné registre a evidencie.</w:t>
      </w:r>
    </w:p>
    <w:p w14:paraId="5CB8DBAD" w14:textId="77777777" w:rsidR="00625C40" w:rsidRDefault="00625C40" w:rsidP="00625C40"/>
    <w:p w14:paraId="3AD067F8" w14:textId="77777777" w:rsidR="00625C40" w:rsidRPr="00A56B7F" w:rsidRDefault="00625C40" w:rsidP="00625C40">
      <w:pPr>
        <w:jc w:val="both"/>
        <w:rPr>
          <w:rFonts w:cstheme="minorHAnsi"/>
        </w:rPr>
      </w:pPr>
      <w:r w:rsidRPr="00A56B7F">
        <w:rPr>
          <w:rFonts w:cstheme="minorHAnsi"/>
        </w:rPr>
        <w:t>V rámci migrácie údajov sa požaduje aj realizácia konsolidácie údajov a to predovšetkým v týchto aspektoch:</w:t>
      </w:r>
    </w:p>
    <w:p w14:paraId="6831730D" w14:textId="77777777" w:rsidR="00625C40" w:rsidRPr="00A56B7F" w:rsidRDefault="00625C40">
      <w:pPr>
        <w:pStyle w:val="Odsekzoznamu"/>
        <w:numPr>
          <w:ilvl w:val="0"/>
          <w:numId w:val="2"/>
        </w:numPr>
        <w:contextualSpacing w:val="0"/>
        <w:jc w:val="both"/>
        <w:rPr>
          <w:rFonts w:cstheme="minorHAnsi"/>
          <w:szCs w:val="22"/>
        </w:rPr>
      </w:pPr>
      <w:r w:rsidRPr="00A56B7F">
        <w:rPr>
          <w:rFonts w:cstheme="minorHAnsi"/>
          <w:szCs w:val="22"/>
        </w:rPr>
        <w:t xml:space="preserve">Transformácia pôvodných údajov do údajových štruktúr nového riešenia </w:t>
      </w:r>
    </w:p>
    <w:p w14:paraId="4C17B162" w14:textId="77777777" w:rsidR="00625C40" w:rsidRPr="00AF246D" w:rsidRDefault="00625C40">
      <w:pPr>
        <w:pStyle w:val="Odsekzoznamu"/>
        <w:numPr>
          <w:ilvl w:val="0"/>
          <w:numId w:val="2"/>
        </w:numPr>
        <w:contextualSpacing w:val="0"/>
        <w:jc w:val="both"/>
        <w:rPr>
          <w:rFonts w:cstheme="minorHAnsi"/>
          <w:szCs w:val="22"/>
        </w:rPr>
      </w:pPr>
      <w:r w:rsidRPr="00AF246D">
        <w:rPr>
          <w:rFonts w:cstheme="minorHAnsi"/>
          <w:szCs w:val="22"/>
        </w:rPr>
        <w:lastRenderedPageBreak/>
        <w:t xml:space="preserve">Doplnenie chýbajúcich číselníkových hodnôt a transformácia pôvodných číselníkových hodnôt na nové hodnoty </w:t>
      </w:r>
    </w:p>
    <w:p w14:paraId="43FCD983" w14:textId="77777777" w:rsidR="00625C40" w:rsidRPr="00AF246D" w:rsidRDefault="00625C40">
      <w:pPr>
        <w:pStyle w:val="Odsekzoznamu"/>
        <w:numPr>
          <w:ilvl w:val="0"/>
          <w:numId w:val="2"/>
        </w:numPr>
        <w:contextualSpacing w:val="0"/>
        <w:jc w:val="both"/>
        <w:rPr>
          <w:rFonts w:cstheme="minorHAnsi"/>
          <w:color w:val="000000" w:themeColor="text1"/>
          <w:szCs w:val="22"/>
        </w:rPr>
      </w:pPr>
      <w:r w:rsidRPr="00AF246D">
        <w:rPr>
          <w:rFonts w:cstheme="minorHAnsi"/>
          <w:color w:val="000000" w:themeColor="text1"/>
          <w:szCs w:val="22"/>
        </w:rPr>
        <w:t xml:space="preserve">Doplnenie </w:t>
      </w:r>
      <w:proofErr w:type="spellStart"/>
      <w:r w:rsidRPr="00AF246D">
        <w:rPr>
          <w:rFonts w:cstheme="minorHAnsi"/>
          <w:color w:val="000000" w:themeColor="text1"/>
          <w:szCs w:val="22"/>
        </w:rPr>
        <w:t>referencovania</w:t>
      </w:r>
      <w:proofErr w:type="spellEnd"/>
      <w:r w:rsidRPr="00AF246D">
        <w:rPr>
          <w:rFonts w:cstheme="minorHAnsi"/>
          <w:color w:val="000000" w:themeColor="text1"/>
          <w:szCs w:val="22"/>
        </w:rPr>
        <w:t xml:space="preserve"> údajov na údaje referenčných registrov (predovšetkým v prípade údajov o fyzických a právnických osobách a adresách) pokiaľ sú splnené náležitosti pre stotožnenie údajov</w:t>
      </w:r>
    </w:p>
    <w:p w14:paraId="5631596B" w14:textId="77777777" w:rsidR="00625C40" w:rsidRPr="00AF246D" w:rsidRDefault="00625C40">
      <w:pPr>
        <w:pStyle w:val="Odsekzoznamu"/>
        <w:numPr>
          <w:ilvl w:val="0"/>
          <w:numId w:val="2"/>
        </w:numPr>
        <w:contextualSpacing w:val="0"/>
        <w:jc w:val="both"/>
        <w:rPr>
          <w:rFonts w:cstheme="minorHAnsi"/>
          <w:szCs w:val="22"/>
        </w:rPr>
      </w:pPr>
      <w:r w:rsidRPr="00AF246D">
        <w:rPr>
          <w:rFonts w:cstheme="minorHAnsi"/>
          <w:szCs w:val="22"/>
        </w:rPr>
        <w:t>Doplnenie chýbajúcich hodnôt atribútov v historických údajoch predvolenými hodnotami pre zabezpečenie konzistentnosti údajov nového riešenia.</w:t>
      </w:r>
    </w:p>
    <w:p w14:paraId="3E404E1D" w14:textId="77777777" w:rsidR="00625C40" w:rsidRPr="00AF246D" w:rsidRDefault="00625C40" w:rsidP="00625C40"/>
    <w:p w14:paraId="44018C1F" w14:textId="77777777" w:rsidR="00625C40" w:rsidRPr="00AF246D" w:rsidRDefault="00625C40" w:rsidP="00625C40">
      <w:pPr>
        <w:pStyle w:val="Nadpis4"/>
      </w:pPr>
      <w:r w:rsidRPr="00AF246D">
        <w:t>Požiadavky na realizáciu školení</w:t>
      </w:r>
    </w:p>
    <w:p w14:paraId="0A695616" w14:textId="77777777" w:rsidR="00625C40" w:rsidRPr="00AF246D" w:rsidRDefault="00625C40" w:rsidP="00625C40">
      <w:pPr>
        <w:pStyle w:val="Zkladntext"/>
        <w:spacing w:before="156" w:line="249" w:lineRule="auto"/>
        <w:ind w:left="23"/>
        <w:rPr>
          <w:rFonts w:asciiTheme="minorHAnsi" w:hAnsiTheme="minorHAnsi" w:cstheme="minorHAnsi"/>
          <w:sz w:val="24"/>
          <w:szCs w:val="24"/>
          <w:lang w:val="sk-SK"/>
        </w:rPr>
      </w:pPr>
      <w:r w:rsidRPr="00AF246D">
        <w:rPr>
          <w:rFonts w:asciiTheme="minorHAnsi" w:hAnsiTheme="minorHAnsi" w:cstheme="minorHAnsi"/>
          <w:spacing w:val="-2"/>
          <w:sz w:val="24"/>
          <w:szCs w:val="24"/>
          <w:lang w:val="sk-SK"/>
        </w:rPr>
        <w:t>Na</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zabezpečenie</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kvalifikovaného</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využívania</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a</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správy</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systému</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budú</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v</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rámci</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projektu</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realizované</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školenia,</w:t>
      </w:r>
      <w:r w:rsidRPr="00AF246D">
        <w:rPr>
          <w:rFonts w:asciiTheme="minorHAnsi" w:hAnsiTheme="minorHAnsi" w:cstheme="minorHAnsi"/>
          <w:spacing w:val="-7"/>
          <w:sz w:val="24"/>
          <w:szCs w:val="24"/>
          <w:lang w:val="sk-SK"/>
        </w:rPr>
        <w:t xml:space="preserve"> </w:t>
      </w:r>
      <w:r w:rsidRPr="00AF246D">
        <w:rPr>
          <w:rFonts w:asciiTheme="minorHAnsi" w:hAnsiTheme="minorHAnsi" w:cstheme="minorHAnsi"/>
          <w:spacing w:val="-2"/>
          <w:sz w:val="24"/>
          <w:szCs w:val="24"/>
          <w:lang w:val="sk-SK"/>
        </w:rPr>
        <w:t xml:space="preserve">ktoré </w:t>
      </w:r>
      <w:r w:rsidRPr="00AF246D">
        <w:rPr>
          <w:rFonts w:asciiTheme="minorHAnsi" w:hAnsiTheme="minorHAnsi" w:cstheme="minorHAnsi"/>
          <w:sz w:val="24"/>
          <w:szCs w:val="24"/>
          <w:lang w:val="sk-SK"/>
        </w:rPr>
        <w:t>pokryjú potreby jednotlivých cieľových skupín:</w:t>
      </w:r>
    </w:p>
    <w:p w14:paraId="06182EC9" w14:textId="77777777" w:rsidR="00625C40" w:rsidRPr="00551CF4" w:rsidRDefault="00625C40">
      <w:pPr>
        <w:pStyle w:val="Odsekzoznamu"/>
        <w:numPr>
          <w:ilvl w:val="0"/>
          <w:numId w:val="2"/>
        </w:numPr>
        <w:contextualSpacing w:val="0"/>
        <w:jc w:val="both"/>
        <w:rPr>
          <w:rFonts w:cstheme="minorHAnsi"/>
          <w:szCs w:val="22"/>
        </w:rPr>
      </w:pPr>
      <w:r w:rsidRPr="00AF246D">
        <w:rPr>
          <w:rFonts w:cstheme="minorHAnsi"/>
          <w:b/>
          <w:bCs/>
          <w:szCs w:val="22"/>
        </w:rPr>
        <w:t>Používatelia systému</w:t>
      </w:r>
      <w:r w:rsidRPr="00AF246D">
        <w:rPr>
          <w:rFonts w:cstheme="minorHAnsi"/>
          <w:szCs w:val="22"/>
        </w:rPr>
        <w:t xml:space="preserve"> – školenia zamerané na používanie systému (užívateľské</w:t>
      </w:r>
      <w:r w:rsidRPr="00551CF4">
        <w:rPr>
          <w:rFonts w:cstheme="minorHAnsi"/>
          <w:szCs w:val="22"/>
        </w:rPr>
        <w:t xml:space="preserve"> rozhranie, vyhľadávanie, práca s údajmi, </w:t>
      </w:r>
      <w:r>
        <w:rPr>
          <w:rFonts w:cstheme="minorHAnsi"/>
          <w:szCs w:val="22"/>
        </w:rPr>
        <w:t>notifi</w:t>
      </w:r>
      <w:r w:rsidRPr="00551CF4">
        <w:rPr>
          <w:rFonts w:cstheme="minorHAnsi"/>
          <w:szCs w:val="22"/>
        </w:rPr>
        <w:t>kácie).</w:t>
      </w:r>
    </w:p>
    <w:p w14:paraId="68C78F9C" w14:textId="77777777" w:rsidR="00625C40" w:rsidRPr="00551CF4" w:rsidRDefault="00625C40">
      <w:pPr>
        <w:pStyle w:val="Odsekzoznamu"/>
        <w:numPr>
          <w:ilvl w:val="0"/>
          <w:numId w:val="2"/>
        </w:numPr>
        <w:contextualSpacing w:val="0"/>
        <w:jc w:val="both"/>
        <w:rPr>
          <w:rFonts w:cstheme="minorHAnsi"/>
          <w:szCs w:val="22"/>
        </w:rPr>
      </w:pPr>
      <w:r w:rsidRPr="00551CF4">
        <w:rPr>
          <w:rFonts w:cstheme="minorHAnsi"/>
          <w:b/>
          <w:bCs/>
          <w:szCs w:val="22"/>
        </w:rPr>
        <w:t>Pracovníci technickej podpory a správy systému</w:t>
      </w:r>
      <w:r w:rsidRPr="00551CF4">
        <w:rPr>
          <w:rFonts w:cstheme="minorHAnsi"/>
          <w:szCs w:val="22"/>
        </w:rPr>
        <w:t xml:space="preserve"> – pokročilé školenia zamerané na konfiguráciu, prevádzku, aktualizácie a správu systému.</w:t>
      </w:r>
    </w:p>
    <w:p w14:paraId="4ADD5586" w14:textId="77777777" w:rsidR="00625C40" w:rsidRPr="00551CF4" w:rsidRDefault="00625C40">
      <w:pPr>
        <w:pStyle w:val="Odsekzoznamu"/>
        <w:numPr>
          <w:ilvl w:val="0"/>
          <w:numId w:val="2"/>
        </w:numPr>
        <w:contextualSpacing w:val="0"/>
        <w:jc w:val="both"/>
        <w:rPr>
          <w:rFonts w:cstheme="minorHAnsi"/>
          <w:szCs w:val="22"/>
        </w:rPr>
      </w:pPr>
      <w:r w:rsidRPr="00551CF4">
        <w:rPr>
          <w:rFonts w:cstheme="minorHAnsi"/>
          <w:b/>
          <w:bCs/>
          <w:szCs w:val="22"/>
        </w:rPr>
        <w:t>Odborní používatelia / správcovia IS</w:t>
      </w:r>
      <w:r w:rsidRPr="00551CF4">
        <w:rPr>
          <w:rFonts w:cstheme="minorHAnsi"/>
          <w:szCs w:val="22"/>
        </w:rPr>
        <w:t xml:space="preserve"> – školenia zamerané na správu evidovaných údajov, tvorbu výstupov potrebných v zmysle rôznych legislatívnych požiadaviek a nariadení.</w:t>
      </w:r>
    </w:p>
    <w:p w14:paraId="2826C734" w14:textId="77777777" w:rsidR="00625C40" w:rsidRDefault="00625C40" w:rsidP="00625C40">
      <w:pPr>
        <w:rPr>
          <w:rFonts w:cstheme="minorHAnsi"/>
          <w:spacing w:val="-2"/>
        </w:rPr>
      </w:pPr>
    </w:p>
    <w:p w14:paraId="72B4E157" w14:textId="77777777" w:rsidR="00625C40" w:rsidRPr="00A56B7F" w:rsidRDefault="00625C40" w:rsidP="00625C40">
      <w:pPr>
        <w:rPr>
          <w:rFonts w:cstheme="minorHAnsi"/>
        </w:rPr>
      </w:pPr>
      <w:r w:rsidRPr="00A56B7F">
        <w:rPr>
          <w:rFonts w:cstheme="minorHAnsi"/>
        </w:rPr>
        <w:t>Požaduje sa realizácia školenia v nasledovnom rozsahu:</w:t>
      </w:r>
    </w:p>
    <w:p w14:paraId="2035C370" w14:textId="77777777" w:rsidR="00625C40" w:rsidRPr="00A56B7F" w:rsidRDefault="00625C40" w:rsidP="00625C40">
      <w:pPr>
        <w:rPr>
          <w:rFonts w:cstheme="minorHAnsi"/>
        </w:rPr>
      </w:pPr>
    </w:p>
    <w:tbl>
      <w:tblPr>
        <w:tblStyle w:val="Mriekatabuky"/>
        <w:tblW w:w="0" w:type="auto"/>
        <w:tblLook w:val="04A0" w:firstRow="1" w:lastRow="0" w:firstColumn="1" w:lastColumn="0" w:noHBand="0" w:noVBand="1"/>
      </w:tblPr>
      <w:tblGrid>
        <w:gridCol w:w="4390"/>
        <w:gridCol w:w="2126"/>
        <w:gridCol w:w="2546"/>
      </w:tblGrid>
      <w:tr w:rsidR="00625C40" w:rsidRPr="00551CF4" w14:paraId="14EBAB7F" w14:textId="77777777" w:rsidTr="003D537B">
        <w:tc>
          <w:tcPr>
            <w:tcW w:w="4390" w:type="dxa"/>
            <w:shd w:val="clear" w:color="auto" w:fill="D9D9D9" w:themeFill="background1" w:themeFillShade="D9"/>
          </w:tcPr>
          <w:p w14:paraId="49976AD7" w14:textId="77777777" w:rsidR="00625C40" w:rsidRPr="00551CF4" w:rsidRDefault="00625C40" w:rsidP="003D537B">
            <w:pPr>
              <w:rPr>
                <w:rFonts w:asciiTheme="minorHAnsi" w:hAnsiTheme="minorHAnsi" w:cstheme="minorHAnsi"/>
                <w:b/>
                <w:color w:val="000000" w:themeColor="text1"/>
                <w:sz w:val="24"/>
                <w:szCs w:val="24"/>
              </w:rPr>
            </w:pPr>
            <w:r w:rsidRPr="00551CF4">
              <w:rPr>
                <w:rFonts w:asciiTheme="minorHAnsi" w:hAnsiTheme="minorHAnsi" w:cstheme="minorHAnsi"/>
                <w:b/>
                <w:color w:val="000000" w:themeColor="text1"/>
                <w:sz w:val="24"/>
                <w:szCs w:val="24"/>
              </w:rPr>
              <w:t>Názov školenia</w:t>
            </w:r>
          </w:p>
        </w:tc>
        <w:tc>
          <w:tcPr>
            <w:tcW w:w="2126" w:type="dxa"/>
            <w:shd w:val="clear" w:color="auto" w:fill="D9D9D9" w:themeFill="background1" w:themeFillShade="D9"/>
          </w:tcPr>
          <w:p w14:paraId="50EA9B10" w14:textId="77777777" w:rsidR="00625C40" w:rsidRPr="00551CF4" w:rsidRDefault="00625C40" w:rsidP="003D537B">
            <w:pPr>
              <w:rPr>
                <w:rFonts w:asciiTheme="minorHAnsi" w:hAnsiTheme="minorHAnsi" w:cstheme="minorHAnsi"/>
                <w:b/>
                <w:color w:val="000000" w:themeColor="text1"/>
                <w:sz w:val="24"/>
                <w:szCs w:val="24"/>
              </w:rPr>
            </w:pPr>
            <w:r w:rsidRPr="00551CF4">
              <w:rPr>
                <w:rFonts w:asciiTheme="minorHAnsi" w:hAnsiTheme="minorHAnsi" w:cstheme="minorHAnsi"/>
                <w:b/>
                <w:color w:val="000000" w:themeColor="text1"/>
                <w:sz w:val="24"/>
                <w:szCs w:val="24"/>
              </w:rPr>
              <w:t>Počet školení</w:t>
            </w:r>
          </w:p>
        </w:tc>
        <w:tc>
          <w:tcPr>
            <w:tcW w:w="2546" w:type="dxa"/>
            <w:shd w:val="clear" w:color="auto" w:fill="D9D9D9" w:themeFill="background1" w:themeFillShade="D9"/>
          </w:tcPr>
          <w:p w14:paraId="534B904D" w14:textId="77777777" w:rsidR="00625C40" w:rsidRPr="00551CF4" w:rsidRDefault="00625C40" w:rsidP="003D537B">
            <w:pPr>
              <w:rPr>
                <w:rFonts w:asciiTheme="minorHAnsi" w:hAnsiTheme="minorHAnsi" w:cstheme="minorHAnsi"/>
                <w:b/>
                <w:color w:val="000000" w:themeColor="text1"/>
                <w:sz w:val="24"/>
                <w:szCs w:val="24"/>
              </w:rPr>
            </w:pPr>
            <w:r w:rsidRPr="00551CF4">
              <w:rPr>
                <w:rFonts w:asciiTheme="minorHAnsi" w:hAnsiTheme="minorHAnsi" w:cstheme="minorHAnsi"/>
                <w:b/>
                <w:color w:val="000000" w:themeColor="text1"/>
                <w:sz w:val="24"/>
                <w:szCs w:val="24"/>
              </w:rPr>
              <w:t>Trvanie školenia v dňoch</w:t>
            </w:r>
          </w:p>
        </w:tc>
      </w:tr>
      <w:tr w:rsidR="00625C40" w:rsidRPr="00551CF4" w14:paraId="0C5D698E" w14:textId="77777777" w:rsidTr="003D537B">
        <w:tc>
          <w:tcPr>
            <w:tcW w:w="4390" w:type="dxa"/>
          </w:tcPr>
          <w:p w14:paraId="301EF297" w14:textId="77777777" w:rsidR="00625C40" w:rsidRPr="00551CF4" w:rsidRDefault="00625C40" w:rsidP="003D537B">
            <w:pPr>
              <w:rPr>
                <w:rFonts w:asciiTheme="minorHAnsi" w:hAnsiTheme="minorHAnsi" w:cstheme="minorHAnsi"/>
                <w:color w:val="000000" w:themeColor="text1"/>
                <w:sz w:val="24"/>
                <w:szCs w:val="24"/>
              </w:rPr>
            </w:pPr>
            <w:r w:rsidRPr="00551CF4">
              <w:rPr>
                <w:rFonts w:asciiTheme="minorHAnsi" w:hAnsiTheme="minorHAnsi" w:cstheme="minorHAnsi"/>
                <w:color w:val="000000" w:themeColor="text1"/>
                <w:sz w:val="24"/>
                <w:szCs w:val="24"/>
              </w:rPr>
              <w:t>Školenia používateľov</w:t>
            </w:r>
          </w:p>
        </w:tc>
        <w:tc>
          <w:tcPr>
            <w:tcW w:w="2126" w:type="dxa"/>
          </w:tcPr>
          <w:p w14:paraId="2E4D6153" w14:textId="77777777" w:rsidR="00625C40" w:rsidRPr="00551CF4" w:rsidRDefault="00625C40" w:rsidP="003D537B">
            <w:pPr>
              <w:rPr>
                <w:rFonts w:asciiTheme="minorHAnsi" w:hAnsiTheme="minorHAnsi" w:cstheme="minorHAnsi"/>
                <w:color w:val="000000" w:themeColor="text1"/>
                <w:sz w:val="24"/>
                <w:szCs w:val="24"/>
              </w:rPr>
            </w:pPr>
            <w:r w:rsidRPr="00551CF4">
              <w:rPr>
                <w:rFonts w:asciiTheme="minorHAnsi" w:hAnsiTheme="minorHAnsi" w:cstheme="minorHAnsi"/>
                <w:color w:val="000000" w:themeColor="text1"/>
                <w:sz w:val="24"/>
                <w:szCs w:val="24"/>
              </w:rPr>
              <w:t>2</w:t>
            </w:r>
          </w:p>
        </w:tc>
        <w:tc>
          <w:tcPr>
            <w:tcW w:w="2546" w:type="dxa"/>
          </w:tcPr>
          <w:p w14:paraId="699B7827" w14:textId="77777777" w:rsidR="00625C40" w:rsidRPr="00551CF4" w:rsidRDefault="00625C40" w:rsidP="003D537B">
            <w:pPr>
              <w:rPr>
                <w:rFonts w:asciiTheme="minorHAnsi" w:hAnsiTheme="minorHAnsi" w:cstheme="minorHAnsi"/>
                <w:color w:val="000000" w:themeColor="text1"/>
                <w:sz w:val="24"/>
                <w:szCs w:val="24"/>
              </w:rPr>
            </w:pPr>
            <w:r w:rsidRPr="00551CF4">
              <w:rPr>
                <w:rFonts w:asciiTheme="minorHAnsi" w:hAnsiTheme="minorHAnsi" w:cstheme="minorHAnsi"/>
                <w:color w:val="000000" w:themeColor="text1"/>
                <w:sz w:val="24"/>
                <w:szCs w:val="24"/>
              </w:rPr>
              <w:t>1</w:t>
            </w:r>
          </w:p>
        </w:tc>
      </w:tr>
      <w:tr w:rsidR="00625C40" w:rsidRPr="00551CF4" w14:paraId="190C766C" w14:textId="77777777" w:rsidTr="003D537B">
        <w:tc>
          <w:tcPr>
            <w:tcW w:w="4390" w:type="dxa"/>
          </w:tcPr>
          <w:p w14:paraId="76A729F3" w14:textId="77777777" w:rsidR="00625C40" w:rsidRPr="00551CF4" w:rsidRDefault="00625C40" w:rsidP="003D537B">
            <w:pPr>
              <w:rPr>
                <w:rFonts w:asciiTheme="minorHAnsi" w:hAnsiTheme="minorHAnsi" w:cstheme="minorHAnsi"/>
                <w:color w:val="000000" w:themeColor="text1"/>
                <w:sz w:val="24"/>
                <w:szCs w:val="24"/>
              </w:rPr>
            </w:pPr>
            <w:r w:rsidRPr="00551CF4">
              <w:rPr>
                <w:rFonts w:asciiTheme="minorHAnsi" w:hAnsiTheme="minorHAnsi" w:cstheme="minorHAnsi"/>
                <w:color w:val="000000" w:themeColor="text1"/>
                <w:sz w:val="24"/>
                <w:szCs w:val="24"/>
              </w:rPr>
              <w:t>Školenie pre pracovníkov technickej podpory a správy systému</w:t>
            </w:r>
          </w:p>
        </w:tc>
        <w:tc>
          <w:tcPr>
            <w:tcW w:w="2126" w:type="dxa"/>
          </w:tcPr>
          <w:p w14:paraId="0601466B" w14:textId="77777777" w:rsidR="00625C40" w:rsidRPr="00551CF4" w:rsidRDefault="00625C40" w:rsidP="003D537B">
            <w:pPr>
              <w:rPr>
                <w:rFonts w:asciiTheme="minorHAnsi" w:hAnsiTheme="minorHAnsi" w:cstheme="minorHAnsi"/>
                <w:color w:val="000000" w:themeColor="text1"/>
                <w:sz w:val="24"/>
                <w:szCs w:val="24"/>
              </w:rPr>
            </w:pPr>
            <w:r w:rsidRPr="00551CF4">
              <w:rPr>
                <w:rFonts w:asciiTheme="minorHAnsi" w:hAnsiTheme="minorHAnsi" w:cstheme="minorHAnsi"/>
                <w:color w:val="000000" w:themeColor="text1"/>
                <w:sz w:val="24"/>
                <w:szCs w:val="24"/>
              </w:rPr>
              <w:t>1</w:t>
            </w:r>
          </w:p>
        </w:tc>
        <w:tc>
          <w:tcPr>
            <w:tcW w:w="2546" w:type="dxa"/>
          </w:tcPr>
          <w:p w14:paraId="79F72327" w14:textId="77777777" w:rsidR="00625C40" w:rsidRPr="00551CF4" w:rsidRDefault="00625C40" w:rsidP="003D537B">
            <w:pPr>
              <w:rPr>
                <w:rFonts w:asciiTheme="minorHAnsi" w:hAnsiTheme="minorHAnsi" w:cstheme="minorHAnsi"/>
                <w:color w:val="000000" w:themeColor="text1"/>
                <w:sz w:val="24"/>
                <w:szCs w:val="24"/>
              </w:rPr>
            </w:pPr>
            <w:r w:rsidRPr="00551CF4">
              <w:rPr>
                <w:rFonts w:asciiTheme="minorHAnsi" w:hAnsiTheme="minorHAnsi" w:cstheme="minorHAnsi"/>
                <w:color w:val="000000" w:themeColor="text1"/>
                <w:sz w:val="24"/>
                <w:szCs w:val="24"/>
              </w:rPr>
              <w:t>2</w:t>
            </w:r>
          </w:p>
        </w:tc>
      </w:tr>
      <w:tr w:rsidR="00625C40" w:rsidRPr="00551CF4" w14:paraId="0C050ECA" w14:textId="77777777" w:rsidTr="003D537B">
        <w:tc>
          <w:tcPr>
            <w:tcW w:w="4390" w:type="dxa"/>
          </w:tcPr>
          <w:p w14:paraId="0E27CC67" w14:textId="77777777" w:rsidR="00625C40" w:rsidRPr="00551CF4" w:rsidRDefault="00625C40" w:rsidP="003D537B">
            <w:pPr>
              <w:rPr>
                <w:rFonts w:asciiTheme="minorHAnsi" w:hAnsiTheme="minorHAnsi" w:cstheme="minorHAnsi"/>
                <w:color w:val="000000" w:themeColor="text1"/>
                <w:sz w:val="24"/>
                <w:szCs w:val="24"/>
              </w:rPr>
            </w:pPr>
            <w:r w:rsidRPr="00551CF4">
              <w:rPr>
                <w:rFonts w:asciiTheme="minorHAnsi" w:hAnsiTheme="minorHAnsi" w:cstheme="minorHAnsi"/>
                <w:color w:val="000000" w:themeColor="text1"/>
                <w:sz w:val="24"/>
                <w:szCs w:val="24"/>
              </w:rPr>
              <w:t>Školenie pre odborných používateľov / správcov IS</w:t>
            </w:r>
          </w:p>
        </w:tc>
        <w:tc>
          <w:tcPr>
            <w:tcW w:w="2126" w:type="dxa"/>
          </w:tcPr>
          <w:p w14:paraId="27D9439E" w14:textId="77777777" w:rsidR="00625C40" w:rsidRPr="00551CF4" w:rsidRDefault="00625C40" w:rsidP="003D537B">
            <w:pPr>
              <w:rPr>
                <w:rFonts w:asciiTheme="minorHAnsi" w:hAnsiTheme="minorHAnsi" w:cstheme="minorHAnsi"/>
                <w:color w:val="000000" w:themeColor="text1"/>
                <w:sz w:val="24"/>
                <w:szCs w:val="24"/>
              </w:rPr>
            </w:pPr>
            <w:r w:rsidRPr="00551CF4">
              <w:rPr>
                <w:rFonts w:asciiTheme="minorHAnsi" w:hAnsiTheme="minorHAnsi" w:cstheme="minorHAnsi"/>
                <w:color w:val="000000" w:themeColor="text1"/>
                <w:sz w:val="24"/>
                <w:szCs w:val="24"/>
              </w:rPr>
              <w:t>1</w:t>
            </w:r>
          </w:p>
        </w:tc>
        <w:tc>
          <w:tcPr>
            <w:tcW w:w="2546" w:type="dxa"/>
          </w:tcPr>
          <w:p w14:paraId="5503C0B7" w14:textId="77777777" w:rsidR="00625C40" w:rsidRPr="00551CF4" w:rsidRDefault="00625C40" w:rsidP="003D537B">
            <w:pPr>
              <w:rPr>
                <w:rFonts w:asciiTheme="minorHAnsi" w:hAnsiTheme="minorHAnsi" w:cstheme="minorHAnsi"/>
                <w:color w:val="000000" w:themeColor="text1"/>
                <w:sz w:val="24"/>
                <w:szCs w:val="24"/>
              </w:rPr>
            </w:pPr>
            <w:r w:rsidRPr="00551CF4">
              <w:rPr>
                <w:rFonts w:asciiTheme="minorHAnsi" w:hAnsiTheme="minorHAnsi" w:cstheme="minorHAnsi"/>
                <w:color w:val="000000" w:themeColor="text1"/>
                <w:sz w:val="24"/>
                <w:szCs w:val="24"/>
              </w:rPr>
              <w:t>3</w:t>
            </w:r>
          </w:p>
        </w:tc>
      </w:tr>
    </w:tbl>
    <w:p w14:paraId="39151AD9" w14:textId="77777777" w:rsidR="00625C40" w:rsidRDefault="00625C40" w:rsidP="00625C40">
      <w:pPr>
        <w:rPr>
          <w:rFonts w:cstheme="minorHAnsi"/>
          <w:spacing w:val="-2"/>
        </w:rPr>
      </w:pPr>
    </w:p>
    <w:p w14:paraId="79B3CAE6" w14:textId="77777777" w:rsidR="00625C40" w:rsidRDefault="00625C40" w:rsidP="00625C40">
      <w:pPr>
        <w:rPr>
          <w:rFonts w:cstheme="minorHAnsi"/>
        </w:rPr>
      </w:pPr>
      <w:r w:rsidRPr="00B266A1">
        <w:rPr>
          <w:rFonts w:cstheme="minorHAnsi"/>
          <w:spacing w:val="-2"/>
        </w:rPr>
        <w:t>Školenia</w:t>
      </w:r>
      <w:r w:rsidRPr="00B266A1">
        <w:rPr>
          <w:rFonts w:cstheme="minorHAnsi"/>
          <w:spacing w:val="-7"/>
        </w:rPr>
        <w:t xml:space="preserve"> </w:t>
      </w:r>
      <w:r w:rsidRPr="00B266A1">
        <w:rPr>
          <w:rFonts w:cstheme="minorHAnsi"/>
          <w:spacing w:val="-2"/>
        </w:rPr>
        <w:t>budú</w:t>
      </w:r>
      <w:r w:rsidRPr="00B266A1">
        <w:rPr>
          <w:rFonts w:cstheme="minorHAnsi"/>
          <w:spacing w:val="-7"/>
        </w:rPr>
        <w:t xml:space="preserve"> </w:t>
      </w:r>
      <w:r w:rsidRPr="00B266A1">
        <w:rPr>
          <w:rFonts w:cstheme="minorHAnsi"/>
          <w:spacing w:val="-2"/>
        </w:rPr>
        <w:t>realizované</w:t>
      </w:r>
      <w:r w:rsidRPr="00B266A1">
        <w:rPr>
          <w:rFonts w:cstheme="minorHAnsi"/>
          <w:spacing w:val="-7"/>
        </w:rPr>
        <w:t xml:space="preserve"> </w:t>
      </w:r>
      <w:r w:rsidRPr="00B266A1">
        <w:rPr>
          <w:rFonts w:cstheme="minorHAnsi"/>
          <w:spacing w:val="-2"/>
        </w:rPr>
        <w:t>formou</w:t>
      </w:r>
      <w:r w:rsidRPr="00B266A1">
        <w:rPr>
          <w:rFonts w:cstheme="minorHAnsi"/>
          <w:spacing w:val="-7"/>
        </w:rPr>
        <w:t xml:space="preserve"> </w:t>
      </w:r>
      <w:r w:rsidRPr="00B266A1">
        <w:rPr>
          <w:rFonts w:cstheme="minorHAnsi"/>
          <w:spacing w:val="-2"/>
        </w:rPr>
        <w:t>prezenčných</w:t>
      </w:r>
      <w:r w:rsidRPr="00B266A1">
        <w:rPr>
          <w:rFonts w:cstheme="minorHAnsi"/>
          <w:spacing w:val="-7"/>
        </w:rPr>
        <w:t xml:space="preserve"> </w:t>
      </w:r>
      <w:r w:rsidRPr="00B266A1">
        <w:rPr>
          <w:rFonts w:cstheme="minorHAnsi"/>
          <w:spacing w:val="-2"/>
        </w:rPr>
        <w:t>workshopov</w:t>
      </w:r>
      <w:r w:rsidRPr="00B266A1">
        <w:rPr>
          <w:rFonts w:cstheme="minorHAnsi"/>
          <w:spacing w:val="-7"/>
        </w:rPr>
        <w:t xml:space="preserve"> </w:t>
      </w:r>
      <w:r w:rsidRPr="00B266A1">
        <w:rPr>
          <w:rFonts w:cstheme="minorHAnsi"/>
          <w:spacing w:val="-2"/>
        </w:rPr>
        <w:t>a/alebo</w:t>
      </w:r>
      <w:r w:rsidRPr="00B266A1">
        <w:rPr>
          <w:rFonts w:cstheme="minorHAnsi"/>
          <w:spacing w:val="-7"/>
        </w:rPr>
        <w:t xml:space="preserve"> </w:t>
      </w:r>
      <w:r w:rsidRPr="00B266A1">
        <w:rPr>
          <w:rFonts w:cstheme="minorHAnsi"/>
          <w:spacing w:val="-2"/>
        </w:rPr>
        <w:t>online</w:t>
      </w:r>
      <w:r w:rsidRPr="00B266A1">
        <w:rPr>
          <w:rFonts w:cstheme="minorHAnsi"/>
          <w:spacing w:val="-7"/>
        </w:rPr>
        <w:t xml:space="preserve"> </w:t>
      </w:r>
      <w:r w:rsidRPr="00B266A1">
        <w:rPr>
          <w:rFonts w:cstheme="minorHAnsi"/>
          <w:spacing w:val="-2"/>
        </w:rPr>
        <w:t>školení,</w:t>
      </w:r>
      <w:r w:rsidRPr="00B266A1">
        <w:rPr>
          <w:rFonts w:cstheme="minorHAnsi"/>
          <w:spacing w:val="-7"/>
        </w:rPr>
        <w:t xml:space="preserve"> </w:t>
      </w:r>
      <w:r w:rsidRPr="00B266A1">
        <w:rPr>
          <w:rFonts w:cstheme="minorHAnsi"/>
          <w:spacing w:val="-2"/>
        </w:rPr>
        <w:t>a</w:t>
      </w:r>
      <w:r w:rsidRPr="00B266A1">
        <w:rPr>
          <w:rFonts w:cstheme="minorHAnsi"/>
          <w:spacing w:val="-7"/>
        </w:rPr>
        <w:t xml:space="preserve"> </w:t>
      </w:r>
      <w:r w:rsidRPr="00B266A1">
        <w:rPr>
          <w:rFonts w:cstheme="minorHAnsi"/>
          <w:spacing w:val="-2"/>
        </w:rPr>
        <w:t>ich</w:t>
      </w:r>
      <w:r w:rsidRPr="00B266A1">
        <w:rPr>
          <w:rFonts w:cstheme="minorHAnsi"/>
          <w:spacing w:val="-7"/>
        </w:rPr>
        <w:t xml:space="preserve"> </w:t>
      </w:r>
      <w:r w:rsidRPr="00B266A1">
        <w:rPr>
          <w:rFonts w:cstheme="minorHAnsi"/>
          <w:spacing w:val="-2"/>
        </w:rPr>
        <w:t>súčasťou</w:t>
      </w:r>
      <w:r w:rsidRPr="00B266A1">
        <w:rPr>
          <w:rFonts w:cstheme="minorHAnsi"/>
          <w:spacing w:val="-7"/>
        </w:rPr>
        <w:t xml:space="preserve"> </w:t>
      </w:r>
      <w:r w:rsidRPr="00B266A1">
        <w:rPr>
          <w:rFonts w:cstheme="minorHAnsi"/>
          <w:spacing w:val="-2"/>
        </w:rPr>
        <w:t>bude</w:t>
      </w:r>
      <w:r w:rsidRPr="00B266A1">
        <w:rPr>
          <w:rFonts w:cstheme="minorHAnsi"/>
          <w:spacing w:val="-7"/>
        </w:rPr>
        <w:t xml:space="preserve"> </w:t>
      </w:r>
      <w:r w:rsidRPr="00B266A1">
        <w:rPr>
          <w:rFonts w:cstheme="minorHAnsi"/>
          <w:spacing w:val="-2"/>
        </w:rPr>
        <w:t xml:space="preserve">aj </w:t>
      </w:r>
      <w:r w:rsidRPr="00B266A1">
        <w:rPr>
          <w:rFonts w:cstheme="minorHAnsi"/>
        </w:rPr>
        <w:t>dokumentácia a používateľské manuály.</w:t>
      </w:r>
    </w:p>
    <w:p w14:paraId="017BD21E" w14:textId="77777777" w:rsidR="00625C40" w:rsidRDefault="00625C40" w:rsidP="00625C40">
      <w:pPr>
        <w:rPr>
          <w:rFonts w:cstheme="minorHAnsi"/>
        </w:rPr>
      </w:pPr>
    </w:p>
    <w:p w14:paraId="0638866B" w14:textId="77777777" w:rsidR="00625C40" w:rsidRPr="00A56B7F" w:rsidRDefault="00625C40" w:rsidP="00625C40">
      <w:pPr>
        <w:jc w:val="both"/>
        <w:rPr>
          <w:rFonts w:cstheme="minorHAnsi"/>
        </w:rPr>
      </w:pPr>
      <w:r>
        <w:rPr>
          <w:rFonts w:cstheme="minorHAnsi"/>
        </w:rPr>
        <w:t>V prípade prezenčných workshopov zabezpečí š</w:t>
      </w:r>
      <w:r w:rsidRPr="00A56B7F">
        <w:rPr>
          <w:rFonts w:cstheme="minorHAnsi"/>
        </w:rPr>
        <w:t>koliacu miestnosť pre realizáciu školení objednávateľ</w:t>
      </w:r>
      <w:r>
        <w:rPr>
          <w:rFonts w:cstheme="minorHAnsi"/>
        </w:rPr>
        <w:t>. N</w:t>
      </w:r>
      <w:r w:rsidRPr="00A56B7F">
        <w:rPr>
          <w:rFonts w:cstheme="minorHAnsi"/>
        </w:rPr>
        <w:t>áklady na prípravu a realizáciu školení a školiacich materiálov znáša zhotoviteľ.</w:t>
      </w:r>
    </w:p>
    <w:p w14:paraId="41896F38" w14:textId="77777777" w:rsidR="00625C40" w:rsidRDefault="00625C40" w:rsidP="00625C40">
      <w:pPr>
        <w:rPr>
          <w:rFonts w:cstheme="minorHAnsi"/>
        </w:rPr>
      </w:pPr>
    </w:p>
    <w:p w14:paraId="507C8D18" w14:textId="77777777" w:rsidR="00625C40" w:rsidRPr="00DA7166" w:rsidRDefault="00625C40" w:rsidP="00625C40">
      <w:pPr>
        <w:pStyle w:val="Nadpis4"/>
      </w:pPr>
      <w:r w:rsidRPr="00DA7166">
        <w:t>Požiadavky na softvérové licencie</w:t>
      </w:r>
    </w:p>
    <w:p w14:paraId="553DB2D3" w14:textId="77777777" w:rsidR="00625C40" w:rsidRPr="00A56B7F" w:rsidRDefault="00625C40" w:rsidP="00625C40">
      <w:pPr>
        <w:jc w:val="both"/>
        <w:rPr>
          <w:rFonts w:cstheme="minorHAnsi"/>
        </w:rPr>
      </w:pPr>
      <w:r w:rsidRPr="00A56B7F">
        <w:rPr>
          <w:rFonts w:cstheme="minorHAnsi"/>
        </w:rPr>
        <w:t>Zhotoviteľ musí zadefinovať SW technológie</w:t>
      </w:r>
      <w:r>
        <w:rPr>
          <w:rFonts w:cstheme="minorHAnsi"/>
        </w:rPr>
        <w:t>,</w:t>
      </w:r>
      <w:r w:rsidRPr="00A56B7F">
        <w:rPr>
          <w:rFonts w:cstheme="minorHAnsi"/>
        </w:rPr>
        <w:t xml:space="preserve"> ktoré budú </w:t>
      </w:r>
      <w:r>
        <w:rPr>
          <w:rFonts w:cstheme="minorHAnsi"/>
        </w:rPr>
        <w:t>súčasťou dodávaného riešenia</w:t>
      </w:r>
      <w:r w:rsidRPr="00A56B7F">
        <w:rPr>
          <w:rFonts w:cstheme="minorHAnsi"/>
        </w:rPr>
        <w:t xml:space="preserve">. </w:t>
      </w:r>
    </w:p>
    <w:p w14:paraId="3B023214" w14:textId="77777777" w:rsidR="00625C40" w:rsidRPr="00A56B7F" w:rsidRDefault="00625C40" w:rsidP="00625C40">
      <w:pPr>
        <w:jc w:val="both"/>
        <w:rPr>
          <w:rFonts w:cstheme="minorHAnsi"/>
        </w:rPr>
      </w:pPr>
      <w:r w:rsidRPr="00A56B7F">
        <w:rPr>
          <w:rFonts w:cstheme="minorHAnsi"/>
        </w:rPr>
        <w:t xml:space="preserve">Zhotoviteľ musí jasne vyznačiť, ktoré SW technológie budú poskytované Vládnym </w:t>
      </w:r>
      <w:proofErr w:type="spellStart"/>
      <w:r w:rsidRPr="00A56B7F">
        <w:rPr>
          <w:rFonts w:cstheme="minorHAnsi"/>
        </w:rPr>
        <w:t>cloudom</w:t>
      </w:r>
      <w:proofErr w:type="spellEnd"/>
      <w:r w:rsidRPr="00A56B7F">
        <w:rPr>
          <w:rFonts w:cstheme="minorHAnsi"/>
        </w:rPr>
        <w:t xml:space="preserve"> a ktoré budú dodané v rámci dodávaného riešenia. </w:t>
      </w:r>
      <w:r>
        <w:rPr>
          <w:rFonts w:cstheme="minorHAnsi"/>
        </w:rPr>
        <w:t>SW technológie</w:t>
      </w:r>
      <w:r w:rsidRPr="00A56B7F">
        <w:rPr>
          <w:rFonts w:cstheme="minorHAnsi"/>
        </w:rPr>
        <w:t xml:space="preserve">, ktoré nebude poskytovať Vládny </w:t>
      </w:r>
      <w:proofErr w:type="spellStart"/>
      <w:r w:rsidRPr="00A56B7F">
        <w:rPr>
          <w:rFonts w:cstheme="minorHAnsi"/>
        </w:rPr>
        <w:t>cloud</w:t>
      </w:r>
      <w:proofErr w:type="spellEnd"/>
      <w:r>
        <w:rPr>
          <w:rFonts w:cstheme="minorHAnsi"/>
        </w:rPr>
        <w:t>,</w:t>
      </w:r>
      <w:r w:rsidRPr="00A56B7F">
        <w:rPr>
          <w:rFonts w:cstheme="minorHAnsi"/>
        </w:rPr>
        <w:t xml:space="preserve"> musia byť kompatibilné s</w:t>
      </w:r>
      <w:r>
        <w:rPr>
          <w:rFonts w:cstheme="minorHAnsi"/>
        </w:rPr>
        <w:t> prostredím poskytovaným</w:t>
      </w:r>
      <w:r w:rsidRPr="00A56B7F">
        <w:rPr>
          <w:rFonts w:cstheme="minorHAnsi"/>
        </w:rPr>
        <w:t xml:space="preserve"> Vládnym </w:t>
      </w:r>
      <w:proofErr w:type="spellStart"/>
      <w:r w:rsidRPr="00A56B7F">
        <w:rPr>
          <w:rFonts w:cstheme="minorHAnsi"/>
        </w:rPr>
        <w:t>cloudom</w:t>
      </w:r>
      <w:proofErr w:type="spellEnd"/>
      <w:r>
        <w:rPr>
          <w:rFonts w:cstheme="minorHAnsi"/>
        </w:rPr>
        <w:t xml:space="preserve"> využitým pre dodávané riešenie</w:t>
      </w:r>
      <w:r w:rsidRPr="00A56B7F">
        <w:rPr>
          <w:rFonts w:cstheme="minorHAnsi"/>
        </w:rPr>
        <w:t>.</w:t>
      </w:r>
    </w:p>
    <w:p w14:paraId="5E47F28B" w14:textId="77777777" w:rsidR="00625C40" w:rsidRPr="00A56B7F" w:rsidRDefault="00625C40" w:rsidP="00625C40">
      <w:pPr>
        <w:jc w:val="both"/>
        <w:rPr>
          <w:rFonts w:cstheme="minorHAnsi"/>
        </w:rPr>
      </w:pPr>
      <w:r w:rsidRPr="00A56B7F">
        <w:rPr>
          <w:rFonts w:cstheme="minorHAnsi"/>
        </w:rPr>
        <w:lastRenderedPageBreak/>
        <w:t>Licenčn</w:t>
      </w:r>
      <w:r>
        <w:rPr>
          <w:rFonts w:cstheme="minorHAnsi"/>
        </w:rPr>
        <w:t>é</w:t>
      </w:r>
      <w:r w:rsidRPr="00A56B7F">
        <w:rPr>
          <w:rFonts w:cstheme="minorHAnsi"/>
        </w:rPr>
        <w:t xml:space="preserve"> model</w:t>
      </w:r>
      <w:r>
        <w:rPr>
          <w:rFonts w:cstheme="minorHAnsi"/>
        </w:rPr>
        <w:t>y</w:t>
      </w:r>
      <w:r w:rsidRPr="00A56B7F">
        <w:rPr>
          <w:rFonts w:cstheme="minorHAnsi"/>
        </w:rPr>
        <w:t xml:space="preserve"> SW technológii, ktoré nebudú poskytované Vládnym </w:t>
      </w:r>
      <w:proofErr w:type="spellStart"/>
      <w:r w:rsidRPr="00A56B7F">
        <w:rPr>
          <w:rFonts w:cstheme="minorHAnsi"/>
        </w:rPr>
        <w:t>cloudom</w:t>
      </w:r>
      <w:proofErr w:type="spellEnd"/>
      <w:r>
        <w:rPr>
          <w:rFonts w:cstheme="minorHAnsi"/>
        </w:rPr>
        <w:t>,</w:t>
      </w:r>
      <w:r w:rsidRPr="00A56B7F">
        <w:rPr>
          <w:rFonts w:cstheme="minorHAnsi"/>
        </w:rPr>
        <w:t xml:space="preserve"> musia byť v zhode s prevádzkou Vládneho </w:t>
      </w:r>
      <w:proofErr w:type="spellStart"/>
      <w:r w:rsidRPr="00A56B7F">
        <w:rPr>
          <w:rFonts w:cstheme="minorHAnsi"/>
        </w:rPr>
        <w:t>cloudu</w:t>
      </w:r>
      <w:proofErr w:type="spellEnd"/>
      <w:r w:rsidRPr="00A56B7F">
        <w:rPr>
          <w:rFonts w:cstheme="minorHAnsi"/>
        </w:rPr>
        <w:t xml:space="preserve">, </w:t>
      </w:r>
      <w:proofErr w:type="spellStart"/>
      <w:r w:rsidRPr="00A56B7F">
        <w:rPr>
          <w:rFonts w:cstheme="minorHAnsi"/>
        </w:rPr>
        <w:t>t.j</w:t>
      </w:r>
      <w:proofErr w:type="spellEnd"/>
      <w:r w:rsidRPr="00A56B7F">
        <w:rPr>
          <w:rFonts w:cstheme="minorHAnsi"/>
        </w:rPr>
        <w:t xml:space="preserve">. musia bez dodatočných požiadaviek na Vládny </w:t>
      </w:r>
      <w:proofErr w:type="spellStart"/>
      <w:r w:rsidRPr="00A56B7F">
        <w:rPr>
          <w:rFonts w:cstheme="minorHAnsi"/>
        </w:rPr>
        <w:t>cloud</w:t>
      </w:r>
      <w:proofErr w:type="spellEnd"/>
      <w:r w:rsidRPr="00A56B7F">
        <w:rPr>
          <w:rFonts w:cstheme="minorHAnsi"/>
        </w:rPr>
        <w:t xml:space="preserve"> byť v zhode s prevádzkou nad </w:t>
      </w:r>
      <w:proofErr w:type="spellStart"/>
      <w:r w:rsidRPr="00A56B7F">
        <w:rPr>
          <w:rFonts w:cstheme="minorHAnsi"/>
        </w:rPr>
        <w:t>virtualizačnými</w:t>
      </w:r>
      <w:proofErr w:type="spellEnd"/>
      <w:r w:rsidRPr="00A56B7F">
        <w:rPr>
          <w:rFonts w:cstheme="minorHAnsi"/>
        </w:rPr>
        <w:t xml:space="preserve"> technológiami podľa https://www.sk.cloud/.</w:t>
      </w:r>
    </w:p>
    <w:p w14:paraId="0930B111" w14:textId="77777777" w:rsidR="00625C40" w:rsidRPr="00A56B7F" w:rsidRDefault="00625C40" w:rsidP="00625C40">
      <w:pPr>
        <w:jc w:val="both"/>
        <w:rPr>
          <w:rFonts w:cstheme="minorHAnsi"/>
        </w:rPr>
      </w:pPr>
      <w:r w:rsidRPr="00A56B7F">
        <w:rPr>
          <w:rFonts w:cstheme="minorHAnsi"/>
        </w:rPr>
        <w:t xml:space="preserve">Zhotoviteľ musí zadefinovať konkrétny model licenčnej politiky, ak existuje pre danú technológiu viac možností. </w:t>
      </w:r>
    </w:p>
    <w:p w14:paraId="2C05823D" w14:textId="77777777" w:rsidR="00625C40" w:rsidRPr="00A56B7F" w:rsidRDefault="00625C40" w:rsidP="00625C40">
      <w:pPr>
        <w:jc w:val="both"/>
        <w:rPr>
          <w:rFonts w:cstheme="minorHAnsi"/>
        </w:rPr>
      </w:pPr>
      <w:r w:rsidRPr="00A56B7F">
        <w:rPr>
          <w:rFonts w:cstheme="minorHAnsi"/>
        </w:rPr>
        <w:t xml:space="preserve">Zhotoviteľ musí zadefinovať počet a typ licencií potrebných pre prevádzku navrhovaného riešenia, vrátane SW technológií Vládneho </w:t>
      </w:r>
      <w:proofErr w:type="spellStart"/>
      <w:r w:rsidRPr="00A56B7F">
        <w:rPr>
          <w:rFonts w:cstheme="minorHAnsi"/>
        </w:rPr>
        <w:t>cloudu</w:t>
      </w:r>
      <w:proofErr w:type="spellEnd"/>
      <w:r w:rsidRPr="00A56B7F">
        <w:rPr>
          <w:rFonts w:cstheme="minorHAnsi"/>
        </w:rPr>
        <w:t>.</w:t>
      </w:r>
    </w:p>
    <w:p w14:paraId="6A622650" w14:textId="77777777" w:rsidR="00625C40" w:rsidRPr="00A56B7F" w:rsidRDefault="00625C40" w:rsidP="00625C40">
      <w:pPr>
        <w:jc w:val="both"/>
        <w:rPr>
          <w:rFonts w:cstheme="minorHAnsi"/>
        </w:rPr>
      </w:pPr>
      <w:r w:rsidRPr="00A56B7F">
        <w:rPr>
          <w:rFonts w:cstheme="minorHAnsi"/>
        </w:rPr>
        <w:t xml:space="preserve">Súčasťou dodávky musia byť všetky potrebné licencie pre zabezpečenie požadovanej funkčnosti, mimo SW technológií poskytovaných Vládnym </w:t>
      </w:r>
      <w:proofErr w:type="spellStart"/>
      <w:r w:rsidRPr="00A56B7F">
        <w:rPr>
          <w:rFonts w:cstheme="minorHAnsi"/>
        </w:rPr>
        <w:t>cloudom</w:t>
      </w:r>
      <w:proofErr w:type="spellEnd"/>
      <w:r w:rsidRPr="00A56B7F">
        <w:rPr>
          <w:rFonts w:cstheme="minorHAnsi"/>
        </w:rPr>
        <w:t>.</w:t>
      </w:r>
    </w:p>
    <w:p w14:paraId="5264C831" w14:textId="77777777" w:rsidR="00625C40" w:rsidRDefault="00625C40" w:rsidP="00625C40">
      <w:pPr>
        <w:rPr>
          <w:rFonts w:cstheme="minorHAnsi"/>
        </w:rPr>
      </w:pPr>
    </w:p>
    <w:p w14:paraId="7F60E6AC" w14:textId="77777777" w:rsidR="00625C40" w:rsidRDefault="00625C40" w:rsidP="00625C40">
      <w:pPr>
        <w:rPr>
          <w:rFonts w:cstheme="minorHAnsi"/>
        </w:rPr>
      </w:pPr>
    </w:p>
    <w:p w14:paraId="437E63BF" w14:textId="77777777" w:rsidR="00625C40" w:rsidRDefault="00625C40" w:rsidP="00625C40">
      <w:pPr>
        <w:pStyle w:val="Nadpis4"/>
      </w:pPr>
      <w:r>
        <w:t>Požiadavky</w:t>
      </w:r>
      <w:r>
        <w:rPr>
          <w:spacing w:val="4"/>
        </w:rPr>
        <w:t xml:space="preserve"> </w:t>
      </w:r>
      <w:r>
        <w:t>na</w:t>
      </w:r>
      <w:r>
        <w:rPr>
          <w:spacing w:val="5"/>
        </w:rPr>
        <w:t xml:space="preserve"> </w:t>
      </w:r>
      <w:r>
        <w:t>zdrojové</w:t>
      </w:r>
      <w:r>
        <w:rPr>
          <w:spacing w:val="5"/>
        </w:rPr>
        <w:t xml:space="preserve"> </w:t>
      </w:r>
      <w:r>
        <w:rPr>
          <w:spacing w:val="-4"/>
        </w:rPr>
        <w:t>kódy</w:t>
      </w:r>
    </w:p>
    <w:p w14:paraId="62C57B9D" w14:textId="77777777" w:rsidR="00625C40" w:rsidRPr="002A5D39" w:rsidRDefault="00625C40" w:rsidP="00625C40">
      <w:pPr>
        <w:jc w:val="both"/>
        <w:rPr>
          <w:rFonts w:cstheme="minorHAnsi"/>
        </w:rPr>
      </w:pPr>
      <w:r w:rsidRPr="002A5D39">
        <w:rPr>
          <w:rFonts w:cstheme="minorHAnsi"/>
        </w:rPr>
        <w:t>Súčasťou dodávky predmetu projektu bude aj odovzdanie úplných zdrojových kódov k vytvorenému riešeniu, a to vrátane komentárov, technickej dokumentácie a popisu implementovaných funkcionalít. Táto povinnosť sa bude týkať všetkých častí riešenia, ktoré sú určené pre nasadenie do produkčného prostredia, s výnimkou komponentov, ktoré podliehajú licenčným podmienkam tretích strán a nemožno k nim poskytnúť zdrojový kód z dôvodu ochrany autorských práv alebo licenčných obmedzení.</w:t>
      </w:r>
    </w:p>
    <w:p w14:paraId="4D241F16" w14:textId="77777777" w:rsidR="00625C40" w:rsidRDefault="00625C40" w:rsidP="00625C40">
      <w:pPr>
        <w:pStyle w:val="Nadpis2"/>
        <w:rPr>
          <w:rFonts w:cstheme="minorHAnsi"/>
          <w:szCs w:val="28"/>
        </w:rPr>
      </w:pPr>
    </w:p>
    <w:p w14:paraId="7DC95BCA" w14:textId="77777777" w:rsidR="00625C40" w:rsidRDefault="00625C40" w:rsidP="00625C40">
      <w:pPr>
        <w:pStyle w:val="Nadpis2"/>
        <w:rPr>
          <w:rFonts w:cstheme="minorHAnsi"/>
          <w:szCs w:val="28"/>
        </w:rPr>
      </w:pPr>
      <w:r w:rsidRPr="00A56B7F">
        <w:rPr>
          <w:rFonts w:cstheme="minorHAnsi"/>
          <w:szCs w:val="28"/>
        </w:rPr>
        <w:t xml:space="preserve">Požiadavky </w:t>
      </w:r>
      <w:r>
        <w:rPr>
          <w:rFonts w:cstheme="minorHAnsi"/>
          <w:szCs w:val="28"/>
        </w:rPr>
        <w:t>na softvérové riešenie predmetu zákazky</w:t>
      </w:r>
    </w:p>
    <w:p w14:paraId="30D35B8E" w14:textId="77777777" w:rsidR="00625C40" w:rsidRDefault="00625C40" w:rsidP="00625C40">
      <w:pPr>
        <w:pStyle w:val="Nadpis4"/>
      </w:pPr>
      <w:r>
        <w:t>Koncové a aplikačné služby</w:t>
      </w:r>
    </w:p>
    <w:p w14:paraId="376C2423" w14:textId="77777777" w:rsidR="00625C40" w:rsidRDefault="00625C40" w:rsidP="00625C40">
      <w:pPr>
        <w:rPr>
          <w:rFonts w:cstheme="minorHAnsi"/>
        </w:rPr>
      </w:pPr>
      <w:r>
        <w:rPr>
          <w:rFonts w:cstheme="minorHAnsi"/>
        </w:rPr>
        <w:t xml:space="preserve">Softvérové riešenie musí zaistiť realizáciu koncových a aplikačných služieb uvedených v popise projektu v záložkách „Aplikačná služba“ a „Koncová služba“ na adrese:  </w:t>
      </w:r>
    </w:p>
    <w:p w14:paraId="4AB32C7B" w14:textId="77777777" w:rsidR="00625C40" w:rsidRDefault="00B55284" w:rsidP="00625C40">
      <w:pPr>
        <w:rPr>
          <w:rFonts w:cstheme="minorHAnsi"/>
        </w:rPr>
      </w:pPr>
      <w:hyperlink r:id="rId7" w:history="1">
        <w:r w:rsidR="00625C40" w:rsidRPr="003F76A7">
          <w:rPr>
            <w:rStyle w:val="Hypertextovprepojenie"/>
            <w:rFonts w:cstheme="minorHAnsi"/>
          </w:rPr>
          <w:t>https://metais.slovensko.sk/ci/Projekt/20fe8650-6109-416d-a93f-4da091518e47/</w:t>
        </w:r>
      </w:hyperlink>
      <w:r w:rsidR="00625C40">
        <w:rPr>
          <w:rFonts w:cstheme="minorHAnsi"/>
        </w:rPr>
        <w:t xml:space="preserve"> </w:t>
      </w:r>
    </w:p>
    <w:p w14:paraId="56BE3563" w14:textId="77777777" w:rsidR="00625C40" w:rsidRDefault="00625C40" w:rsidP="00625C40">
      <w:pPr>
        <w:rPr>
          <w:rFonts w:cstheme="minorHAnsi"/>
        </w:rPr>
      </w:pPr>
    </w:p>
    <w:p w14:paraId="5A12F479" w14:textId="77777777" w:rsidR="00625C40" w:rsidRPr="002A0FD8" w:rsidRDefault="00625C40" w:rsidP="00625C40">
      <w:pPr>
        <w:pStyle w:val="Nadpis4"/>
      </w:pPr>
      <w:r w:rsidRPr="002A0FD8">
        <w:t>UX štandard</w:t>
      </w:r>
      <w:r>
        <w:t>y</w:t>
      </w:r>
      <w:r w:rsidRPr="002A0FD8">
        <w:t xml:space="preserve"> a dizajn manuálu (JDM)</w:t>
      </w:r>
    </w:p>
    <w:p w14:paraId="2439BA2C" w14:textId="77777777" w:rsidR="00625C40" w:rsidRDefault="00625C40" w:rsidP="00625C40">
      <w:pPr>
        <w:rPr>
          <w:rFonts w:cstheme="minorHAnsi"/>
          <w:i/>
          <w:iCs/>
        </w:rPr>
      </w:pPr>
      <w:r w:rsidRPr="00A56B7F">
        <w:rPr>
          <w:rFonts w:cstheme="minorHAnsi"/>
        </w:rPr>
        <w:t xml:space="preserve">Prezentačné komponenty, ktoré sú určené pre verejnosť budú implementované v súlade </w:t>
      </w:r>
      <w:r>
        <w:rPr>
          <w:rFonts w:cstheme="minorHAnsi"/>
        </w:rPr>
        <w:t xml:space="preserve">s Vyhláškou č. 547/2021 </w:t>
      </w:r>
      <w:proofErr w:type="spellStart"/>
      <w:r>
        <w:rPr>
          <w:rFonts w:cstheme="minorHAnsi"/>
        </w:rPr>
        <w:t>Z.z</w:t>
      </w:r>
      <w:proofErr w:type="spellEnd"/>
      <w:r>
        <w:rPr>
          <w:rFonts w:cstheme="minorHAnsi"/>
        </w:rPr>
        <w:t xml:space="preserve">. </w:t>
      </w:r>
      <w:r w:rsidRPr="002A0FD8">
        <w:rPr>
          <w:rFonts w:cstheme="minorHAnsi"/>
          <w:i/>
          <w:iCs/>
        </w:rPr>
        <w:t>– o elektronizácii agendy verejnej správy</w:t>
      </w:r>
      <w:r>
        <w:rPr>
          <w:rFonts w:cstheme="minorHAnsi"/>
          <w:i/>
          <w:iCs/>
        </w:rPr>
        <w:t>.</w:t>
      </w:r>
    </w:p>
    <w:p w14:paraId="55A7F942" w14:textId="77777777" w:rsidR="00625C40" w:rsidRDefault="00625C40" w:rsidP="00625C40">
      <w:pPr>
        <w:rPr>
          <w:rFonts w:cstheme="minorHAnsi"/>
          <w:i/>
          <w:iCs/>
        </w:rPr>
      </w:pPr>
    </w:p>
    <w:p w14:paraId="28123990" w14:textId="77777777" w:rsidR="00625C40" w:rsidRDefault="00625C40" w:rsidP="00625C40">
      <w:pPr>
        <w:pStyle w:val="Nadpis4"/>
      </w:pPr>
      <w:r>
        <w:t>Požiadavky na softvérové moduly riešenia</w:t>
      </w:r>
    </w:p>
    <w:p w14:paraId="5E3701F5" w14:textId="77777777" w:rsidR="00625C40" w:rsidRDefault="00625C40" w:rsidP="00625C40">
      <w:pPr>
        <w:pStyle w:val="Nadpis5"/>
      </w:pPr>
      <w:r>
        <w:t>Riadenie</w:t>
      </w:r>
      <w:r>
        <w:rPr>
          <w:spacing w:val="7"/>
        </w:rPr>
        <w:t xml:space="preserve"> </w:t>
      </w:r>
      <w:r>
        <w:rPr>
          <w:spacing w:val="-2"/>
        </w:rPr>
        <w:t>prístupu</w:t>
      </w:r>
    </w:p>
    <w:p w14:paraId="7F52FA21" w14:textId="77777777" w:rsidR="00625C40" w:rsidRDefault="00625C40" w:rsidP="00625C40">
      <w:pPr>
        <w:jc w:val="both"/>
      </w:pPr>
      <w:r w:rsidRPr="003E12CB">
        <w:rPr>
          <w:b/>
          <w:bCs/>
        </w:rPr>
        <w:t>Modul Riadenie prístupu</w:t>
      </w:r>
      <w:r>
        <w:t xml:space="preserve"> slúži</w:t>
      </w:r>
      <w:r>
        <w:rPr>
          <w:spacing w:val="-4"/>
        </w:rPr>
        <w:t xml:space="preserve"> </w:t>
      </w:r>
      <w:r>
        <w:t>ako</w:t>
      </w:r>
      <w:r>
        <w:rPr>
          <w:spacing w:val="-4"/>
        </w:rPr>
        <w:t xml:space="preserve"> </w:t>
      </w:r>
      <w:r>
        <w:t>bezpečnostné</w:t>
      </w:r>
      <w:r>
        <w:rPr>
          <w:spacing w:val="-4"/>
        </w:rPr>
        <w:t xml:space="preserve"> </w:t>
      </w:r>
      <w:r>
        <w:t>jadro</w:t>
      </w:r>
      <w:r>
        <w:rPr>
          <w:spacing w:val="-4"/>
        </w:rPr>
        <w:t xml:space="preserve"> </w:t>
      </w:r>
      <w:r>
        <w:t>celého</w:t>
      </w:r>
      <w:r>
        <w:rPr>
          <w:spacing w:val="-4"/>
        </w:rPr>
        <w:t xml:space="preserve"> </w:t>
      </w:r>
      <w:r>
        <w:t>ISVS</w:t>
      </w:r>
      <w:r>
        <w:rPr>
          <w:spacing w:val="-4"/>
        </w:rPr>
        <w:t xml:space="preserve"> </w:t>
      </w:r>
      <w:proofErr w:type="spellStart"/>
      <w:r>
        <w:t>ISVS</w:t>
      </w:r>
      <w:proofErr w:type="spellEnd"/>
      <w:r>
        <w:rPr>
          <w:spacing w:val="-4"/>
        </w:rPr>
        <w:t xml:space="preserve"> </w:t>
      </w:r>
      <w:r>
        <w:t>9914,</w:t>
      </w:r>
      <w:r>
        <w:rPr>
          <w:spacing w:val="-4"/>
        </w:rPr>
        <w:t xml:space="preserve"> </w:t>
      </w:r>
      <w:r>
        <w:t>kde</w:t>
      </w:r>
      <w:r>
        <w:rPr>
          <w:spacing w:val="-4"/>
        </w:rPr>
        <w:t xml:space="preserve"> </w:t>
      </w:r>
      <w:r>
        <w:t>zaisťuje</w:t>
      </w:r>
      <w:r>
        <w:rPr>
          <w:spacing w:val="-4"/>
        </w:rPr>
        <w:t xml:space="preserve"> </w:t>
      </w:r>
      <w:r>
        <w:t>jednotnú</w:t>
      </w:r>
      <w:r>
        <w:rPr>
          <w:spacing w:val="-4"/>
        </w:rPr>
        <w:t xml:space="preserve"> </w:t>
      </w:r>
      <w:r>
        <w:t>a</w:t>
      </w:r>
      <w:r>
        <w:rPr>
          <w:spacing w:val="-4"/>
        </w:rPr>
        <w:t xml:space="preserve"> </w:t>
      </w:r>
      <w:r>
        <w:t>centralizovanú</w:t>
      </w:r>
      <w:r>
        <w:rPr>
          <w:spacing w:val="-4"/>
        </w:rPr>
        <w:t xml:space="preserve"> </w:t>
      </w:r>
      <w:r>
        <w:t>správu</w:t>
      </w:r>
      <w:r>
        <w:rPr>
          <w:spacing w:val="-4"/>
        </w:rPr>
        <w:t xml:space="preserve"> </w:t>
      </w:r>
      <w:proofErr w:type="spellStart"/>
      <w:r>
        <w:t>autentiftkácie</w:t>
      </w:r>
      <w:proofErr w:type="spellEnd"/>
      <w:r>
        <w:t xml:space="preserve"> a</w:t>
      </w:r>
      <w:r>
        <w:rPr>
          <w:spacing w:val="-5"/>
        </w:rPr>
        <w:t xml:space="preserve"> </w:t>
      </w:r>
      <w:r>
        <w:t>autorizácie.</w:t>
      </w:r>
      <w:r>
        <w:rPr>
          <w:spacing w:val="-5"/>
        </w:rPr>
        <w:t xml:space="preserve"> </w:t>
      </w:r>
      <w:r>
        <w:t>Modul</w:t>
      </w:r>
      <w:r>
        <w:rPr>
          <w:spacing w:val="-5"/>
        </w:rPr>
        <w:t xml:space="preserve"> </w:t>
      </w:r>
      <w:r>
        <w:t>bude</w:t>
      </w:r>
      <w:r>
        <w:rPr>
          <w:spacing w:val="-5"/>
        </w:rPr>
        <w:t xml:space="preserve"> </w:t>
      </w:r>
      <w:r>
        <w:t>zabezpečovať</w:t>
      </w:r>
      <w:r>
        <w:rPr>
          <w:spacing w:val="-5"/>
        </w:rPr>
        <w:t xml:space="preserve"> </w:t>
      </w:r>
      <w:r>
        <w:t>nielen</w:t>
      </w:r>
      <w:r>
        <w:rPr>
          <w:spacing w:val="-5"/>
        </w:rPr>
        <w:t xml:space="preserve"> </w:t>
      </w:r>
      <w:r>
        <w:t>klasické</w:t>
      </w:r>
      <w:r>
        <w:rPr>
          <w:spacing w:val="-5"/>
        </w:rPr>
        <w:t xml:space="preserve"> </w:t>
      </w:r>
      <w:r>
        <w:t>prihlasovanie</w:t>
      </w:r>
      <w:r>
        <w:rPr>
          <w:spacing w:val="-5"/>
        </w:rPr>
        <w:t xml:space="preserve"> </w:t>
      </w:r>
      <w:r>
        <w:t>menom</w:t>
      </w:r>
      <w:r>
        <w:rPr>
          <w:spacing w:val="-5"/>
        </w:rPr>
        <w:t xml:space="preserve"> </w:t>
      </w:r>
      <w:r>
        <w:t>a</w:t>
      </w:r>
      <w:r>
        <w:rPr>
          <w:spacing w:val="-5"/>
        </w:rPr>
        <w:t xml:space="preserve"> </w:t>
      </w:r>
      <w:r>
        <w:t>heslom,</w:t>
      </w:r>
      <w:r>
        <w:rPr>
          <w:spacing w:val="-5"/>
        </w:rPr>
        <w:t xml:space="preserve"> </w:t>
      </w:r>
      <w:r>
        <w:t>ale</w:t>
      </w:r>
      <w:r>
        <w:rPr>
          <w:spacing w:val="-5"/>
        </w:rPr>
        <w:t xml:space="preserve"> </w:t>
      </w:r>
      <w:r>
        <w:t>aj</w:t>
      </w:r>
      <w:r>
        <w:rPr>
          <w:spacing w:val="-5"/>
        </w:rPr>
        <w:t xml:space="preserve"> </w:t>
      </w:r>
      <w:r>
        <w:t xml:space="preserve">viacfaktorovú </w:t>
      </w:r>
      <w:proofErr w:type="spellStart"/>
      <w:r>
        <w:t>autentiftkáciu</w:t>
      </w:r>
      <w:proofErr w:type="spellEnd"/>
      <w:r>
        <w:rPr>
          <w:spacing w:val="-5"/>
        </w:rPr>
        <w:t xml:space="preserve"> </w:t>
      </w:r>
      <w:r>
        <w:t>(2FA/MFA).</w:t>
      </w:r>
      <w:r>
        <w:rPr>
          <w:spacing w:val="-5"/>
        </w:rPr>
        <w:t xml:space="preserve"> </w:t>
      </w:r>
      <w:r>
        <w:t>Pre</w:t>
      </w:r>
      <w:r>
        <w:rPr>
          <w:spacing w:val="-5"/>
        </w:rPr>
        <w:t xml:space="preserve"> </w:t>
      </w:r>
      <w:r>
        <w:t>externých</w:t>
      </w:r>
      <w:r>
        <w:rPr>
          <w:spacing w:val="-5"/>
        </w:rPr>
        <w:t xml:space="preserve"> </w:t>
      </w:r>
      <w:r>
        <w:t>používateľov</w:t>
      </w:r>
      <w:r>
        <w:rPr>
          <w:spacing w:val="-5"/>
        </w:rPr>
        <w:t xml:space="preserve"> </w:t>
      </w:r>
      <w:r>
        <w:t>bude</w:t>
      </w:r>
      <w:r>
        <w:rPr>
          <w:spacing w:val="-5"/>
        </w:rPr>
        <w:t xml:space="preserve"> </w:t>
      </w:r>
      <w:r>
        <w:t>zrealizovaná</w:t>
      </w:r>
      <w:r>
        <w:rPr>
          <w:spacing w:val="-5"/>
        </w:rPr>
        <w:t xml:space="preserve"> </w:t>
      </w:r>
      <w:r>
        <w:t>integrácia</w:t>
      </w:r>
      <w:r>
        <w:rPr>
          <w:spacing w:val="-5"/>
        </w:rPr>
        <w:t xml:space="preserve"> </w:t>
      </w:r>
      <w:r>
        <w:t>na</w:t>
      </w:r>
      <w:r>
        <w:rPr>
          <w:spacing w:val="-5"/>
        </w:rPr>
        <w:t xml:space="preserve"> </w:t>
      </w:r>
      <w:r>
        <w:t>IAM</w:t>
      </w:r>
      <w:r>
        <w:rPr>
          <w:spacing w:val="-5"/>
        </w:rPr>
        <w:t xml:space="preserve"> </w:t>
      </w:r>
      <w:r>
        <w:t>ÚPVS</w:t>
      </w:r>
      <w:r>
        <w:rPr>
          <w:spacing w:val="-5"/>
        </w:rPr>
        <w:t xml:space="preserve"> </w:t>
      </w:r>
      <w:r>
        <w:t>a Slovensko v mobile.</w:t>
      </w:r>
      <w:r>
        <w:rPr>
          <w:spacing w:val="-5"/>
        </w:rPr>
        <w:t xml:space="preserve"> </w:t>
      </w:r>
      <w:r>
        <w:t>Všetky</w:t>
      </w:r>
      <w:r>
        <w:rPr>
          <w:spacing w:val="-5"/>
        </w:rPr>
        <w:t xml:space="preserve"> </w:t>
      </w:r>
      <w:r>
        <w:t>služby</w:t>
      </w:r>
      <w:r>
        <w:rPr>
          <w:spacing w:val="-5"/>
        </w:rPr>
        <w:t xml:space="preserve"> </w:t>
      </w:r>
      <w:r>
        <w:t>a</w:t>
      </w:r>
      <w:r>
        <w:rPr>
          <w:spacing w:val="-5"/>
        </w:rPr>
        <w:t xml:space="preserve"> </w:t>
      </w:r>
      <w:r>
        <w:t>API</w:t>
      </w:r>
      <w:r>
        <w:rPr>
          <w:spacing w:val="-5"/>
        </w:rPr>
        <w:t xml:space="preserve"> </w:t>
      </w:r>
      <w:r>
        <w:t>volania</w:t>
      </w:r>
      <w:r>
        <w:rPr>
          <w:spacing w:val="-5"/>
        </w:rPr>
        <w:t xml:space="preserve"> </w:t>
      </w:r>
      <w:r>
        <w:t>budú</w:t>
      </w:r>
      <w:r>
        <w:rPr>
          <w:spacing w:val="-5"/>
        </w:rPr>
        <w:t xml:space="preserve"> </w:t>
      </w:r>
      <w:r>
        <w:t>chránené</w:t>
      </w:r>
      <w:r>
        <w:rPr>
          <w:spacing w:val="-5"/>
        </w:rPr>
        <w:t xml:space="preserve"> </w:t>
      </w:r>
      <w:r>
        <w:t>tokenmi</w:t>
      </w:r>
      <w:r>
        <w:rPr>
          <w:spacing w:val="-5"/>
        </w:rPr>
        <w:t xml:space="preserve"> </w:t>
      </w:r>
      <w:r>
        <w:t>a</w:t>
      </w:r>
      <w:r>
        <w:rPr>
          <w:spacing w:val="-5"/>
        </w:rPr>
        <w:t xml:space="preserve"> </w:t>
      </w:r>
      <w:r>
        <w:t>vzájomná</w:t>
      </w:r>
      <w:r>
        <w:rPr>
          <w:spacing w:val="-5"/>
        </w:rPr>
        <w:t xml:space="preserve"> </w:t>
      </w:r>
      <w:r>
        <w:t>komunikácia</w:t>
      </w:r>
      <w:r>
        <w:rPr>
          <w:spacing w:val="-5"/>
        </w:rPr>
        <w:t xml:space="preserve"> </w:t>
      </w:r>
      <w:r>
        <w:t>medzi</w:t>
      </w:r>
      <w:r>
        <w:rPr>
          <w:spacing w:val="-5"/>
        </w:rPr>
        <w:t xml:space="preserve"> </w:t>
      </w:r>
      <w:proofErr w:type="spellStart"/>
      <w:r>
        <w:t>mikroservisami</w:t>
      </w:r>
      <w:proofErr w:type="spellEnd"/>
      <w:r>
        <w:t xml:space="preserve"> môže</w:t>
      </w:r>
      <w:r>
        <w:rPr>
          <w:spacing w:val="-3"/>
        </w:rPr>
        <w:t xml:space="preserve"> </w:t>
      </w:r>
      <w:r>
        <w:t>prebiehať</w:t>
      </w:r>
      <w:r>
        <w:rPr>
          <w:spacing w:val="-3"/>
        </w:rPr>
        <w:t xml:space="preserve"> </w:t>
      </w:r>
      <w:r>
        <w:t>iba</w:t>
      </w:r>
      <w:r>
        <w:rPr>
          <w:spacing w:val="-3"/>
        </w:rPr>
        <w:t xml:space="preserve"> </w:t>
      </w:r>
      <w:r>
        <w:t>pri</w:t>
      </w:r>
      <w:r>
        <w:rPr>
          <w:spacing w:val="-3"/>
        </w:rPr>
        <w:t xml:space="preserve"> </w:t>
      </w:r>
      <w:r>
        <w:t>platných,</w:t>
      </w:r>
      <w:r>
        <w:rPr>
          <w:spacing w:val="-3"/>
        </w:rPr>
        <w:t xml:space="preserve"> </w:t>
      </w:r>
      <w:r>
        <w:t>nezneužitých</w:t>
      </w:r>
      <w:r>
        <w:rPr>
          <w:spacing w:val="-3"/>
        </w:rPr>
        <w:t xml:space="preserve"> </w:t>
      </w:r>
      <w:r>
        <w:t>certifikátoch</w:t>
      </w:r>
      <w:r>
        <w:rPr>
          <w:spacing w:val="-3"/>
        </w:rPr>
        <w:t xml:space="preserve"> </w:t>
      </w:r>
      <w:r>
        <w:t>či</w:t>
      </w:r>
      <w:r>
        <w:rPr>
          <w:spacing w:val="-3"/>
        </w:rPr>
        <w:t xml:space="preserve"> </w:t>
      </w:r>
      <w:proofErr w:type="spellStart"/>
      <w:r>
        <w:t>mTLS</w:t>
      </w:r>
      <w:proofErr w:type="spellEnd"/>
      <w:r>
        <w:rPr>
          <w:spacing w:val="-3"/>
        </w:rPr>
        <w:t xml:space="preserve"> </w:t>
      </w:r>
      <w:r>
        <w:t>spojení.</w:t>
      </w:r>
      <w:r>
        <w:rPr>
          <w:spacing w:val="-3"/>
        </w:rPr>
        <w:t xml:space="preserve"> </w:t>
      </w:r>
      <w:r>
        <w:t>Riadenie</w:t>
      </w:r>
      <w:r>
        <w:rPr>
          <w:spacing w:val="-3"/>
        </w:rPr>
        <w:t xml:space="preserve"> </w:t>
      </w:r>
      <w:r>
        <w:t>prístupu</w:t>
      </w:r>
      <w:r>
        <w:rPr>
          <w:spacing w:val="-3"/>
        </w:rPr>
        <w:t xml:space="preserve"> </w:t>
      </w:r>
      <w:r>
        <w:t>ďalej</w:t>
      </w:r>
      <w:r>
        <w:rPr>
          <w:spacing w:val="-3"/>
        </w:rPr>
        <w:t xml:space="preserve"> </w:t>
      </w:r>
      <w:r>
        <w:t>riadi</w:t>
      </w:r>
      <w:r>
        <w:rPr>
          <w:spacing w:val="-3"/>
        </w:rPr>
        <w:t xml:space="preserve"> </w:t>
      </w:r>
      <w:r>
        <w:t>vzťahy používateľ</w:t>
      </w:r>
      <w:r>
        <w:rPr>
          <w:spacing w:val="-5"/>
        </w:rPr>
        <w:t xml:space="preserve"> </w:t>
      </w:r>
      <w:r>
        <w:t>–</w:t>
      </w:r>
      <w:r>
        <w:rPr>
          <w:spacing w:val="-5"/>
        </w:rPr>
        <w:t xml:space="preserve"> </w:t>
      </w:r>
      <w:r>
        <w:t>roly</w:t>
      </w:r>
      <w:r>
        <w:rPr>
          <w:spacing w:val="-5"/>
        </w:rPr>
        <w:t xml:space="preserve"> </w:t>
      </w:r>
      <w:r>
        <w:t>–</w:t>
      </w:r>
      <w:r>
        <w:rPr>
          <w:spacing w:val="-5"/>
        </w:rPr>
        <w:t xml:space="preserve"> </w:t>
      </w:r>
      <w:r>
        <w:t>oprávnenie</w:t>
      </w:r>
      <w:r>
        <w:rPr>
          <w:spacing w:val="-5"/>
        </w:rPr>
        <w:t xml:space="preserve"> </w:t>
      </w:r>
      <w:r>
        <w:t>(RBAC/ABAC),</w:t>
      </w:r>
      <w:r>
        <w:rPr>
          <w:spacing w:val="-5"/>
        </w:rPr>
        <w:t xml:space="preserve"> </w:t>
      </w:r>
      <w:r>
        <w:t>synchronizuje</w:t>
      </w:r>
      <w:r>
        <w:rPr>
          <w:spacing w:val="-5"/>
        </w:rPr>
        <w:t xml:space="preserve"> </w:t>
      </w:r>
      <w:r>
        <w:t>sa</w:t>
      </w:r>
      <w:r>
        <w:rPr>
          <w:spacing w:val="-5"/>
        </w:rPr>
        <w:t xml:space="preserve"> </w:t>
      </w:r>
      <w:r>
        <w:t>s</w:t>
      </w:r>
      <w:r>
        <w:rPr>
          <w:spacing w:val="-5"/>
        </w:rPr>
        <w:t xml:space="preserve"> </w:t>
      </w:r>
      <w:r>
        <w:t>externými</w:t>
      </w:r>
      <w:r>
        <w:rPr>
          <w:spacing w:val="-5"/>
        </w:rPr>
        <w:t xml:space="preserve"> </w:t>
      </w:r>
      <w:r>
        <w:t>adresármi</w:t>
      </w:r>
      <w:r>
        <w:rPr>
          <w:spacing w:val="-5"/>
        </w:rPr>
        <w:t xml:space="preserve"> </w:t>
      </w:r>
      <w:r>
        <w:t>(LDAP/AD)</w:t>
      </w:r>
      <w:r>
        <w:rPr>
          <w:spacing w:val="-5"/>
        </w:rPr>
        <w:t xml:space="preserve"> </w:t>
      </w:r>
      <w:r>
        <w:t>a</w:t>
      </w:r>
      <w:r>
        <w:rPr>
          <w:spacing w:val="-5"/>
        </w:rPr>
        <w:t xml:space="preserve"> </w:t>
      </w:r>
      <w:r>
        <w:t xml:space="preserve">zaisťuje </w:t>
      </w:r>
      <w:r>
        <w:lastRenderedPageBreak/>
        <w:t>auditovanie</w:t>
      </w:r>
      <w:r>
        <w:rPr>
          <w:spacing w:val="-6"/>
        </w:rPr>
        <w:t xml:space="preserve"> </w:t>
      </w:r>
      <w:r>
        <w:t>každého</w:t>
      </w:r>
      <w:r>
        <w:rPr>
          <w:spacing w:val="-6"/>
        </w:rPr>
        <w:t xml:space="preserve"> </w:t>
      </w:r>
      <w:r>
        <w:t>prihlásenia,</w:t>
      </w:r>
      <w:r>
        <w:rPr>
          <w:spacing w:val="-6"/>
        </w:rPr>
        <w:t xml:space="preserve"> </w:t>
      </w:r>
      <w:r>
        <w:t>neúspešného</w:t>
      </w:r>
      <w:r>
        <w:rPr>
          <w:spacing w:val="-6"/>
        </w:rPr>
        <w:t xml:space="preserve"> </w:t>
      </w:r>
      <w:r>
        <w:t>pokusu</w:t>
      </w:r>
      <w:r>
        <w:rPr>
          <w:spacing w:val="-6"/>
        </w:rPr>
        <w:t xml:space="preserve"> </w:t>
      </w:r>
      <w:r>
        <w:t>či</w:t>
      </w:r>
      <w:r>
        <w:rPr>
          <w:spacing w:val="-6"/>
        </w:rPr>
        <w:t xml:space="preserve"> </w:t>
      </w:r>
      <w:r>
        <w:t>zmien</w:t>
      </w:r>
      <w:r>
        <w:rPr>
          <w:spacing w:val="-6"/>
        </w:rPr>
        <w:t xml:space="preserve"> </w:t>
      </w:r>
      <w:r>
        <w:t>prístupových</w:t>
      </w:r>
      <w:r>
        <w:rPr>
          <w:spacing w:val="-6"/>
        </w:rPr>
        <w:t xml:space="preserve"> </w:t>
      </w:r>
      <w:r>
        <w:t>práv.</w:t>
      </w:r>
      <w:r>
        <w:rPr>
          <w:spacing w:val="-6"/>
        </w:rPr>
        <w:t xml:space="preserve"> </w:t>
      </w:r>
      <w:r>
        <w:t>Tento</w:t>
      </w:r>
      <w:r>
        <w:rPr>
          <w:spacing w:val="-6"/>
        </w:rPr>
        <w:t xml:space="preserve"> </w:t>
      </w:r>
      <w:r>
        <w:t>modul</w:t>
      </w:r>
      <w:r>
        <w:rPr>
          <w:spacing w:val="-6"/>
        </w:rPr>
        <w:t xml:space="preserve"> </w:t>
      </w:r>
      <w:r>
        <w:t>tak</w:t>
      </w:r>
      <w:r>
        <w:rPr>
          <w:spacing w:val="-6"/>
        </w:rPr>
        <w:t xml:space="preserve"> </w:t>
      </w:r>
      <w:r>
        <w:t>poskytuje robustný, škálovateľný a vysoko dostupný základ pre bezpečnosť celej platformy.</w:t>
      </w:r>
    </w:p>
    <w:p w14:paraId="2D52B3EF" w14:textId="77777777" w:rsidR="00625C40" w:rsidRDefault="00625C40" w:rsidP="00625C40">
      <w:pPr>
        <w:rPr>
          <w:b/>
          <w:bCs/>
        </w:rPr>
      </w:pPr>
    </w:p>
    <w:p w14:paraId="58CD99AF" w14:textId="77777777" w:rsidR="00625C40" w:rsidRPr="003E12CB" w:rsidRDefault="00625C40" w:rsidP="00625C40">
      <w:pPr>
        <w:rPr>
          <w:b/>
          <w:bCs/>
        </w:rPr>
      </w:pPr>
      <w:r w:rsidRPr="003E12CB">
        <w:rPr>
          <w:b/>
          <w:bCs/>
        </w:rPr>
        <w:t>Hlavné</w:t>
      </w:r>
      <w:r w:rsidRPr="003E12CB">
        <w:rPr>
          <w:b/>
          <w:bCs/>
          <w:spacing w:val="6"/>
        </w:rPr>
        <w:t xml:space="preserve"> </w:t>
      </w:r>
      <w:r w:rsidRPr="003E12CB">
        <w:rPr>
          <w:b/>
          <w:bCs/>
        </w:rPr>
        <w:t>funkcie</w:t>
      </w:r>
      <w:r w:rsidRPr="003E12CB">
        <w:rPr>
          <w:b/>
          <w:bCs/>
          <w:spacing w:val="6"/>
        </w:rPr>
        <w:t xml:space="preserve"> </w:t>
      </w:r>
      <w:r w:rsidRPr="003E12CB">
        <w:rPr>
          <w:b/>
          <w:bCs/>
          <w:spacing w:val="-2"/>
        </w:rPr>
        <w:t>modulu:</w:t>
      </w:r>
    </w:p>
    <w:p w14:paraId="628DC1D0" w14:textId="77777777" w:rsidR="00625C40" w:rsidRPr="00551CF4" w:rsidRDefault="00625C40">
      <w:pPr>
        <w:pStyle w:val="Odsekzoznamu"/>
        <w:numPr>
          <w:ilvl w:val="0"/>
          <w:numId w:val="7"/>
        </w:numPr>
        <w:jc w:val="both"/>
        <w:rPr>
          <w:rStyle w:val="Siln"/>
          <w:rFonts w:eastAsiaTheme="majorEastAsia"/>
          <w:b w:val="0"/>
          <w:bCs w:val="0"/>
          <w:color w:val="000000"/>
        </w:rPr>
      </w:pPr>
      <w:r w:rsidRPr="00551CF4">
        <w:rPr>
          <w:rStyle w:val="Siln"/>
          <w:rFonts w:eastAsiaTheme="majorEastAsia"/>
          <w:color w:val="000000"/>
        </w:rPr>
        <w:t>integrácia na ÚPVS IAM a Slovensko v mobile</w:t>
      </w:r>
    </w:p>
    <w:p w14:paraId="73513056" w14:textId="77777777" w:rsidR="00625C40" w:rsidRPr="00551CF4" w:rsidRDefault="00625C40">
      <w:pPr>
        <w:pStyle w:val="Odsekzoznamu"/>
        <w:numPr>
          <w:ilvl w:val="0"/>
          <w:numId w:val="7"/>
        </w:numPr>
        <w:jc w:val="both"/>
        <w:rPr>
          <w:rStyle w:val="Siln"/>
          <w:rFonts w:eastAsiaTheme="majorEastAsia"/>
          <w:b w:val="0"/>
          <w:bCs w:val="0"/>
          <w:color w:val="000000"/>
        </w:rPr>
      </w:pPr>
      <w:r w:rsidRPr="00551CF4">
        <w:rPr>
          <w:rStyle w:val="Siln"/>
          <w:rFonts w:eastAsiaTheme="majorEastAsia"/>
          <w:color w:val="000000"/>
        </w:rPr>
        <w:t xml:space="preserve">Dvojfaktorová </w:t>
      </w:r>
      <w:proofErr w:type="spellStart"/>
      <w:r w:rsidRPr="00551CF4">
        <w:rPr>
          <w:rStyle w:val="Siln"/>
          <w:rFonts w:eastAsiaTheme="majorEastAsia"/>
          <w:color w:val="000000"/>
        </w:rPr>
        <w:t>autentiftkácia</w:t>
      </w:r>
      <w:proofErr w:type="spellEnd"/>
      <w:r w:rsidRPr="00551CF4">
        <w:rPr>
          <w:rStyle w:val="Siln"/>
          <w:rFonts w:eastAsiaTheme="majorEastAsia"/>
          <w:color w:val="000000"/>
        </w:rPr>
        <w:t xml:space="preserve"> (MFA)</w:t>
      </w:r>
    </w:p>
    <w:p w14:paraId="0CB8430A" w14:textId="77777777" w:rsidR="00625C40" w:rsidRDefault="00625C40" w:rsidP="00625C40">
      <w:pPr>
        <w:pStyle w:val="Odsekzoznamu"/>
      </w:pPr>
    </w:p>
    <w:p w14:paraId="13F08A69" w14:textId="77777777" w:rsidR="00625C40" w:rsidRPr="00E84F91" w:rsidRDefault="00625C40" w:rsidP="00625C40">
      <w:pPr>
        <w:rPr>
          <w:color w:val="000000"/>
        </w:rPr>
      </w:pPr>
      <w:r w:rsidRPr="00E84F91">
        <w:t>Cieľom je dosiahnuť:</w:t>
      </w:r>
    </w:p>
    <w:p w14:paraId="0DFAA554" w14:textId="77777777" w:rsidR="00625C40" w:rsidRPr="00E84F91" w:rsidRDefault="00625C40">
      <w:pPr>
        <w:pStyle w:val="Odsekzoznamu"/>
        <w:numPr>
          <w:ilvl w:val="0"/>
          <w:numId w:val="7"/>
        </w:numPr>
        <w:jc w:val="both"/>
      </w:pPr>
      <w:r w:rsidRPr="00E84F91">
        <w:rPr>
          <w:rStyle w:val="Siln"/>
          <w:rFonts w:eastAsiaTheme="majorEastAsia"/>
          <w:color w:val="000000"/>
        </w:rPr>
        <w:t>Robustnú ochranu</w:t>
      </w:r>
      <w:r w:rsidRPr="00E84F91">
        <w:rPr>
          <w:rStyle w:val="apple-converted-space"/>
          <w:rFonts w:eastAsiaTheme="majorEastAsia"/>
          <w:color w:val="000000"/>
        </w:rPr>
        <w:t> </w:t>
      </w:r>
      <w:r w:rsidRPr="00E84F91">
        <w:t>prístupu k citlivým údajom aj rozhraním API za všetkých prevádzkových podmienok,</w:t>
      </w:r>
    </w:p>
    <w:p w14:paraId="63A5506B" w14:textId="77777777" w:rsidR="00625C40" w:rsidRPr="00E84F91" w:rsidRDefault="00625C40">
      <w:pPr>
        <w:pStyle w:val="Odsekzoznamu"/>
        <w:numPr>
          <w:ilvl w:val="0"/>
          <w:numId w:val="7"/>
        </w:numPr>
        <w:jc w:val="both"/>
      </w:pPr>
      <w:r w:rsidRPr="00E84F91">
        <w:rPr>
          <w:rStyle w:val="Siln"/>
          <w:rFonts w:eastAsiaTheme="majorEastAsia"/>
          <w:color w:val="000000"/>
        </w:rPr>
        <w:t>Flexibilitu a škálovateľnosť</w:t>
      </w:r>
      <w:r w:rsidRPr="00E84F91">
        <w:t>, aby bolo možné rozširovať novými autentifikačnými metódami a pripojiť externé služby,</w:t>
      </w:r>
    </w:p>
    <w:p w14:paraId="580B0EF5" w14:textId="77777777" w:rsidR="00625C40" w:rsidRPr="00E84F91" w:rsidRDefault="00625C40">
      <w:pPr>
        <w:pStyle w:val="Odsekzoznamu"/>
        <w:numPr>
          <w:ilvl w:val="0"/>
          <w:numId w:val="7"/>
        </w:numPr>
        <w:jc w:val="both"/>
      </w:pPr>
      <w:r w:rsidRPr="00E84F91">
        <w:rPr>
          <w:rStyle w:val="Siln"/>
          <w:rFonts w:eastAsiaTheme="majorEastAsia"/>
          <w:color w:val="000000"/>
        </w:rPr>
        <w:t xml:space="preserve">Plnú </w:t>
      </w:r>
      <w:proofErr w:type="spellStart"/>
      <w:r w:rsidRPr="00E84F91">
        <w:rPr>
          <w:rStyle w:val="Siln"/>
          <w:rFonts w:eastAsiaTheme="majorEastAsia"/>
          <w:color w:val="000000"/>
        </w:rPr>
        <w:t>auditovateľnosť</w:t>
      </w:r>
      <w:proofErr w:type="spellEnd"/>
      <w:r w:rsidRPr="00E84F91">
        <w:rPr>
          <w:rStyle w:val="apple-converted-space"/>
          <w:rFonts w:eastAsiaTheme="majorEastAsia"/>
          <w:color w:val="000000"/>
        </w:rPr>
        <w:t> </w:t>
      </w:r>
      <w:r w:rsidRPr="00E84F91">
        <w:t>a sledovanie bezpečnostných udalostí v súlade s legislatívou SR a medzinárodnými štandardmi,</w:t>
      </w:r>
    </w:p>
    <w:p w14:paraId="3B49B109" w14:textId="77777777" w:rsidR="00625C40" w:rsidRPr="00E84F91" w:rsidRDefault="00625C40">
      <w:pPr>
        <w:pStyle w:val="Odsekzoznamu"/>
        <w:numPr>
          <w:ilvl w:val="0"/>
          <w:numId w:val="7"/>
        </w:numPr>
        <w:jc w:val="both"/>
      </w:pPr>
      <w:r w:rsidRPr="00E84F91">
        <w:rPr>
          <w:rStyle w:val="Siln"/>
          <w:rFonts w:eastAsiaTheme="majorEastAsia"/>
          <w:color w:val="000000"/>
        </w:rPr>
        <w:t>Jednotný užívateľský zážitok</w:t>
      </w:r>
      <w:r w:rsidRPr="00E84F91">
        <w:rPr>
          <w:rStyle w:val="apple-converted-space"/>
          <w:rFonts w:eastAsiaTheme="majorEastAsia"/>
          <w:color w:val="000000"/>
        </w:rPr>
        <w:t> </w:t>
      </w:r>
      <w:r w:rsidRPr="00E84F91">
        <w:t>pre interných aj externých používateľov vrátane SSO a mobilnej autentifikácie.</w:t>
      </w:r>
    </w:p>
    <w:p w14:paraId="15196C8E" w14:textId="77777777" w:rsidR="00625C40" w:rsidRDefault="00625C40" w:rsidP="00625C40"/>
    <w:p w14:paraId="0B66459A" w14:textId="77777777" w:rsidR="00625C40" w:rsidRPr="00E84F91" w:rsidRDefault="00625C40" w:rsidP="00625C40">
      <w:pPr>
        <w:rPr>
          <w:rFonts w:eastAsiaTheme="majorEastAsia" w:cs="Tahoma"/>
          <w:b/>
          <w:bCs/>
          <w:szCs w:val="20"/>
        </w:rPr>
      </w:pPr>
      <w:r w:rsidRPr="00E84F91">
        <w:t>Modul musí minimálne plniť nasledujúce kľúčové vlastnosti a štandardy:</w:t>
      </w:r>
    </w:p>
    <w:p w14:paraId="6D88D965" w14:textId="77777777" w:rsidR="00625C40" w:rsidRPr="00E84F91" w:rsidRDefault="00625C40">
      <w:pPr>
        <w:pStyle w:val="Normlnywebov"/>
        <w:numPr>
          <w:ilvl w:val="0"/>
          <w:numId w:val="5"/>
        </w:numPr>
        <w:spacing w:after="0" w:afterAutospacing="0"/>
        <w:rPr>
          <w:rFonts w:ascii="Tahoma" w:hAnsi="Tahoma" w:cs="Tahoma"/>
          <w:color w:val="000000"/>
          <w:sz w:val="20"/>
          <w:szCs w:val="20"/>
        </w:rPr>
      </w:pPr>
      <w:r w:rsidRPr="00E84F91">
        <w:rPr>
          <w:rStyle w:val="Siln"/>
          <w:rFonts w:ascii="Tahoma" w:eastAsiaTheme="majorEastAsia" w:hAnsi="Tahoma" w:cs="Tahoma"/>
          <w:color w:val="000000"/>
          <w:sz w:val="20"/>
          <w:szCs w:val="20"/>
        </w:rPr>
        <w:t>Autentifikácia a autorizácia</w:t>
      </w:r>
    </w:p>
    <w:p w14:paraId="3608D73A" w14:textId="77777777" w:rsidR="00625C40" w:rsidRPr="00E84F91" w:rsidRDefault="00625C40">
      <w:pPr>
        <w:pStyle w:val="Odsekzoznamu"/>
        <w:numPr>
          <w:ilvl w:val="0"/>
          <w:numId w:val="6"/>
        </w:numPr>
        <w:jc w:val="both"/>
      </w:pPr>
      <w:r w:rsidRPr="00E84F91">
        <w:t>Podpora tradičného prihlasovania (meno + heslo) aj viacfaktorovej autentifikácie (</w:t>
      </w:r>
      <w:r w:rsidRPr="006E4593">
        <w:t xml:space="preserve">napr. TOTP, SMS, FIDO2, e-mail, </w:t>
      </w:r>
      <w:proofErr w:type="spellStart"/>
      <w:r w:rsidRPr="006E4593">
        <w:t>google</w:t>
      </w:r>
      <w:proofErr w:type="spellEnd"/>
      <w:r w:rsidRPr="006E4593">
        <w:t xml:space="preserve"> </w:t>
      </w:r>
      <w:proofErr w:type="spellStart"/>
      <w:r w:rsidRPr="006E4593">
        <w:t>authenticator</w:t>
      </w:r>
      <w:proofErr w:type="spellEnd"/>
      <w:r w:rsidRPr="00E84F91">
        <w:t>).</w:t>
      </w:r>
    </w:p>
    <w:p w14:paraId="0C359654" w14:textId="77777777" w:rsidR="00625C40" w:rsidRPr="00E84F91" w:rsidRDefault="00625C40">
      <w:pPr>
        <w:pStyle w:val="Odsekzoznamu"/>
        <w:numPr>
          <w:ilvl w:val="0"/>
          <w:numId w:val="6"/>
        </w:numPr>
        <w:jc w:val="both"/>
      </w:pPr>
      <w:r w:rsidRPr="00E84F91">
        <w:t>Odhlasovanie neaktívnych používateľov po</w:t>
      </w:r>
      <w:r w:rsidRPr="00E84F91">
        <w:rPr>
          <w:rStyle w:val="apple-converted-space"/>
          <w:rFonts w:eastAsiaTheme="majorEastAsia"/>
          <w:color w:val="000000"/>
        </w:rPr>
        <w:t> </w:t>
      </w:r>
      <w:r w:rsidRPr="00AE1B56">
        <w:rPr>
          <w:rStyle w:val="Siln"/>
          <w:rFonts w:eastAsiaTheme="majorEastAsia"/>
          <w:color w:val="000000"/>
        </w:rPr>
        <w:t>definovanej dobe nečinnosti</w:t>
      </w:r>
      <w:r w:rsidRPr="00E84F91">
        <w:rPr>
          <w:rStyle w:val="apple-converted-space"/>
          <w:rFonts w:eastAsiaTheme="majorEastAsia"/>
          <w:color w:val="000000"/>
        </w:rPr>
        <w:t> </w:t>
      </w:r>
      <w:r w:rsidRPr="00E84F91">
        <w:t>alebo na základe explicitnej požiadavky.</w:t>
      </w:r>
    </w:p>
    <w:p w14:paraId="7ED4C836" w14:textId="77777777" w:rsidR="00625C40" w:rsidRPr="00E84F91" w:rsidRDefault="00625C40">
      <w:pPr>
        <w:pStyle w:val="Odsekzoznamu"/>
        <w:numPr>
          <w:ilvl w:val="0"/>
          <w:numId w:val="6"/>
        </w:numPr>
        <w:jc w:val="both"/>
      </w:pPr>
      <w:r w:rsidRPr="00E84F91">
        <w:t>Reset hesla zaslaním jednorazového linku s</w:t>
      </w:r>
      <w:r w:rsidRPr="00AE1B56">
        <w:t xml:space="preserve"> obmedzenou dobou </w:t>
      </w:r>
      <w:r w:rsidRPr="00E84F91">
        <w:t>platnos</w:t>
      </w:r>
      <w:r w:rsidRPr="00AE1B56">
        <w:t>ti</w:t>
      </w:r>
      <w:r w:rsidRPr="00E84F91">
        <w:t>.</w:t>
      </w:r>
    </w:p>
    <w:p w14:paraId="4411CC8F" w14:textId="77777777" w:rsidR="00625C40" w:rsidRPr="00E84F91" w:rsidRDefault="00625C40">
      <w:pPr>
        <w:pStyle w:val="Normlnywebov"/>
        <w:numPr>
          <w:ilvl w:val="0"/>
          <w:numId w:val="5"/>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Riadenie relácií</w:t>
      </w:r>
    </w:p>
    <w:p w14:paraId="79E1570C" w14:textId="77777777" w:rsidR="00625C40" w:rsidRPr="00E84F91" w:rsidRDefault="00625C40">
      <w:pPr>
        <w:pStyle w:val="Odsekzoznamu"/>
        <w:numPr>
          <w:ilvl w:val="0"/>
          <w:numId w:val="6"/>
        </w:numPr>
        <w:jc w:val="both"/>
      </w:pPr>
      <w:r w:rsidRPr="00E84F91">
        <w:t xml:space="preserve">Správa aktívnych autentifikačných tokenov vrátane možnosti ich ručného </w:t>
      </w:r>
      <w:proofErr w:type="spellStart"/>
      <w:r w:rsidRPr="00E84F91">
        <w:t>zneplatnenia</w:t>
      </w:r>
      <w:proofErr w:type="spellEnd"/>
      <w:r w:rsidRPr="00E84F91">
        <w:t xml:space="preserve"> cez administračné rozhranie.</w:t>
      </w:r>
    </w:p>
    <w:p w14:paraId="54D5640A" w14:textId="77777777" w:rsidR="00625C40" w:rsidRPr="00E84F91" w:rsidRDefault="00625C40">
      <w:pPr>
        <w:pStyle w:val="Odsekzoznamu"/>
        <w:numPr>
          <w:ilvl w:val="0"/>
          <w:numId w:val="6"/>
        </w:numPr>
        <w:jc w:val="both"/>
      </w:pPr>
      <w:proofErr w:type="spellStart"/>
      <w:r w:rsidRPr="00E84F91">
        <w:t>Refresh</w:t>
      </w:r>
      <w:proofErr w:type="spellEnd"/>
      <w:r w:rsidRPr="00E84F91">
        <w:t xml:space="preserve"> tokeny ukladané v </w:t>
      </w:r>
      <w:proofErr w:type="spellStart"/>
      <w:r w:rsidRPr="00030A59">
        <w:t>HttpOnly</w:t>
      </w:r>
      <w:proofErr w:type="spellEnd"/>
      <w:r w:rsidRPr="00E84F91">
        <w:t> </w:t>
      </w:r>
      <w:proofErr w:type="spellStart"/>
      <w:r w:rsidRPr="00E84F91">
        <w:t>cookies</w:t>
      </w:r>
      <w:proofErr w:type="spellEnd"/>
      <w:r w:rsidRPr="00E84F91">
        <w:t>; všetky tokeny šifrované podľa platných bezpečnostných štandardov.</w:t>
      </w:r>
    </w:p>
    <w:p w14:paraId="196BB711" w14:textId="77777777" w:rsidR="00625C40" w:rsidRPr="00E84F91" w:rsidRDefault="00625C40">
      <w:pPr>
        <w:pStyle w:val="Normlnywebov"/>
        <w:numPr>
          <w:ilvl w:val="0"/>
          <w:numId w:val="5"/>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 xml:space="preserve">Riadenie prístupových práv </w:t>
      </w:r>
    </w:p>
    <w:p w14:paraId="545ABC13" w14:textId="77777777" w:rsidR="00625C40" w:rsidRPr="00E84F91" w:rsidRDefault="00625C40">
      <w:pPr>
        <w:pStyle w:val="Odsekzoznamu"/>
        <w:numPr>
          <w:ilvl w:val="0"/>
          <w:numId w:val="6"/>
        </w:numPr>
        <w:jc w:val="both"/>
      </w:pPr>
      <w:r w:rsidRPr="00E84F91">
        <w:t xml:space="preserve">RBAC: </w:t>
      </w:r>
      <w:proofErr w:type="spellStart"/>
      <w:r w:rsidRPr="00E84F91">
        <w:t>granularita</w:t>
      </w:r>
      <w:proofErr w:type="spellEnd"/>
      <w:r w:rsidRPr="00E84F91">
        <w:t xml:space="preserve"> práv na úrovni modulov a CRUD operácií.</w:t>
      </w:r>
    </w:p>
    <w:p w14:paraId="37EE07E2" w14:textId="77777777" w:rsidR="00625C40" w:rsidRPr="00E84F91" w:rsidRDefault="00625C40">
      <w:pPr>
        <w:pStyle w:val="Odsekzoznamu"/>
        <w:numPr>
          <w:ilvl w:val="0"/>
          <w:numId w:val="6"/>
        </w:numPr>
        <w:jc w:val="both"/>
      </w:pPr>
      <w:r>
        <w:t>S</w:t>
      </w:r>
      <w:r w:rsidRPr="00E84F91">
        <w:t>ynchronizácia rolí a skupín s LDAP/</w:t>
      </w:r>
      <w:proofErr w:type="spellStart"/>
      <w:r w:rsidRPr="00E84F91">
        <w:t>Active</w:t>
      </w:r>
      <w:proofErr w:type="spellEnd"/>
      <w:r w:rsidRPr="00E84F91">
        <w:t xml:space="preserve"> </w:t>
      </w:r>
      <w:proofErr w:type="spellStart"/>
      <w:r w:rsidRPr="00E84F91">
        <w:t>Directory</w:t>
      </w:r>
      <w:proofErr w:type="spellEnd"/>
      <w:r w:rsidRPr="00E84F91">
        <w:t xml:space="preserve"> a automatický </w:t>
      </w:r>
      <w:proofErr w:type="spellStart"/>
      <w:r w:rsidRPr="00E84F91">
        <w:t>onboarding</w:t>
      </w:r>
      <w:proofErr w:type="spellEnd"/>
      <w:r w:rsidRPr="00E84F91">
        <w:t>/</w:t>
      </w:r>
      <w:proofErr w:type="spellStart"/>
      <w:r w:rsidRPr="00E84F91">
        <w:t>offboarding</w:t>
      </w:r>
      <w:proofErr w:type="spellEnd"/>
      <w:r w:rsidRPr="00E84F91">
        <w:t xml:space="preserve"> z externých adresárov.</w:t>
      </w:r>
    </w:p>
    <w:p w14:paraId="41B140EB" w14:textId="77777777" w:rsidR="00625C40" w:rsidRPr="00E84F91" w:rsidRDefault="00625C40">
      <w:pPr>
        <w:pStyle w:val="Normlnywebov"/>
        <w:numPr>
          <w:ilvl w:val="0"/>
          <w:numId w:val="5"/>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Federácia identít a integrácia externých IAM služieb</w:t>
      </w:r>
    </w:p>
    <w:p w14:paraId="48144CB7" w14:textId="77777777" w:rsidR="00625C40" w:rsidRPr="00E84F91" w:rsidRDefault="00625C40">
      <w:pPr>
        <w:pStyle w:val="Odsekzoznamu"/>
        <w:numPr>
          <w:ilvl w:val="0"/>
          <w:numId w:val="6"/>
        </w:numPr>
        <w:jc w:val="both"/>
      </w:pPr>
      <w:r w:rsidRPr="00E84F91">
        <w:t xml:space="preserve">Integrácia s poskytovateľmi identít - ÚPVS IAM, </w:t>
      </w:r>
      <w:proofErr w:type="spellStart"/>
      <w:r w:rsidRPr="00E84F91">
        <w:t>eIDAS</w:t>
      </w:r>
      <w:proofErr w:type="spellEnd"/>
      <w:r w:rsidRPr="00E84F91">
        <w:t xml:space="preserve"> cez SAML alebo </w:t>
      </w:r>
      <w:proofErr w:type="spellStart"/>
      <w:r w:rsidRPr="00E84F91">
        <w:t>OpenID</w:t>
      </w:r>
      <w:proofErr w:type="spellEnd"/>
      <w:r w:rsidRPr="00E84F91">
        <w:t xml:space="preserve"> </w:t>
      </w:r>
      <w:proofErr w:type="spellStart"/>
      <w:r w:rsidRPr="00E84F91">
        <w:t>Connect</w:t>
      </w:r>
      <w:proofErr w:type="spellEnd"/>
      <w:r w:rsidRPr="00E84F91">
        <w:t>.</w:t>
      </w:r>
    </w:p>
    <w:p w14:paraId="4DCFDE0C" w14:textId="77777777" w:rsidR="00625C40" w:rsidRPr="00E84F91" w:rsidRDefault="00625C40">
      <w:pPr>
        <w:pStyle w:val="Odsekzoznamu"/>
        <w:numPr>
          <w:ilvl w:val="0"/>
          <w:numId w:val="6"/>
        </w:numPr>
        <w:jc w:val="both"/>
      </w:pPr>
      <w:r w:rsidRPr="00E84F91">
        <w:t xml:space="preserve">Mobilná autentifikácia cez „Slovensko v mobile“ vrátane </w:t>
      </w:r>
      <w:proofErr w:type="spellStart"/>
      <w:r w:rsidRPr="00E84F91">
        <w:t>push</w:t>
      </w:r>
      <w:proofErr w:type="spellEnd"/>
      <w:r w:rsidRPr="00E84F91">
        <w:t>-notifikácií pre MFA.</w:t>
      </w:r>
    </w:p>
    <w:p w14:paraId="3A865CD5" w14:textId="77777777" w:rsidR="00625C40" w:rsidRPr="00E84F91" w:rsidRDefault="00625C40">
      <w:pPr>
        <w:pStyle w:val="Normlnywebov"/>
        <w:numPr>
          <w:ilvl w:val="0"/>
          <w:numId w:val="5"/>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Tokenizácia a šifrovanie komunikácie</w:t>
      </w:r>
    </w:p>
    <w:p w14:paraId="4FA4357D" w14:textId="77777777" w:rsidR="00625C40" w:rsidRPr="00E84F91" w:rsidRDefault="00625C40">
      <w:pPr>
        <w:pStyle w:val="Odsekzoznamu"/>
        <w:numPr>
          <w:ilvl w:val="0"/>
          <w:numId w:val="6"/>
        </w:numPr>
        <w:jc w:val="both"/>
      </w:pPr>
      <w:r w:rsidRPr="00E84F91">
        <w:t xml:space="preserve">Všetky API volania chránené OAuth2/tokenmi; vzájomná komunikácia </w:t>
      </w:r>
      <w:proofErr w:type="spellStart"/>
      <w:r w:rsidRPr="00E84F91">
        <w:t>mikroservisov</w:t>
      </w:r>
      <w:proofErr w:type="spellEnd"/>
      <w:r w:rsidRPr="00E84F91">
        <w:t xml:space="preserve"> len cez platné certifikáty alebo </w:t>
      </w:r>
      <w:proofErr w:type="spellStart"/>
      <w:r w:rsidRPr="00E84F91">
        <w:t>mTLS</w:t>
      </w:r>
      <w:proofErr w:type="spellEnd"/>
      <w:r w:rsidRPr="00E84F91">
        <w:t>.</w:t>
      </w:r>
    </w:p>
    <w:p w14:paraId="69A4DBA4" w14:textId="77777777" w:rsidR="00625C40" w:rsidRPr="00E84F91" w:rsidRDefault="00625C40">
      <w:pPr>
        <w:pStyle w:val="Odsekzoznamu"/>
        <w:numPr>
          <w:ilvl w:val="0"/>
          <w:numId w:val="6"/>
        </w:numPr>
        <w:jc w:val="both"/>
      </w:pPr>
      <w:r w:rsidRPr="00E84F91">
        <w:lastRenderedPageBreak/>
        <w:t>Komunikácia výhradne cez TLS 1.2 alebo vyššiu verziu.</w:t>
      </w:r>
    </w:p>
    <w:p w14:paraId="748B1D9C" w14:textId="77777777" w:rsidR="00625C40" w:rsidRPr="000F7F43" w:rsidRDefault="00625C40">
      <w:pPr>
        <w:pStyle w:val="Normlnywebov"/>
        <w:numPr>
          <w:ilvl w:val="0"/>
          <w:numId w:val="5"/>
        </w:numPr>
        <w:spacing w:after="0" w:afterAutospacing="0"/>
        <w:rPr>
          <w:rStyle w:val="Siln"/>
          <w:rFonts w:ascii="Tahoma" w:eastAsiaTheme="majorEastAsia" w:hAnsi="Tahoma" w:cs="Tahoma"/>
          <w:color w:val="000000"/>
          <w:sz w:val="20"/>
          <w:szCs w:val="20"/>
        </w:rPr>
      </w:pPr>
      <w:proofErr w:type="spellStart"/>
      <w:r w:rsidRPr="00E84F91">
        <w:rPr>
          <w:rStyle w:val="Siln"/>
          <w:rFonts w:ascii="Tahoma" w:eastAsiaTheme="majorEastAsia" w:hAnsi="Tahoma" w:cs="Tahoma"/>
          <w:color w:val="000000"/>
          <w:sz w:val="20"/>
          <w:szCs w:val="20"/>
        </w:rPr>
        <w:t>Logging</w:t>
      </w:r>
      <w:proofErr w:type="spellEnd"/>
      <w:r w:rsidRPr="00E84F91">
        <w:rPr>
          <w:rStyle w:val="Siln"/>
          <w:rFonts w:ascii="Tahoma" w:eastAsiaTheme="majorEastAsia" w:hAnsi="Tahoma" w:cs="Tahoma"/>
          <w:color w:val="000000"/>
          <w:sz w:val="20"/>
          <w:szCs w:val="20"/>
        </w:rPr>
        <w:t xml:space="preserve"> a audit</w:t>
      </w:r>
    </w:p>
    <w:p w14:paraId="17FBCD41" w14:textId="77777777" w:rsidR="00625C40" w:rsidRPr="00E84F91" w:rsidRDefault="00625C40">
      <w:pPr>
        <w:pStyle w:val="Odsekzoznamu"/>
        <w:numPr>
          <w:ilvl w:val="0"/>
          <w:numId w:val="6"/>
        </w:numPr>
        <w:jc w:val="both"/>
      </w:pPr>
      <w:r w:rsidRPr="00E84F91">
        <w:t>Centralizované logovanie všetkých aktivít s možnosťou filtrovania podľa identifikátora prípadu.</w:t>
      </w:r>
    </w:p>
    <w:p w14:paraId="31FDF987" w14:textId="77777777" w:rsidR="00625C40" w:rsidRDefault="00625C40">
      <w:pPr>
        <w:pStyle w:val="Odsekzoznamu"/>
        <w:numPr>
          <w:ilvl w:val="0"/>
          <w:numId w:val="6"/>
        </w:numPr>
        <w:spacing w:after="240"/>
        <w:jc w:val="both"/>
      </w:pPr>
      <w:r w:rsidRPr="00E84F91">
        <w:t xml:space="preserve">Uchovanie plného audit </w:t>
      </w:r>
      <w:proofErr w:type="spellStart"/>
      <w:r w:rsidRPr="00E84F91">
        <w:t>trailu</w:t>
      </w:r>
      <w:proofErr w:type="spellEnd"/>
      <w:r w:rsidRPr="00E84F91">
        <w:t xml:space="preserve"> všetkých </w:t>
      </w:r>
      <w:r>
        <w:t>operácií</w:t>
      </w:r>
      <w:r w:rsidRPr="00E84F91">
        <w:t>.</w:t>
      </w:r>
    </w:p>
    <w:p w14:paraId="775A6B62" w14:textId="77777777" w:rsidR="00625C40" w:rsidRPr="00E84F91" w:rsidRDefault="00625C40">
      <w:pPr>
        <w:pStyle w:val="Odsekzoznamu"/>
        <w:numPr>
          <w:ilvl w:val="0"/>
          <w:numId w:val="6"/>
        </w:numPr>
        <w:jc w:val="both"/>
      </w:pPr>
      <w:r w:rsidRPr="00AE1B56">
        <w:t>Sprístupnenie prevádzkových metrík pre monitorovanie</w:t>
      </w:r>
      <w:r>
        <w:t>.</w:t>
      </w:r>
    </w:p>
    <w:p w14:paraId="62D68968" w14:textId="77777777" w:rsidR="00625C40" w:rsidRDefault="00625C40" w:rsidP="00625C40">
      <w:pPr>
        <w:pStyle w:val="Nadpis5"/>
      </w:pPr>
    </w:p>
    <w:p w14:paraId="5B624FE5" w14:textId="77777777" w:rsidR="00625C40" w:rsidRDefault="00625C40" w:rsidP="00625C40">
      <w:pPr>
        <w:pStyle w:val="Nadpis5"/>
      </w:pPr>
      <w:r>
        <w:t xml:space="preserve">Správa </w:t>
      </w:r>
      <w:r w:rsidRPr="003E12CB">
        <w:t>používateľov</w:t>
      </w:r>
    </w:p>
    <w:p w14:paraId="659FDA5B" w14:textId="1AD96086" w:rsidR="00625C40" w:rsidRDefault="00625C40" w:rsidP="00625C40">
      <w:pPr>
        <w:jc w:val="both"/>
      </w:pPr>
      <w:r>
        <w:rPr>
          <w:b/>
        </w:rPr>
        <w:t xml:space="preserve">Modul Správa používateľov </w:t>
      </w:r>
      <w:r>
        <w:t>zabezpečuje komplexný manažment životného cyklu identít v rámci ISVS 9914 vrátane</w:t>
      </w:r>
      <w:r>
        <w:rPr>
          <w:spacing w:val="-4"/>
        </w:rPr>
        <w:t xml:space="preserve"> </w:t>
      </w:r>
      <w:r>
        <w:t>interných</w:t>
      </w:r>
      <w:r>
        <w:rPr>
          <w:spacing w:val="-4"/>
        </w:rPr>
        <w:t xml:space="preserve"> </w:t>
      </w:r>
      <w:r>
        <w:t>zamestnancov</w:t>
      </w:r>
      <w:r>
        <w:rPr>
          <w:spacing w:val="-4"/>
        </w:rPr>
        <w:t xml:space="preserve"> </w:t>
      </w:r>
      <w:r>
        <w:t>MK</w:t>
      </w:r>
      <w:r>
        <w:rPr>
          <w:spacing w:val="-4"/>
        </w:rPr>
        <w:t xml:space="preserve"> </w:t>
      </w:r>
      <w:r>
        <w:t>SR</w:t>
      </w:r>
      <w:r>
        <w:rPr>
          <w:spacing w:val="-4"/>
        </w:rPr>
        <w:t xml:space="preserve"> </w:t>
      </w:r>
      <w:r>
        <w:t>aj</w:t>
      </w:r>
      <w:r>
        <w:rPr>
          <w:spacing w:val="-4"/>
        </w:rPr>
        <w:t xml:space="preserve"> </w:t>
      </w:r>
      <w:r>
        <w:t>externých</w:t>
      </w:r>
      <w:r>
        <w:rPr>
          <w:spacing w:val="-4"/>
        </w:rPr>
        <w:t xml:space="preserve"> </w:t>
      </w:r>
      <w:r>
        <w:t>používateľov</w:t>
      </w:r>
      <w:r>
        <w:rPr>
          <w:spacing w:val="-4"/>
        </w:rPr>
        <w:t xml:space="preserve"> </w:t>
      </w:r>
      <w:r>
        <w:t>(občania,</w:t>
      </w:r>
      <w:r>
        <w:rPr>
          <w:spacing w:val="-4"/>
        </w:rPr>
        <w:t xml:space="preserve"> </w:t>
      </w:r>
      <w:r>
        <w:t>podnikatelia,</w:t>
      </w:r>
      <w:r>
        <w:rPr>
          <w:spacing w:val="-4"/>
        </w:rPr>
        <w:t xml:space="preserve"> </w:t>
      </w:r>
      <w:r>
        <w:t>partneri).</w:t>
      </w:r>
      <w:r>
        <w:rPr>
          <w:spacing w:val="-4"/>
        </w:rPr>
        <w:t xml:space="preserve"> </w:t>
      </w:r>
      <w:r>
        <w:t xml:space="preserve">Umožňuje </w:t>
      </w:r>
      <w:r>
        <w:rPr>
          <w:spacing w:val="-2"/>
        </w:rPr>
        <w:t>vytváranie,</w:t>
      </w:r>
      <w:r>
        <w:rPr>
          <w:spacing w:val="-5"/>
        </w:rPr>
        <w:t xml:space="preserve"> </w:t>
      </w:r>
      <w:r>
        <w:rPr>
          <w:spacing w:val="-2"/>
        </w:rPr>
        <w:t>čítanie,</w:t>
      </w:r>
      <w:r>
        <w:rPr>
          <w:spacing w:val="-5"/>
        </w:rPr>
        <w:t xml:space="preserve"> </w:t>
      </w:r>
      <w:r>
        <w:rPr>
          <w:spacing w:val="-2"/>
        </w:rPr>
        <w:t>aktualizáciu</w:t>
      </w:r>
      <w:r>
        <w:rPr>
          <w:spacing w:val="-5"/>
        </w:rPr>
        <w:t xml:space="preserve"> </w:t>
      </w:r>
      <w:r>
        <w:rPr>
          <w:spacing w:val="-2"/>
        </w:rPr>
        <w:t>a</w:t>
      </w:r>
      <w:r>
        <w:rPr>
          <w:spacing w:val="-5"/>
        </w:rPr>
        <w:t xml:space="preserve"> </w:t>
      </w:r>
      <w:r>
        <w:rPr>
          <w:spacing w:val="-2"/>
        </w:rPr>
        <w:t>mazanie</w:t>
      </w:r>
      <w:r>
        <w:rPr>
          <w:spacing w:val="-5"/>
        </w:rPr>
        <w:t xml:space="preserve"> </w:t>
      </w:r>
      <w:r>
        <w:rPr>
          <w:spacing w:val="-2"/>
        </w:rPr>
        <w:t>(CRUD)</w:t>
      </w:r>
      <w:r>
        <w:rPr>
          <w:spacing w:val="-5"/>
        </w:rPr>
        <w:t xml:space="preserve"> </w:t>
      </w:r>
      <w:r>
        <w:rPr>
          <w:spacing w:val="-2"/>
        </w:rPr>
        <w:t>používateľských</w:t>
      </w:r>
      <w:r>
        <w:rPr>
          <w:spacing w:val="-5"/>
        </w:rPr>
        <w:t xml:space="preserve"> </w:t>
      </w:r>
      <w:r>
        <w:rPr>
          <w:spacing w:val="-2"/>
        </w:rPr>
        <w:t>kont,</w:t>
      </w:r>
      <w:r>
        <w:rPr>
          <w:spacing w:val="-5"/>
        </w:rPr>
        <w:t xml:space="preserve"> </w:t>
      </w:r>
      <w:r>
        <w:rPr>
          <w:spacing w:val="-2"/>
        </w:rPr>
        <w:t>prideľovanie</w:t>
      </w:r>
      <w:r>
        <w:rPr>
          <w:spacing w:val="-5"/>
        </w:rPr>
        <w:t xml:space="preserve"> </w:t>
      </w:r>
      <w:r>
        <w:rPr>
          <w:spacing w:val="-2"/>
        </w:rPr>
        <w:t>rolí</w:t>
      </w:r>
      <w:r>
        <w:rPr>
          <w:spacing w:val="-5"/>
        </w:rPr>
        <w:t xml:space="preserve"> </w:t>
      </w:r>
      <w:r>
        <w:rPr>
          <w:spacing w:val="-2"/>
        </w:rPr>
        <w:t>a</w:t>
      </w:r>
      <w:r>
        <w:rPr>
          <w:spacing w:val="-5"/>
        </w:rPr>
        <w:t xml:space="preserve"> </w:t>
      </w:r>
      <w:r>
        <w:rPr>
          <w:spacing w:val="-2"/>
        </w:rPr>
        <w:t>detailných</w:t>
      </w:r>
      <w:r>
        <w:rPr>
          <w:spacing w:val="-5"/>
        </w:rPr>
        <w:t xml:space="preserve"> </w:t>
      </w:r>
      <w:r>
        <w:rPr>
          <w:spacing w:val="-2"/>
        </w:rPr>
        <w:t xml:space="preserve">oprávnení </w:t>
      </w:r>
      <w:r>
        <w:t>podľa</w:t>
      </w:r>
      <w:r>
        <w:rPr>
          <w:spacing w:val="-4"/>
        </w:rPr>
        <w:t xml:space="preserve"> </w:t>
      </w:r>
      <w:r>
        <w:t>princípov</w:t>
      </w:r>
      <w:r>
        <w:rPr>
          <w:spacing w:val="-4"/>
        </w:rPr>
        <w:t xml:space="preserve"> </w:t>
      </w:r>
      <w:r>
        <w:t>RBAC/ABAC</w:t>
      </w:r>
      <w:r>
        <w:rPr>
          <w:spacing w:val="-4"/>
        </w:rPr>
        <w:t xml:space="preserve"> </w:t>
      </w:r>
      <w:r>
        <w:t>a</w:t>
      </w:r>
      <w:r>
        <w:rPr>
          <w:spacing w:val="-4"/>
        </w:rPr>
        <w:t xml:space="preserve"> </w:t>
      </w:r>
      <w:r>
        <w:t>jednoduché</w:t>
      </w:r>
      <w:r>
        <w:rPr>
          <w:spacing w:val="-4"/>
        </w:rPr>
        <w:t xml:space="preserve"> </w:t>
      </w:r>
      <w:r>
        <w:t>delegovanie</w:t>
      </w:r>
      <w:r>
        <w:rPr>
          <w:spacing w:val="-4"/>
        </w:rPr>
        <w:t xml:space="preserve"> </w:t>
      </w:r>
      <w:r>
        <w:t>prístupových</w:t>
      </w:r>
      <w:r>
        <w:rPr>
          <w:spacing w:val="-4"/>
        </w:rPr>
        <w:t xml:space="preserve"> </w:t>
      </w:r>
      <w:r>
        <w:t>práv</w:t>
      </w:r>
      <w:r>
        <w:rPr>
          <w:spacing w:val="-4"/>
        </w:rPr>
        <w:t xml:space="preserve"> </w:t>
      </w:r>
      <w:r>
        <w:t>na</w:t>
      </w:r>
      <w:r>
        <w:rPr>
          <w:spacing w:val="-4"/>
        </w:rPr>
        <w:t xml:space="preserve"> </w:t>
      </w:r>
      <w:r>
        <w:t>úrovni</w:t>
      </w:r>
      <w:r>
        <w:rPr>
          <w:spacing w:val="-4"/>
        </w:rPr>
        <w:t xml:space="preserve"> </w:t>
      </w:r>
      <w:r>
        <w:t>jednotlivých</w:t>
      </w:r>
      <w:r>
        <w:rPr>
          <w:spacing w:val="-4"/>
        </w:rPr>
        <w:t xml:space="preserve"> </w:t>
      </w:r>
      <w:r>
        <w:t>agendových služieb.</w:t>
      </w:r>
      <w:r>
        <w:rPr>
          <w:spacing w:val="-4"/>
        </w:rPr>
        <w:t xml:space="preserve"> </w:t>
      </w:r>
      <w:r>
        <w:t>Modul</w:t>
      </w:r>
      <w:r>
        <w:rPr>
          <w:spacing w:val="-4"/>
        </w:rPr>
        <w:t xml:space="preserve"> </w:t>
      </w:r>
      <w:r>
        <w:t>bude</w:t>
      </w:r>
      <w:r>
        <w:rPr>
          <w:spacing w:val="-4"/>
        </w:rPr>
        <w:t xml:space="preserve"> </w:t>
      </w:r>
      <w:r>
        <w:t>integrovaný</w:t>
      </w:r>
      <w:r>
        <w:rPr>
          <w:spacing w:val="-4"/>
        </w:rPr>
        <w:t xml:space="preserve"> </w:t>
      </w:r>
      <w:r>
        <w:t>s</w:t>
      </w:r>
      <w:r>
        <w:rPr>
          <w:spacing w:val="-4"/>
        </w:rPr>
        <w:t xml:space="preserve"> </w:t>
      </w:r>
      <w:r>
        <w:t>existujúcimi</w:t>
      </w:r>
      <w:r>
        <w:rPr>
          <w:spacing w:val="-4"/>
        </w:rPr>
        <w:t xml:space="preserve"> </w:t>
      </w:r>
      <w:r>
        <w:t>adresármi</w:t>
      </w:r>
      <w:r>
        <w:rPr>
          <w:spacing w:val="-4"/>
        </w:rPr>
        <w:t xml:space="preserve"> </w:t>
      </w:r>
      <w:r>
        <w:t>LDAP/</w:t>
      </w:r>
      <w:proofErr w:type="spellStart"/>
      <w:r>
        <w:t>Active</w:t>
      </w:r>
      <w:proofErr w:type="spellEnd"/>
      <w:r>
        <w:rPr>
          <w:spacing w:val="-4"/>
        </w:rPr>
        <w:t xml:space="preserve"> </w:t>
      </w:r>
      <w:proofErr w:type="spellStart"/>
      <w:r>
        <w:t>Directory</w:t>
      </w:r>
      <w:proofErr w:type="spellEnd"/>
      <w:r>
        <w:t>,</w:t>
      </w:r>
      <w:r>
        <w:rPr>
          <w:spacing w:val="-4"/>
        </w:rPr>
        <w:t xml:space="preserve"> </w:t>
      </w:r>
      <w:r>
        <w:t>čo</w:t>
      </w:r>
      <w:r>
        <w:rPr>
          <w:spacing w:val="-4"/>
        </w:rPr>
        <w:t xml:space="preserve"> </w:t>
      </w:r>
      <w:r>
        <w:t>zaručuje</w:t>
      </w:r>
      <w:r>
        <w:rPr>
          <w:spacing w:val="-4"/>
        </w:rPr>
        <w:t xml:space="preserve"> </w:t>
      </w:r>
      <w:r w:rsidR="00AF246D">
        <w:t>synchronizáciu fi</w:t>
      </w:r>
      <w:bookmarkStart w:id="4" w:name="_GoBack"/>
      <w:bookmarkEnd w:id="4"/>
      <w:r>
        <w:t>remných</w:t>
      </w:r>
      <w:r>
        <w:rPr>
          <w:spacing w:val="-7"/>
        </w:rPr>
        <w:t xml:space="preserve"> </w:t>
      </w:r>
      <w:r>
        <w:t>účtov</w:t>
      </w:r>
      <w:r>
        <w:rPr>
          <w:spacing w:val="-7"/>
        </w:rPr>
        <w:t xml:space="preserve"> </w:t>
      </w:r>
      <w:r>
        <w:t>a</w:t>
      </w:r>
      <w:r>
        <w:rPr>
          <w:spacing w:val="-7"/>
        </w:rPr>
        <w:t xml:space="preserve"> </w:t>
      </w:r>
      <w:r>
        <w:t>jednotné</w:t>
      </w:r>
      <w:r>
        <w:rPr>
          <w:spacing w:val="-7"/>
        </w:rPr>
        <w:t xml:space="preserve"> </w:t>
      </w:r>
      <w:r>
        <w:t>prihlasovanie</w:t>
      </w:r>
      <w:r>
        <w:rPr>
          <w:spacing w:val="-7"/>
        </w:rPr>
        <w:t xml:space="preserve"> </w:t>
      </w:r>
      <w:r>
        <w:t>v</w:t>
      </w:r>
      <w:r>
        <w:rPr>
          <w:spacing w:val="-7"/>
        </w:rPr>
        <w:t xml:space="preserve"> </w:t>
      </w:r>
      <w:r>
        <w:t>celej</w:t>
      </w:r>
      <w:r>
        <w:rPr>
          <w:spacing w:val="-7"/>
        </w:rPr>
        <w:t xml:space="preserve"> </w:t>
      </w:r>
      <w:r>
        <w:t>organizácii.</w:t>
      </w:r>
      <w:r>
        <w:rPr>
          <w:spacing w:val="-7"/>
        </w:rPr>
        <w:t xml:space="preserve"> </w:t>
      </w:r>
      <w:r>
        <w:t>Pre</w:t>
      </w:r>
      <w:r>
        <w:rPr>
          <w:spacing w:val="-7"/>
        </w:rPr>
        <w:t xml:space="preserve"> </w:t>
      </w:r>
      <w:r>
        <w:t>zvýšenie</w:t>
      </w:r>
      <w:r>
        <w:rPr>
          <w:spacing w:val="-7"/>
        </w:rPr>
        <w:t xml:space="preserve"> </w:t>
      </w:r>
      <w:r>
        <w:t>bezpečnosti</w:t>
      </w:r>
      <w:r>
        <w:rPr>
          <w:spacing w:val="-7"/>
        </w:rPr>
        <w:t xml:space="preserve"> </w:t>
      </w:r>
      <w:r>
        <w:t>podporuje</w:t>
      </w:r>
      <w:r>
        <w:rPr>
          <w:spacing w:val="-7"/>
        </w:rPr>
        <w:t xml:space="preserve"> </w:t>
      </w:r>
      <w:r>
        <w:t xml:space="preserve">automatické </w:t>
      </w:r>
      <w:r>
        <w:rPr>
          <w:spacing w:val="-2"/>
        </w:rPr>
        <w:t>odhlasovanie</w:t>
      </w:r>
      <w:r>
        <w:rPr>
          <w:spacing w:val="-3"/>
        </w:rPr>
        <w:t xml:space="preserve"> </w:t>
      </w:r>
      <w:r>
        <w:rPr>
          <w:spacing w:val="-2"/>
        </w:rPr>
        <w:t>po</w:t>
      </w:r>
      <w:r>
        <w:rPr>
          <w:spacing w:val="-3"/>
        </w:rPr>
        <w:t xml:space="preserve"> </w:t>
      </w:r>
      <w:r>
        <w:rPr>
          <w:spacing w:val="-2"/>
        </w:rPr>
        <w:t>definovanom</w:t>
      </w:r>
      <w:r>
        <w:rPr>
          <w:spacing w:val="-3"/>
        </w:rPr>
        <w:t xml:space="preserve"> </w:t>
      </w:r>
      <w:r>
        <w:rPr>
          <w:spacing w:val="-2"/>
        </w:rPr>
        <w:t>čase</w:t>
      </w:r>
      <w:r>
        <w:rPr>
          <w:spacing w:val="-3"/>
        </w:rPr>
        <w:t xml:space="preserve"> </w:t>
      </w:r>
      <w:r>
        <w:rPr>
          <w:spacing w:val="-2"/>
        </w:rPr>
        <w:t>nečinnosti,</w:t>
      </w:r>
      <w:r>
        <w:rPr>
          <w:spacing w:val="-3"/>
        </w:rPr>
        <w:t xml:space="preserve"> </w:t>
      </w:r>
      <w:r>
        <w:rPr>
          <w:spacing w:val="-2"/>
        </w:rPr>
        <w:t>kontrolu</w:t>
      </w:r>
      <w:r>
        <w:rPr>
          <w:spacing w:val="-3"/>
        </w:rPr>
        <w:t xml:space="preserve"> </w:t>
      </w:r>
      <w:r>
        <w:rPr>
          <w:spacing w:val="-2"/>
        </w:rPr>
        <w:t>silných</w:t>
      </w:r>
      <w:r>
        <w:rPr>
          <w:spacing w:val="-3"/>
        </w:rPr>
        <w:t xml:space="preserve"> </w:t>
      </w:r>
      <w:r>
        <w:rPr>
          <w:spacing w:val="-2"/>
        </w:rPr>
        <w:t>hesiel</w:t>
      </w:r>
      <w:r>
        <w:rPr>
          <w:spacing w:val="-3"/>
        </w:rPr>
        <w:t xml:space="preserve"> </w:t>
      </w:r>
      <w:r>
        <w:rPr>
          <w:spacing w:val="-2"/>
        </w:rPr>
        <w:t>a</w:t>
      </w:r>
      <w:r>
        <w:rPr>
          <w:spacing w:val="-3"/>
        </w:rPr>
        <w:t xml:space="preserve"> </w:t>
      </w:r>
      <w:r>
        <w:rPr>
          <w:spacing w:val="-2"/>
        </w:rPr>
        <w:t>správu</w:t>
      </w:r>
      <w:r>
        <w:rPr>
          <w:spacing w:val="-3"/>
        </w:rPr>
        <w:t xml:space="preserve"> </w:t>
      </w:r>
      <w:r>
        <w:rPr>
          <w:spacing w:val="-2"/>
        </w:rPr>
        <w:t>dočasných</w:t>
      </w:r>
      <w:r>
        <w:rPr>
          <w:spacing w:val="-3"/>
        </w:rPr>
        <w:t xml:space="preserve"> </w:t>
      </w:r>
      <w:r>
        <w:rPr>
          <w:spacing w:val="-2"/>
        </w:rPr>
        <w:t>prístupových</w:t>
      </w:r>
      <w:r>
        <w:rPr>
          <w:spacing w:val="-3"/>
        </w:rPr>
        <w:t xml:space="preserve"> </w:t>
      </w:r>
      <w:r>
        <w:rPr>
          <w:spacing w:val="-2"/>
        </w:rPr>
        <w:t xml:space="preserve">tokenov. </w:t>
      </w:r>
      <w:r>
        <w:t>Vďaka prepracovanému administračnému rozhraniu dokážu oddelenia MK SR spravovať používateľov a ich skupiny</w:t>
      </w:r>
      <w:r>
        <w:rPr>
          <w:spacing w:val="-4"/>
        </w:rPr>
        <w:t xml:space="preserve"> </w:t>
      </w:r>
      <w:r>
        <w:t>bez</w:t>
      </w:r>
      <w:r>
        <w:rPr>
          <w:spacing w:val="-4"/>
        </w:rPr>
        <w:t xml:space="preserve"> </w:t>
      </w:r>
      <w:r>
        <w:t>potreby</w:t>
      </w:r>
      <w:r>
        <w:rPr>
          <w:spacing w:val="-4"/>
        </w:rPr>
        <w:t xml:space="preserve"> </w:t>
      </w:r>
      <w:r>
        <w:t>zásahu</w:t>
      </w:r>
      <w:r>
        <w:rPr>
          <w:spacing w:val="-4"/>
        </w:rPr>
        <w:t xml:space="preserve"> </w:t>
      </w:r>
      <w:r>
        <w:t>IT</w:t>
      </w:r>
      <w:r>
        <w:rPr>
          <w:spacing w:val="-4"/>
        </w:rPr>
        <w:t xml:space="preserve"> </w:t>
      </w:r>
      <w:r>
        <w:t>oddelenia,</w:t>
      </w:r>
      <w:r>
        <w:rPr>
          <w:spacing w:val="-4"/>
        </w:rPr>
        <w:t xml:space="preserve"> </w:t>
      </w:r>
      <w:r>
        <w:t>čím</w:t>
      </w:r>
      <w:r>
        <w:rPr>
          <w:spacing w:val="-4"/>
        </w:rPr>
        <w:t xml:space="preserve"> </w:t>
      </w:r>
      <w:r>
        <w:t>sa</w:t>
      </w:r>
      <w:r>
        <w:rPr>
          <w:spacing w:val="-4"/>
        </w:rPr>
        <w:t xml:space="preserve"> </w:t>
      </w:r>
      <w:r>
        <w:t>zvyšuje</w:t>
      </w:r>
      <w:r>
        <w:rPr>
          <w:spacing w:val="-4"/>
        </w:rPr>
        <w:t xml:space="preserve"> </w:t>
      </w:r>
      <w:r>
        <w:t>agilita</w:t>
      </w:r>
      <w:r>
        <w:rPr>
          <w:spacing w:val="-4"/>
        </w:rPr>
        <w:t xml:space="preserve"> </w:t>
      </w:r>
      <w:r>
        <w:t>a</w:t>
      </w:r>
      <w:r>
        <w:rPr>
          <w:spacing w:val="-4"/>
        </w:rPr>
        <w:t xml:space="preserve"> </w:t>
      </w:r>
      <w:r>
        <w:t>znižuje</w:t>
      </w:r>
      <w:r>
        <w:rPr>
          <w:spacing w:val="-4"/>
        </w:rPr>
        <w:t xml:space="preserve"> </w:t>
      </w:r>
      <w:r>
        <w:t>administratívna</w:t>
      </w:r>
      <w:r>
        <w:rPr>
          <w:spacing w:val="-4"/>
        </w:rPr>
        <w:t xml:space="preserve"> </w:t>
      </w:r>
      <w:r>
        <w:t>záťaž.</w:t>
      </w:r>
    </w:p>
    <w:p w14:paraId="4088D0EA" w14:textId="77777777" w:rsidR="00625C40" w:rsidRDefault="00625C40" w:rsidP="00625C40">
      <w:pPr>
        <w:jc w:val="both"/>
        <w:rPr>
          <w:b/>
          <w:bCs/>
        </w:rPr>
      </w:pPr>
    </w:p>
    <w:p w14:paraId="5BC38483" w14:textId="77777777" w:rsidR="00625C40" w:rsidRPr="003E12CB" w:rsidRDefault="00625C40" w:rsidP="00625C40">
      <w:pPr>
        <w:jc w:val="both"/>
        <w:rPr>
          <w:b/>
          <w:bCs/>
        </w:rPr>
      </w:pPr>
      <w:r w:rsidRPr="003E12CB">
        <w:rPr>
          <w:b/>
          <w:bCs/>
        </w:rPr>
        <w:t>Hlavné</w:t>
      </w:r>
      <w:r w:rsidRPr="003E12CB">
        <w:rPr>
          <w:b/>
          <w:bCs/>
          <w:spacing w:val="6"/>
        </w:rPr>
        <w:t xml:space="preserve"> </w:t>
      </w:r>
      <w:r w:rsidRPr="003E12CB">
        <w:rPr>
          <w:b/>
          <w:bCs/>
        </w:rPr>
        <w:t>funkcie</w:t>
      </w:r>
      <w:r w:rsidRPr="003E12CB">
        <w:rPr>
          <w:b/>
          <w:bCs/>
          <w:spacing w:val="6"/>
        </w:rPr>
        <w:t xml:space="preserve"> </w:t>
      </w:r>
      <w:r w:rsidRPr="003E12CB">
        <w:rPr>
          <w:b/>
          <w:bCs/>
          <w:spacing w:val="-2"/>
        </w:rPr>
        <w:t>modulu:</w:t>
      </w:r>
    </w:p>
    <w:p w14:paraId="76BF77D1" w14:textId="77777777" w:rsidR="00625C40" w:rsidRPr="00551CF4" w:rsidRDefault="00625C40">
      <w:pPr>
        <w:pStyle w:val="Odsekzoznamu"/>
        <w:numPr>
          <w:ilvl w:val="0"/>
          <w:numId w:val="7"/>
        </w:numPr>
        <w:jc w:val="both"/>
        <w:rPr>
          <w:rStyle w:val="Siln"/>
          <w:rFonts w:eastAsiaTheme="majorEastAsia"/>
          <w:b w:val="0"/>
          <w:bCs w:val="0"/>
          <w:color w:val="000000"/>
        </w:rPr>
      </w:pPr>
      <w:r w:rsidRPr="00551CF4">
        <w:rPr>
          <w:rStyle w:val="Siln"/>
          <w:rFonts w:eastAsiaTheme="majorEastAsia"/>
          <w:color w:val="000000"/>
        </w:rPr>
        <w:t>CRUD operácie pre používateľské účty</w:t>
      </w:r>
    </w:p>
    <w:p w14:paraId="2A649226" w14:textId="77777777" w:rsidR="00625C40" w:rsidRPr="00551CF4" w:rsidRDefault="00625C40">
      <w:pPr>
        <w:pStyle w:val="Odsekzoznamu"/>
        <w:numPr>
          <w:ilvl w:val="0"/>
          <w:numId w:val="7"/>
        </w:numPr>
        <w:jc w:val="both"/>
        <w:rPr>
          <w:rStyle w:val="Siln"/>
          <w:rFonts w:eastAsiaTheme="majorEastAsia"/>
          <w:b w:val="0"/>
          <w:bCs w:val="0"/>
          <w:color w:val="000000"/>
        </w:rPr>
      </w:pPr>
      <w:r w:rsidRPr="00551CF4">
        <w:rPr>
          <w:rStyle w:val="Siln"/>
          <w:rFonts w:eastAsiaTheme="majorEastAsia"/>
          <w:color w:val="000000"/>
        </w:rPr>
        <w:t>Synchronizácia s LDAP/AD</w:t>
      </w:r>
    </w:p>
    <w:p w14:paraId="6F479425" w14:textId="77777777" w:rsidR="00625C40" w:rsidRPr="00551CF4" w:rsidRDefault="00625C40">
      <w:pPr>
        <w:pStyle w:val="Odsekzoznamu"/>
        <w:numPr>
          <w:ilvl w:val="0"/>
          <w:numId w:val="7"/>
        </w:numPr>
        <w:jc w:val="both"/>
        <w:rPr>
          <w:rStyle w:val="Siln"/>
          <w:rFonts w:eastAsiaTheme="majorEastAsia"/>
          <w:b w:val="0"/>
          <w:bCs w:val="0"/>
          <w:color w:val="000000"/>
        </w:rPr>
      </w:pPr>
      <w:r w:rsidRPr="00551CF4">
        <w:rPr>
          <w:rStyle w:val="Siln"/>
          <w:rFonts w:eastAsiaTheme="majorEastAsia"/>
          <w:color w:val="000000"/>
        </w:rPr>
        <w:t>Automatické odhlasovanie pri nečinnosti</w:t>
      </w:r>
    </w:p>
    <w:p w14:paraId="280B2F34" w14:textId="77777777" w:rsidR="00625C40" w:rsidRDefault="00625C40" w:rsidP="00625C40">
      <w:pPr>
        <w:widowControl w:val="0"/>
        <w:tabs>
          <w:tab w:val="left" w:pos="501"/>
        </w:tabs>
        <w:autoSpaceDE w:val="0"/>
        <w:autoSpaceDN w:val="0"/>
        <w:spacing w:before="9"/>
      </w:pPr>
    </w:p>
    <w:p w14:paraId="501E96C3" w14:textId="77777777" w:rsidR="00625C40" w:rsidRPr="00E84F91" w:rsidRDefault="00625C40" w:rsidP="00625C40">
      <w:r w:rsidRPr="00E84F91">
        <w:t>Cieľom je dosiahnuť:</w:t>
      </w:r>
    </w:p>
    <w:p w14:paraId="408A8B82" w14:textId="77777777" w:rsidR="00625C40" w:rsidRPr="00E84F91" w:rsidRDefault="00625C40">
      <w:pPr>
        <w:pStyle w:val="Odsekzoznamu"/>
        <w:numPr>
          <w:ilvl w:val="0"/>
          <w:numId w:val="8"/>
        </w:numPr>
        <w:jc w:val="both"/>
      </w:pPr>
      <w:r w:rsidRPr="00E84F91">
        <w:t>Zabezpečiť spoľahlivú a konzistentnú správu používateľských kont, rolí a oprávnení naprieč všetkými agendovými modulmi,</w:t>
      </w:r>
    </w:p>
    <w:p w14:paraId="1E16DDCF" w14:textId="77777777" w:rsidR="00625C40" w:rsidRPr="00E84F91" w:rsidRDefault="00625C40">
      <w:pPr>
        <w:pStyle w:val="Odsekzoznamu"/>
        <w:numPr>
          <w:ilvl w:val="0"/>
          <w:numId w:val="8"/>
        </w:numPr>
        <w:jc w:val="both"/>
      </w:pPr>
      <w:r w:rsidRPr="00E84F91">
        <w:t>Minimalizovať administratívnu náročnosť správy identít a umožniť delegáciu správy práv na úroveň jednotlivých odborov MK SR,</w:t>
      </w:r>
    </w:p>
    <w:p w14:paraId="6E481108" w14:textId="77777777" w:rsidR="00625C40" w:rsidRPr="00E84F91" w:rsidRDefault="00625C40">
      <w:pPr>
        <w:pStyle w:val="Odsekzoznamu"/>
        <w:numPr>
          <w:ilvl w:val="0"/>
          <w:numId w:val="8"/>
        </w:numPr>
        <w:jc w:val="both"/>
      </w:pPr>
      <w:r w:rsidRPr="00E84F91">
        <w:t>Zaručiť súlad s legislatívou SR a internými bezpečnostnými štandardmi, vrátane silnej politiky hesiel a politík prístupových rolí,</w:t>
      </w:r>
    </w:p>
    <w:p w14:paraId="5DC26102" w14:textId="77777777" w:rsidR="00625C40" w:rsidRPr="00E84F91" w:rsidRDefault="00625C40">
      <w:pPr>
        <w:pStyle w:val="Odsekzoznamu"/>
        <w:numPr>
          <w:ilvl w:val="0"/>
          <w:numId w:val="8"/>
        </w:numPr>
        <w:jc w:val="both"/>
      </w:pPr>
      <w:r w:rsidRPr="00E84F91">
        <w:t>Podporiť agilné pridávanie, úpravu a odobratia prístupových práv podľa princípov RBAC.</w:t>
      </w:r>
    </w:p>
    <w:p w14:paraId="0510625F" w14:textId="77777777" w:rsidR="00625C40" w:rsidRDefault="00625C40" w:rsidP="00625C40">
      <w:pPr>
        <w:widowControl w:val="0"/>
        <w:tabs>
          <w:tab w:val="left" w:pos="501"/>
        </w:tabs>
        <w:autoSpaceDE w:val="0"/>
        <w:autoSpaceDN w:val="0"/>
        <w:spacing w:before="9"/>
      </w:pPr>
    </w:p>
    <w:p w14:paraId="609A856A" w14:textId="77777777" w:rsidR="00625C40" w:rsidRPr="00E84F91" w:rsidRDefault="00625C40" w:rsidP="00625C40">
      <w:r w:rsidRPr="00E84F91">
        <w:t>Modul musí minimálne plniť nasledujúce kľúčové vlastnosti a štandardy:</w:t>
      </w:r>
    </w:p>
    <w:p w14:paraId="22FD2879" w14:textId="77777777" w:rsidR="00625C40" w:rsidRPr="00E84F91" w:rsidRDefault="00625C40">
      <w:pPr>
        <w:pStyle w:val="Normlnywebov"/>
        <w:numPr>
          <w:ilvl w:val="0"/>
          <w:numId w:val="9"/>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Životný cyklus identít (CRUD)</w:t>
      </w:r>
    </w:p>
    <w:p w14:paraId="65067230" w14:textId="77777777" w:rsidR="00625C40" w:rsidRPr="00E84F91" w:rsidRDefault="00625C40">
      <w:pPr>
        <w:pStyle w:val="Odsekzoznamu"/>
        <w:numPr>
          <w:ilvl w:val="0"/>
          <w:numId w:val="6"/>
        </w:numPr>
        <w:jc w:val="both"/>
      </w:pPr>
      <w:r w:rsidRPr="00E84F91">
        <w:t>Vytváranie, čítanie, aktualizácia a mazanie používateľských účtov pre interné (zamestnanci MK SR) aj externé subjekty (občania, podnikatelia, partneri).</w:t>
      </w:r>
    </w:p>
    <w:p w14:paraId="4357792C" w14:textId="77777777" w:rsidR="00625C40" w:rsidRPr="00E84F91" w:rsidRDefault="00625C40">
      <w:pPr>
        <w:pStyle w:val="Odsekzoznamu"/>
        <w:numPr>
          <w:ilvl w:val="0"/>
          <w:numId w:val="6"/>
        </w:numPr>
        <w:jc w:val="both"/>
      </w:pPr>
      <w:r w:rsidRPr="00E84F91">
        <w:t xml:space="preserve">Hromadné importovanie a exportovanie kont (CSV/Excel) vrátane validácie vstupných dát pre potreby masového </w:t>
      </w:r>
      <w:proofErr w:type="spellStart"/>
      <w:r w:rsidRPr="00E84F91">
        <w:t>onboarding</w:t>
      </w:r>
      <w:proofErr w:type="spellEnd"/>
      <w:r w:rsidRPr="00E84F91">
        <w:t>/</w:t>
      </w:r>
      <w:proofErr w:type="spellStart"/>
      <w:r w:rsidRPr="00E84F91">
        <w:t>offboarding</w:t>
      </w:r>
      <w:proofErr w:type="spellEnd"/>
      <w:r w:rsidRPr="00E84F91">
        <w:t>.</w:t>
      </w:r>
    </w:p>
    <w:p w14:paraId="0DD06FBE" w14:textId="77777777" w:rsidR="00625C40" w:rsidRPr="00E84F91" w:rsidRDefault="00625C40">
      <w:pPr>
        <w:pStyle w:val="Normlnywebov"/>
        <w:numPr>
          <w:ilvl w:val="0"/>
          <w:numId w:val="9"/>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Riadenie rolí a oprávnení</w:t>
      </w:r>
    </w:p>
    <w:p w14:paraId="105B8EF0" w14:textId="77777777" w:rsidR="00625C40" w:rsidRPr="00E84F91" w:rsidRDefault="00625C40">
      <w:pPr>
        <w:pStyle w:val="Odsekzoznamu"/>
        <w:numPr>
          <w:ilvl w:val="0"/>
          <w:numId w:val="6"/>
        </w:numPr>
        <w:jc w:val="both"/>
      </w:pPr>
      <w:r w:rsidRPr="00E84F91">
        <w:lastRenderedPageBreak/>
        <w:t>Podpora RBAC (role-</w:t>
      </w:r>
      <w:proofErr w:type="spellStart"/>
      <w:r w:rsidRPr="00E84F91">
        <w:t>based</w:t>
      </w:r>
      <w:proofErr w:type="spellEnd"/>
      <w:r w:rsidRPr="00E84F91">
        <w:t>) modelov prístupu s možnosťou definovať delegáciu správy rolí na úrovni jednotlivých odborových modulov bez zásahu centrálneho IT.</w:t>
      </w:r>
    </w:p>
    <w:p w14:paraId="23874888" w14:textId="77777777" w:rsidR="00625C40" w:rsidRPr="00E84F91" w:rsidRDefault="00625C40">
      <w:pPr>
        <w:pStyle w:val="Normlnywebov"/>
        <w:numPr>
          <w:ilvl w:val="0"/>
          <w:numId w:val="9"/>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Integrácia adresárov</w:t>
      </w:r>
    </w:p>
    <w:p w14:paraId="17F65DDA" w14:textId="77777777" w:rsidR="00625C40" w:rsidRPr="00E84F91" w:rsidRDefault="00625C40">
      <w:pPr>
        <w:pStyle w:val="Odsekzoznamu"/>
        <w:numPr>
          <w:ilvl w:val="0"/>
          <w:numId w:val="6"/>
        </w:numPr>
        <w:jc w:val="both"/>
      </w:pPr>
      <w:r w:rsidRPr="00AE1B56">
        <w:t>S</w:t>
      </w:r>
      <w:r w:rsidRPr="00E84F91">
        <w:t>ynchronizácia účtov, skupín a rolí s LDAP/</w:t>
      </w:r>
      <w:proofErr w:type="spellStart"/>
      <w:r w:rsidRPr="00E84F91">
        <w:t>Active</w:t>
      </w:r>
      <w:proofErr w:type="spellEnd"/>
      <w:r w:rsidRPr="00E84F91">
        <w:t xml:space="preserve"> </w:t>
      </w:r>
      <w:proofErr w:type="spellStart"/>
      <w:r w:rsidRPr="00E84F91">
        <w:t>Directory</w:t>
      </w:r>
      <w:proofErr w:type="spellEnd"/>
      <w:r w:rsidRPr="00E84F91">
        <w:t xml:space="preserve"> (RFC 4510).</w:t>
      </w:r>
    </w:p>
    <w:p w14:paraId="617B42DE" w14:textId="77777777" w:rsidR="00625C40" w:rsidRPr="00E84F91" w:rsidRDefault="00625C40">
      <w:pPr>
        <w:pStyle w:val="Odsekzoznamu"/>
        <w:numPr>
          <w:ilvl w:val="0"/>
          <w:numId w:val="6"/>
        </w:numPr>
        <w:jc w:val="both"/>
      </w:pPr>
      <w:r w:rsidRPr="00E84F91">
        <w:t xml:space="preserve">Automatický </w:t>
      </w:r>
      <w:proofErr w:type="spellStart"/>
      <w:r w:rsidRPr="00E84F91">
        <w:t>onboarding</w:t>
      </w:r>
      <w:proofErr w:type="spellEnd"/>
      <w:r w:rsidRPr="00E84F91">
        <w:t xml:space="preserve"> a </w:t>
      </w:r>
      <w:proofErr w:type="spellStart"/>
      <w:r w:rsidRPr="00E84F91">
        <w:t>offboarding</w:t>
      </w:r>
      <w:proofErr w:type="spellEnd"/>
      <w:r w:rsidRPr="00E84F91">
        <w:t xml:space="preserve"> používateľov na základe zmien v podnikových adresároch.</w:t>
      </w:r>
    </w:p>
    <w:p w14:paraId="50C13436" w14:textId="77777777" w:rsidR="00625C40" w:rsidRPr="00E84F91" w:rsidRDefault="00625C40">
      <w:pPr>
        <w:pStyle w:val="Normlnywebov"/>
        <w:numPr>
          <w:ilvl w:val="0"/>
          <w:numId w:val="9"/>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Bezpečnostné mechanizmy</w:t>
      </w:r>
    </w:p>
    <w:p w14:paraId="1EFCD53C" w14:textId="77777777" w:rsidR="00625C40" w:rsidRPr="00E84F91" w:rsidRDefault="00625C40">
      <w:pPr>
        <w:pStyle w:val="Odsekzoznamu"/>
        <w:numPr>
          <w:ilvl w:val="0"/>
          <w:numId w:val="6"/>
        </w:numPr>
        <w:jc w:val="both"/>
      </w:pPr>
      <w:r w:rsidRPr="00E84F91">
        <w:t>Vynútenie politiky silných hesiel (minimálna dĺžka, zložitosť, exspirácia podľa interných/regulačných požiadaviek).</w:t>
      </w:r>
    </w:p>
    <w:p w14:paraId="648D1B90" w14:textId="77777777" w:rsidR="00625C40" w:rsidRPr="00E84F91" w:rsidRDefault="00625C40">
      <w:pPr>
        <w:pStyle w:val="Odsekzoznamu"/>
        <w:numPr>
          <w:ilvl w:val="0"/>
          <w:numId w:val="6"/>
        </w:numPr>
        <w:jc w:val="both"/>
      </w:pPr>
      <w:proofErr w:type="spellStart"/>
      <w:r w:rsidRPr="00E84F91">
        <w:t>Session</w:t>
      </w:r>
      <w:proofErr w:type="spellEnd"/>
      <w:r w:rsidRPr="00E84F91">
        <w:t xml:space="preserve"> </w:t>
      </w:r>
      <w:proofErr w:type="spellStart"/>
      <w:r w:rsidRPr="00E84F91">
        <w:t>timeout</w:t>
      </w:r>
      <w:proofErr w:type="spellEnd"/>
      <w:r w:rsidRPr="00E84F91">
        <w:t xml:space="preserve"> a automatické odhlasovanie používateľa po definovanej nečinnosti (napr. 15 min.).</w:t>
      </w:r>
    </w:p>
    <w:p w14:paraId="14674911" w14:textId="77777777" w:rsidR="00625C40" w:rsidRPr="00E84F91" w:rsidRDefault="00625C40">
      <w:pPr>
        <w:pStyle w:val="Odsekzoznamu"/>
        <w:numPr>
          <w:ilvl w:val="0"/>
          <w:numId w:val="6"/>
        </w:numPr>
        <w:jc w:val="both"/>
      </w:pPr>
      <w:r w:rsidRPr="00E84F91">
        <w:t>Generovanie a správa dočasných tokenov (napr. na reset hesla s platnosťou 10 minút).</w:t>
      </w:r>
    </w:p>
    <w:p w14:paraId="596ADE47" w14:textId="77777777" w:rsidR="00625C40" w:rsidRPr="00CF1C6E" w:rsidRDefault="00625C40">
      <w:pPr>
        <w:pStyle w:val="Normlnywebov"/>
        <w:numPr>
          <w:ilvl w:val="0"/>
          <w:numId w:val="9"/>
        </w:numPr>
        <w:spacing w:after="0" w:afterAutospacing="0"/>
        <w:rPr>
          <w:rStyle w:val="Siln"/>
          <w:rFonts w:ascii="Tahoma" w:eastAsiaTheme="majorEastAsia" w:hAnsi="Tahoma" w:cs="Tahoma"/>
          <w:color w:val="000000"/>
          <w:sz w:val="20"/>
          <w:szCs w:val="20"/>
        </w:rPr>
      </w:pPr>
      <w:proofErr w:type="spellStart"/>
      <w:r w:rsidRPr="00E84F91">
        <w:rPr>
          <w:rStyle w:val="Siln"/>
          <w:rFonts w:ascii="Tahoma" w:eastAsiaTheme="majorEastAsia" w:hAnsi="Tahoma" w:cs="Tahoma"/>
          <w:color w:val="000000"/>
          <w:sz w:val="20"/>
          <w:szCs w:val="20"/>
        </w:rPr>
        <w:t>Logging</w:t>
      </w:r>
      <w:proofErr w:type="spellEnd"/>
      <w:r w:rsidRPr="00E84F91">
        <w:rPr>
          <w:rStyle w:val="Siln"/>
          <w:rFonts w:ascii="Tahoma" w:eastAsiaTheme="majorEastAsia" w:hAnsi="Tahoma" w:cs="Tahoma"/>
          <w:color w:val="000000"/>
          <w:sz w:val="20"/>
          <w:szCs w:val="20"/>
        </w:rPr>
        <w:t xml:space="preserve"> a audit</w:t>
      </w:r>
    </w:p>
    <w:p w14:paraId="73DE201C" w14:textId="77777777" w:rsidR="00625C40" w:rsidRPr="00E84F91" w:rsidRDefault="00625C40">
      <w:pPr>
        <w:pStyle w:val="Odsekzoznamu"/>
        <w:numPr>
          <w:ilvl w:val="0"/>
          <w:numId w:val="6"/>
        </w:numPr>
        <w:jc w:val="both"/>
      </w:pPr>
      <w:r w:rsidRPr="00E84F91">
        <w:t>Centralizované logovanie všetkých aktivít s možnosťou filtrovania podľa identifikátora prípadu.</w:t>
      </w:r>
    </w:p>
    <w:p w14:paraId="2B82B59A" w14:textId="77777777" w:rsidR="00625C40" w:rsidRDefault="00625C40">
      <w:pPr>
        <w:pStyle w:val="Odsekzoznamu"/>
        <w:numPr>
          <w:ilvl w:val="0"/>
          <w:numId w:val="6"/>
        </w:numPr>
        <w:spacing w:after="240"/>
        <w:jc w:val="both"/>
      </w:pPr>
      <w:r w:rsidRPr="00E84F91">
        <w:t xml:space="preserve">Uchovanie plného audit </w:t>
      </w:r>
      <w:proofErr w:type="spellStart"/>
      <w:r w:rsidRPr="00E84F91">
        <w:t>trailu</w:t>
      </w:r>
      <w:proofErr w:type="spellEnd"/>
      <w:r w:rsidRPr="00E84F91">
        <w:t xml:space="preserve"> všetkých </w:t>
      </w:r>
      <w:proofErr w:type="spellStart"/>
      <w:r>
        <w:t>oprácií</w:t>
      </w:r>
      <w:proofErr w:type="spellEnd"/>
      <w:r w:rsidRPr="00E84F91">
        <w:t>.</w:t>
      </w:r>
    </w:p>
    <w:p w14:paraId="507DB048" w14:textId="77777777" w:rsidR="00625C40" w:rsidRPr="00E84F91" w:rsidRDefault="00625C40">
      <w:pPr>
        <w:pStyle w:val="Odsekzoznamu"/>
        <w:numPr>
          <w:ilvl w:val="0"/>
          <w:numId w:val="6"/>
        </w:numPr>
        <w:jc w:val="both"/>
      </w:pPr>
      <w:r w:rsidRPr="00AE1B56">
        <w:t>Sprístupnenie prevádzkových metrík pre monitorovanie</w:t>
      </w:r>
      <w:r>
        <w:t>.</w:t>
      </w:r>
    </w:p>
    <w:p w14:paraId="00E0A41C" w14:textId="77777777" w:rsidR="00625C40" w:rsidRPr="003E12CB" w:rsidRDefault="00625C40" w:rsidP="00625C40">
      <w:pPr>
        <w:widowControl w:val="0"/>
        <w:tabs>
          <w:tab w:val="left" w:pos="501"/>
        </w:tabs>
        <w:autoSpaceDE w:val="0"/>
        <w:autoSpaceDN w:val="0"/>
        <w:spacing w:before="9"/>
      </w:pPr>
    </w:p>
    <w:p w14:paraId="45047381" w14:textId="77777777" w:rsidR="00625C40" w:rsidRDefault="00625C40" w:rsidP="00625C40">
      <w:pPr>
        <w:pStyle w:val="Nadpis5"/>
      </w:pPr>
      <w:proofErr w:type="spellStart"/>
      <w:r w:rsidRPr="003E12CB">
        <w:t>eFormuláre</w:t>
      </w:r>
      <w:proofErr w:type="spellEnd"/>
    </w:p>
    <w:p w14:paraId="56CFF195" w14:textId="77777777" w:rsidR="00625C40" w:rsidRDefault="00625C40" w:rsidP="00625C40">
      <w:pPr>
        <w:jc w:val="both"/>
      </w:pPr>
      <w:r w:rsidRPr="003E12CB">
        <w:rPr>
          <w:b/>
          <w:bCs/>
        </w:rPr>
        <w:t>Modul</w:t>
      </w:r>
      <w:r w:rsidRPr="003E12CB">
        <w:rPr>
          <w:b/>
          <w:bCs/>
          <w:spacing w:val="-5"/>
        </w:rPr>
        <w:t xml:space="preserve"> </w:t>
      </w:r>
      <w:proofErr w:type="spellStart"/>
      <w:r w:rsidRPr="003E12CB">
        <w:rPr>
          <w:b/>
          <w:bCs/>
        </w:rPr>
        <w:t>eFormuláre</w:t>
      </w:r>
      <w:proofErr w:type="spellEnd"/>
      <w:r>
        <w:rPr>
          <w:spacing w:val="-5"/>
        </w:rPr>
        <w:t xml:space="preserve"> </w:t>
      </w:r>
      <w:r>
        <w:t>poskytuje</w:t>
      </w:r>
      <w:r>
        <w:rPr>
          <w:spacing w:val="-5"/>
        </w:rPr>
        <w:t xml:space="preserve"> </w:t>
      </w:r>
      <w:r>
        <w:t>plnohodnotné</w:t>
      </w:r>
      <w:r>
        <w:rPr>
          <w:spacing w:val="-5"/>
        </w:rPr>
        <w:t xml:space="preserve"> </w:t>
      </w:r>
      <w:r>
        <w:t>riešenie</w:t>
      </w:r>
      <w:r>
        <w:rPr>
          <w:spacing w:val="-5"/>
        </w:rPr>
        <w:t xml:space="preserve"> </w:t>
      </w:r>
      <w:r>
        <w:t>pre</w:t>
      </w:r>
      <w:r>
        <w:rPr>
          <w:spacing w:val="-5"/>
        </w:rPr>
        <w:t xml:space="preserve"> </w:t>
      </w:r>
      <w:r>
        <w:t>návrh,</w:t>
      </w:r>
      <w:r>
        <w:rPr>
          <w:spacing w:val="-5"/>
        </w:rPr>
        <w:t xml:space="preserve"> </w:t>
      </w:r>
      <w:r>
        <w:t>nasadenie</w:t>
      </w:r>
      <w:r>
        <w:rPr>
          <w:spacing w:val="-5"/>
        </w:rPr>
        <w:t xml:space="preserve"> </w:t>
      </w:r>
      <w:r>
        <w:t>a</w:t>
      </w:r>
      <w:r>
        <w:rPr>
          <w:spacing w:val="-5"/>
        </w:rPr>
        <w:t xml:space="preserve"> </w:t>
      </w:r>
      <w:r>
        <w:t>spracovanie</w:t>
      </w:r>
      <w:r>
        <w:rPr>
          <w:spacing w:val="-5"/>
        </w:rPr>
        <w:t xml:space="preserve"> </w:t>
      </w:r>
      <w:r>
        <w:t xml:space="preserve">dynamických </w:t>
      </w:r>
      <w:r>
        <w:rPr>
          <w:spacing w:val="-2"/>
        </w:rPr>
        <w:t>elektronických</w:t>
      </w:r>
      <w:r>
        <w:rPr>
          <w:spacing w:val="-3"/>
        </w:rPr>
        <w:t xml:space="preserve"> </w:t>
      </w:r>
      <w:r>
        <w:rPr>
          <w:spacing w:val="-2"/>
        </w:rPr>
        <w:t>formulárov</w:t>
      </w:r>
      <w:r>
        <w:rPr>
          <w:spacing w:val="-3"/>
        </w:rPr>
        <w:t xml:space="preserve"> </w:t>
      </w:r>
      <w:r>
        <w:rPr>
          <w:spacing w:val="-2"/>
        </w:rPr>
        <w:t>naprieč</w:t>
      </w:r>
      <w:r>
        <w:rPr>
          <w:spacing w:val="-3"/>
        </w:rPr>
        <w:t xml:space="preserve"> </w:t>
      </w:r>
      <w:r>
        <w:rPr>
          <w:spacing w:val="-2"/>
        </w:rPr>
        <w:t>portálmi</w:t>
      </w:r>
      <w:r>
        <w:rPr>
          <w:spacing w:val="-3"/>
        </w:rPr>
        <w:t xml:space="preserve"> </w:t>
      </w:r>
      <w:r>
        <w:rPr>
          <w:spacing w:val="-2"/>
        </w:rPr>
        <w:t>MK</w:t>
      </w:r>
      <w:r>
        <w:rPr>
          <w:spacing w:val="-3"/>
        </w:rPr>
        <w:t xml:space="preserve"> </w:t>
      </w:r>
      <w:r>
        <w:rPr>
          <w:spacing w:val="-2"/>
        </w:rPr>
        <w:t>SR.</w:t>
      </w:r>
      <w:r>
        <w:rPr>
          <w:spacing w:val="-3"/>
        </w:rPr>
        <w:t xml:space="preserve"> </w:t>
      </w:r>
      <w:proofErr w:type="spellStart"/>
      <w:r>
        <w:rPr>
          <w:spacing w:val="-2"/>
        </w:rPr>
        <w:t>Frontendová</w:t>
      </w:r>
      <w:proofErr w:type="spellEnd"/>
      <w:r>
        <w:rPr>
          <w:spacing w:val="-3"/>
        </w:rPr>
        <w:t xml:space="preserve"> </w:t>
      </w:r>
      <w:r>
        <w:rPr>
          <w:spacing w:val="-2"/>
        </w:rPr>
        <w:t>časť</w:t>
      </w:r>
      <w:r>
        <w:rPr>
          <w:spacing w:val="-3"/>
        </w:rPr>
        <w:t xml:space="preserve"> </w:t>
      </w:r>
      <w:r>
        <w:rPr>
          <w:spacing w:val="-2"/>
        </w:rPr>
        <w:t>zabezpečuje</w:t>
      </w:r>
      <w:r>
        <w:rPr>
          <w:spacing w:val="-3"/>
        </w:rPr>
        <w:t xml:space="preserve"> </w:t>
      </w:r>
      <w:r>
        <w:rPr>
          <w:spacing w:val="-2"/>
        </w:rPr>
        <w:t>jednotné</w:t>
      </w:r>
      <w:r>
        <w:rPr>
          <w:spacing w:val="-3"/>
        </w:rPr>
        <w:t xml:space="preserve"> </w:t>
      </w:r>
      <w:r>
        <w:rPr>
          <w:spacing w:val="-2"/>
        </w:rPr>
        <w:t>užívateľské</w:t>
      </w:r>
      <w:r>
        <w:rPr>
          <w:spacing w:val="-3"/>
        </w:rPr>
        <w:t xml:space="preserve"> </w:t>
      </w:r>
      <w:r>
        <w:rPr>
          <w:spacing w:val="-2"/>
        </w:rPr>
        <w:t xml:space="preserve">rozhranie </w:t>
      </w:r>
      <w:r>
        <w:t>v</w:t>
      </w:r>
      <w:r>
        <w:rPr>
          <w:spacing w:val="-3"/>
        </w:rPr>
        <w:t xml:space="preserve"> </w:t>
      </w:r>
      <w:r>
        <w:t>súlade</w:t>
      </w:r>
      <w:r>
        <w:rPr>
          <w:spacing w:val="-3"/>
        </w:rPr>
        <w:t xml:space="preserve"> </w:t>
      </w:r>
      <w:r>
        <w:t>s</w:t>
      </w:r>
      <w:r>
        <w:rPr>
          <w:spacing w:val="-3"/>
        </w:rPr>
        <w:t xml:space="preserve"> </w:t>
      </w:r>
      <w:r>
        <w:t>ID-SK</w:t>
      </w:r>
      <w:r>
        <w:rPr>
          <w:spacing w:val="-3"/>
        </w:rPr>
        <w:t xml:space="preserve"> </w:t>
      </w:r>
      <w:r>
        <w:t>3.0,</w:t>
      </w:r>
      <w:r>
        <w:rPr>
          <w:spacing w:val="-3"/>
        </w:rPr>
        <w:t xml:space="preserve"> </w:t>
      </w:r>
      <w:r>
        <w:t>pričom</w:t>
      </w:r>
      <w:r>
        <w:rPr>
          <w:spacing w:val="-3"/>
        </w:rPr>
        <w:t xml:space="preserve"> </w:t>
      </w:r>
      <w:r>
        <w:t>z</w:t>
      </w:r>
      <w:r>
        <w:rPr>
          <w:spacing w:val="-3"/>
        </w:rPr>
        <w:t xml:space="preserve"> </w:t>
      </w:r>
      <w:r>
        <w:t>akéhokoľvek</w:t>
      </w:r>
      <w:r>
        <w:rPr>
          <w:spacing w:val="-3"/>
        </w:rPr>
        <w:t xml:space="preserve"> </w:t>
      </w:r>
      <w:r>
        <w:t>relevantného</w:t>
      </w:r>
      <w:r>
        <w:rPr>
          <w:spacing w:val="-3"/>
        </w:rPr>
        <w:t xml:space="preserve"> </w:t>
      </w:r>
      <w:r>
        <w:t>miesta</w:t>
      </w:r>
      <w:r>
        <w:rPr>
          <w:spacing w:val="-3"/>
        </w:rPr>
        <w:t xml:space="preserve"> </w:t>
      </w:r>
      <w:r>
        <w:t>na</w:t>
      </w:r>
      <w:r>
        <w:rPr>
          <w:spacing w:val="-3"/>
        </w:rPr>
        <w:t xml:space="preserve"> </w:t>
      </w:r>
      <w:r>
        <w:t>webe</w:t>
      </w:r>
      <w:r>
        <w:rPr>
          <w:spacing w:val="-3"/>
        </w:rPr>
        <w:t xml:space="preserve"> </w:t>
      </w:r>
      <w:r>
        <w:t>MK</w:t>
      </w:r>
      <w:r>
        <w:rPr>
          <w:spacing w:val="-3"/>
        </w:rPr>
        <w:t xml:space="preserve"> </w:t>
      </w:r>
      <w:r>
        <w:t>SR</w:t>
      </w:r>
      <w:r>
        <w:rPr>
          <w:spacing w:val="-3"/>
        </w:rPr>
        <w:t xml:space="preserve"> </w:t>
      </w:r>
      <w:r>
        <w:t>je</w:t>
      </w:r>
      <w:r>
        <w:rPr>
          <w:spacing w:val="-3"/>
        </w:rPr>
        <w:t xml:space="preserve"> </w:t>
      </w:r>
      <w:r>
        <w:t>používateľ</w:t>
      </w:r>
      <w:r>
        <w:rPr>
          <w:spacing w:val="-3"/>
        </w:rPr>
        <w:t xml:space="preserve"> </w:t>
      </w:r>
      <w:r>
        <w:t>presmerovaný na</w:t>
      </w:r>
      <w:r>
        <w:rPr>
          <w:spacing w:val="-7"/>
        </w:rPr>
        <w:t xml:space="preserve"> </w:t>
      </w:r>
      <w:r>
        <w:t>príslušný</w:t>
      </w:r>
      <w:r>
        <w:rPr>
          <w:spacing w:val="-7"/>
        </w:rPr>
        <w:t xml:space="preserve"> </w:t>
      </w:r>
      <w:r>
        <w:t>formulár.</w:t>
      </w:r>
      <w:r>
        <w:rPr>
          <w:spacing w:val="-7"/>
        </w:rPr>
        <w:t xml:space="preserve"> </w:t>
      </w:r>
      <w:proofErr w:type="spellStart"/>
      <w:r>
        <w:t>Backendová</w:t>
      </w:r>
      <w:proofErr w:type="spellEnd"/>
      <w:r>
        <w:rPr>
          <w:spacing w:val="-7"/>
        </w:rPr>
        <w:t xml:space="preserve"> </w:t>
      </w:r>
      <w:r>
        <w:t>logika</w:t>
      </w:r>
      <w:r>
        <w:rPr>
          <w:spacing w:val="-7"/>
        </w:rPr>
        <w:t xml:space="preserve"> </w:t>
      </w:r>
      <w:r>
        <w:t>využíva</w:t>
      </w:r>
      <w:r>
        <w:rPr>
          <w:spacing w:val="-7"/>
        </w:rPr>
        <w:t xml:space="preserve"> </w:t>
      </w:r>
      <w:r>
        <w:t>integračný</w:t>
      </w:r>
      <w:r>
        <w:rPr>
          <w:spacing w:val="-7"/>
        </w:rPr>
        <w:t xml:space="preserve"> </w:t>
      </w:r>
      <w:r>
        <w:t>modul</w:t>
      </w:r>
      <w:r>
        <w:rPr>
          <w:spacing w:val="-7"/>
        </w:rPr>
        <w:t xml:space="preserve"> </w:t>
      </w:r>
      <w:r>
        <w:t>na</w:t>
      </w:r>
      <w:r>
        <w:rPr>
          <w:spacing w:val="-7"/>
        </w:rPr>
        <w:t xml:space="preserve"> </w:t>
      </w:r>
      <w:r>
        <w:t>automatické</w:t>
      </w:r>
      <w:r>
        <w:rPr>
          <w:spacing w:val="-7"/>
        </w:rPr>
        <w:t xml:space="preserve"> </w:t>
      </w:r>
      <w:proofErr w:type="spellStart"/>
      <w:r>
        <w:t>predvyplnenie</w:t>
      </w:r>
      <w:proofErr w:type="spellEnd"/>
      <w:r>
        <w:rPr>
          <w:spacing w:val="-7"/>
        </w:rPr>
        <w:t xml:space="preserve"> </w:t>
      </w:r>
      <w:r>
        <w:t>údajov</w:t>
      </w:r>
      <w:r>
        <w:rPr>
          <w:spacing w:val="-7"/>
        </w:rPr>
        <w:t xml:space="preserve"> </w:t>
      </w:r>
      <w:r>
        <w:t>z referenčných</w:t>
      </w:r>
      <w:r>
        <w:rPr>
          <w:spacing w:val="-2"/>
        </w:rPr>
        <w:t xml:space="preserve"> </w:t>
      </w:r>
      <w:r>
        <w:t>registrov</w:t>
      </w:r>
      <w:r>
        <w:rPr>
          <w:spacing w:val="-2"/>
        </w:rPr>
        <w:t xml:space="preserve"> </w:t>
      </w:r>
      <w:r>
        <w:t>(RFO,</w:t>
      </w:r>
      <w:r>
        <w:rPr>
          <w:spacing w:val="-2"/>
        </w:rPr>
        <w:t xml:space="preserve"> </w:t>
      </w:r>
      <w:r>
        <w:t>RPO,</w:t>
      </w:r>
      <w:r>
        <w:rPr>
          <w:spacing w:val="-2"/>
        </w:rPr>
        <w:t xml:space="preserve"> </w:t>
      </w:r>
      <w:r>
        <w:t>RA),</w:t>
      </w:r>
      <w:r>
        <w:rPr>
          <w:spacing w:val="-2"/>
        </w:rPr>
        <w:t xml:space="preserve"> </w:t>
      </w:r>
      <w:r>
        <w:t>validuje</w:t>
      </w:r>
      <w:r>
        <w:rPr>
          <w:spacing w:val="-2"/>
        </w:rPr>
        <w:t xml:space="preserve"> </w:t>
      </w:r>
      <w:r>
        <w:t>vstupy</w:t>
      </w:r>
      <w:r>
        <w:rPr>
          <w:spacing w:val="-2"/>
        </w:rPr>
        <w:t xml:space="preserve"> </w:t>
      </w:r>
      <w:r>
        <w:t>podľa</w:t>
      </w:r>
      <w:r>
        <w:rPr>
          <w:spacing w:val="-2"/>
        </w:rPr>
        <w:t xml:space="preserve"> </w:t>
      </w:r>
      <w:r>
        <w:t>definovaných</w:t>
      </w:r>
      <w:r>
        <w:rPr>
          <w:spacing w:val="-2"/>
        </w:rPr>
        <w:t xml:space="preserve"> </w:t>
      </w:r>
      <w:r>
        <w:t>pravidiel</w:t>
      </w:r>
      <w:r>
        <w:rPr>
          <w:spacing w:val="-2"/>
        </w:rPr>
        <w:t xml:space="preserve"> </w:t>
      </w:r>
      <w:r>
        <w:t>a</w:t>
      </w:r>
      <w:r>
        <w:rPr>
          <w:spacing w:val="-2"/>
        </w:rPr>
        <w:t xml:space="preserve"> </w:t>
      </w:r>
      <w:r>
        <w:t>umožňuje</w:t>
      </w:r>
      <w:r>
        <w:rPr>
          <w:spacing w:val="-2"/>
        </w:rPr>
        <w:t xml:space="preserve"> </w:t>
      </w:r>
      <w:r>
        <w:t xml:space="preserve">ukladať </w:t>
      </w:r>
      <w:r>
        <w:rPr>
          <w:spacing w:val="-2"/>
        </w:rPr>
        <w:t>rozpracované</w:t>
      </w:r>
      <w:r>
        <w:rPr>
          <w:spacing w:val="-5"/>
        </w:rPr>
        <w:t xml:space="preserve"> </w:t>
      </w:r>
      <w:r>
        <w:rPr>
          <w:spacing w:val="-2"/>
        </w:rPr>
        <w:t>návrhy</w:t>
      </w:r>
      <w:r>
        <w:rPr>
          <w:spacing w:val="-5"/>
        </w:rPr>
        <w:t xml:space="preserve"> </w:t>
      </w:r>
      <w:r>
        <w:rPr>
          <w:spacing w:val="-2"/>
        </w:rPr>
        <w:t>(„drafty“)</w:t>
      </w:r>
      <w:r>
        <w:rPr>
          <w:spacing w:val="-5"/>
        </w:rPr>
        <w:t xml:space="preserve"> </w:t>
      </w:r>
      <w:r>
        <w:rPr>
          <w:spacing w:val="-2"/>
        </w:rPr>
        <w:t>pre</w:t>
      </w:r>
      <w:r>
        <w:rPr>
          <w:spacing w:val="-5"/>
        </w:rPr>
        <w:t xml:space="preserve"> </w:t>
      </w:r>
      <w:r>
        <w:rPr>
          <w:spacing w:val="-2"/>
        </w:rPr>
        <w:t>ich</w:t>
      </w:r>
      <w:r>
        <w:rPr>
          <w:spacing w:val="-5"/>
        </w:rPr>
        <w:t xml:space="preserve"> </w:t>
      </w:r>
      <w:r>
        <w:rPr>
          <w:spacing w:val="-2"/>
        </w:rPr>
        <w:t>neskoršie</w:t>
      </w:r>
      <w:r>
        <w:rPr>
          <w:spacing w:val="-5"/>
        </w:rPr>
        <w:t xml:space="preserve"> </w:t>
      </w:r>
      <w:r>
        <w:rPr>
          <w:spacing w:val="-2"/>
        </w:rPr>
        <w:t>dokončenie.</w:t>
      </w:r>
      <w:r>
        <w:rPr>
          <w:spacing w:val="-5"/>
        </w:rPr>
        <w:t xml:space="preserve"> </w:t>
      </w:r>
      <w:r>
        <w:rPr>
          <w:spacing w:val="-2"/>
        </w:rPr>
        <w:t>Po</w:t>
      </w:r>
      <w:r>
        <w:rPr>
          <w:spacing w:val="-5"/>
        </w:rPr>
        <w:t xml:space="preserve"> </w:t>
      </w:r>
      <w:r>
        <w:rPr>
          <w:spacing w:val="-2"/>
        </w:rPr>
        <w:t>odoslaní</w:t>
      </w:r>
      <w:r>
        <w:rPr>
          <w:spacing w:val="-5"/>
        </w:rPr>
        <w:t xml:space="preserve"> </w:t>
      </w:r>
      <w:r>
        <w:rPr>
          <w:spacing w:val="-2"/>
        </w:rPr>
        <w:t>formulára</w:t>
      </w:r>
      <w:r>
        <w:rPr>
          <w:spacing w:val="-5"/>
        </w:rPr>
        <w:t xml:space="preserve"> </w:t>
      </w:r>
      <w:r>
        <w:rPr>
          <w:spacing w:val="-2"/>
        </w:rPr>
        <w:t>systém</w:t>
      </w:r>
      <w:r>
        <w:rPr>
          <w:spacing w:val="-5"/>
        </w:rPr>
        <w:t xml:space="preserve"> </w:t>
      </w:r>
      <w:r>
        <w:rPr>
          <w:spacing w:val="-2"/>
        </w:rPr>
        <w:t>cez</w:t>
      </w:r>
      <w:r>
        <w:rPr>
          <w:spacing w:val="-5"/>
        </w:rPr>
        <w:t xml:space="preserve"> </w:t>
      </w:r>
      <w:r>
        <w:rPr>
          <w:spacing w:val="-2"/>
        </w:rPr>
        <w:t xml:space="preserve">štandardizované </w:t>
      </w:r>
      <w:r>
        <w:t>REST</w:t>
      </w:r>
      <w:r>
        <w:rPr>
          <w:spacing w:val="-6"/>
        </w:rPr>
        <w:t xml:space="preserve"> </w:t>
      </w:r>
      <w:r>
        <w:t>API</w:t>
      </w:r>
      <w:r>
        <w:rPr>
          <w:spacing w:val="-6"/>
        </w:rPr>
        <w:t xml:space="preserve"> </w:t>
      </w:r>
      <w:r>
        <w:t>rozosiela</w:t>
      </w:r>
      <w:r>
        <w:rPr>
          <w:spacing w:val="-6"/>
        </w:rPr>
        <w:t xml:space="preserve"> </w:t>
      </w:r>
      <w:r>
        <w:t>notifikácie</w:t>
      </w:r>
      <w:r>
        <w:rPr>
          <w:spacing w:val="-6"/>
        </w:rPr>
        <w:t xml:space="preserve"> </w:t>
      </w:r>
      <w:r>
        <w:t>(e-mail,</w:t>
      </w:r>
      <w:r>
        <w:rPr>
          <w:spacing w:val="-6"/>
        </w:rPr>
        <w:t xml:space="preserve"> </w:t>
      </w:r>
      <w:r>
        <w:t>SMS)</w:t>
      </w:r>
      <w:r>
        <w:rPr>
          <w:spacing w:val="-6"/>
        </w:rPr>
        <w:t xml:space="preserve"> </w:t>
      </w:r>
      <w:r>
        <w:t>zodpovedným</w:t>
      </w:r>
      <w:r>
        <w:rPr>
          <w:spacing w:val="-6"/>
        </w:rPr>
        <w:t xml:space="preserve"> </w:t>
      </w:r>
      <w:r>
        <w:t>úradníkom</w:t>
      </w:r>
      <w:r>
        <w:rPr>
          <w:spacing w:val="-6"/>
        </w:rPr>
        <w:t xml:space="preserve"> </w:t>
      </w:r>
      <w:r>
        <w:t>a</w:t>
      </w:r>
      <w:r>
        <w:rPr>
          <w:spacing w:val="-6"/>
        </w:rPr>
        <w:t xml:space="preserve"> </w:t>
      </w:r>
      <w:r>
        <w:t>prípadne</w:t>
      </w:r>
      <w:r>
        <w:rPr>
          <w:spacing w:val="-6"/>
        </w:rPr>
        <w:t xml:space="preserve"> </w:t>
      </w:r>
      <w:r>
        <w:t>spätne</w:t>
      </w:r>
      <w:r>
        <w:rPr>
          <w:spacing w:val="-6"/>
        </w:rPr>
        <w:t xml:space="preserve"> </w:t>
      </w:r>
      <w:r>
        <w:t>potvrdzuje</w:t>
      </w:r>
      <w:r>
        <w:rPr>
          <w:spacing w:val="-6"/>
        </w:rPr>
        <w:t xml:space="preserve"> </w:t>
      </w:r>
      <w:r>
        <w:t>príjem občanovi.</w:t>
      </w:r>
      <w:r>
        <w:rPr>
          <w:spacing w:val="-3"/>
        </w:rPr>
        <w:t xml:space="preserve"> </w:t>
      </w:r>
      <w:r>
        <w:t>Vďaka</w:t>
      </w:r>
      <w:r>
        <w:rPr>
          <w:spacing w:val="-3"/>
        </w:rPr>
        <w:t xml:space="preserve"> </w:t>
      </w:r>
      <w:r>
        <w:t>modulárnej</w:t>
      </w:r>
      <w:r>
        <w:rPr>
          <w:spacing w:val="-3"/>
        </w:rPr>
        <w:t xml:space="preserve"> </w:t>
      </w:r>
      <w:r>
        <w:t>architektúre</w:t>
      </w:r>
      <w:r>
        <w:rPr>
          <w:spacing w:val="-3"/>
        </w:rPr>
        <w:t xml:space="preserve"> </w:t>
      </w:r>
      <w:r>
        <w:t>je</w:t>
      </w:r>
      <w:r>
        <w:rPr>
          <w:spacing w:val="-3"/>
        </w:rPr>
        <w:t xml:space="preserve"> </w:t>
      </w:r>
      <w:r>
        <w:t>možné</w:t>
      </w:r>
      <w:r>
        <w:rPr>
          <w:spacing w:val="-3"/>
        </w:rPr>
        <w:t xml:space="preserve"> </w:t>
      </w:r>
      <w:r>
        <w:t>jednoducho</w:t>
      </w:r>
      <w:r>
        <w:rPr>
          <w:spacing w:val="-3"/>
        </w:rPr>
        <w:t xml:space="preserve"> </w:t>
      </w:r>
      <w:r>
        <w:t>rozšíriť</w:t>
      </w:r>
      <w:r>
        <w:rPr>
          <w:spacing w:val="-3"/>
        </w:rPr>
        <w:t xml:space="preserve"> </w:t>
      </w:r>
      <w:r>
        <w:t>nové</w:t>
      </w:r>
      <w:r>
        <w:rPr>
          <w:spacing w:val="-3"/>
        </w:rPr>
        <w:t xml:space="preserve"> </w:t>
      </w:r>
      <w:r>
        <w:t>typy</w:t>
      </w:r>
      <w:r>
        <w:rPr>
          <w:spacing w:val="-3"/>
        </w:rPr>
        <w:t xml:space="preserve"> </w:t>
      </w:r>
      <w:r>
        <w:t>formulárov</w:t>
      </w:r>
      <w:r>
        <w:rPr>
          <w:spacing w:val="-3"/>
        </w:rPr>
        <w:t xml:space="preserve"> </w:t>
      </w:r>
      <w:r>
        <w:t>alebo</w:t>
      </w:r>
      <w:r>
        <w:rPr>
          <w:spacing w:val="-3"/>
        </w:rPr>
        <w:t xml:space="preserve"> </w:t>
      </w:r>
      <w:r>
        <w:t>integrovať externé</w:t>
      </w:r>
      <w:r>
        <w:rPr>
          <w:spacing w:val="-12"/>
        </w:rPr>
        <w:t xml:space="preserve"> </w:t>
      </w:r>
      <w:r>
        <w:t>overovacie</w:t>
      </w:r>
      <w:r>
        <w:rPr>
          <w:spacing w:val="-12"/>
        </w:rPr>
        <w:t xml:space="preserve"> </w:t>
      </w:r>
      <w:r>
        <w:t>služby,</w:t>
      </w:r>
      <w:r>
        <w:rPr>
          <w:spacing w:val="-12"/>
        </w:rPr>
        <w:t xml:space="preserve"> </w:t>
      </w:r>
      <w:r>
        <w:t>pričom</w:t>
      </w:r>
      <w:r>
        <w:rPr>
          <w:spacing w:val="-12"/>
        </w:rPr>
        <w:t xml:space="preserve"> </w:t>
      </w:r>
      <w:r>
        <w:t>všetky</w:t>
      </w:r>
      <w:r>
        <w:rPr>
          <w:spacing w:val="-12"/>
        </w:rPr>
        <w:t xml:space="preserve"> </w:t>
      </w:r>
      <w:r>
        <w:t>dáta</w:t>
      </w:r>
      <w:r>
        <w:rPr>
          <w:spacing w:val="-12"/>
        </w:rPr>
        <w:t xml:space="preserve"> </w:t>
      </w:r>
      <w:r>
        <w:t>sú</w:t>
      </w:r>
      <w:r>
        <w:rPr>
          <w:spacing w:val="-12"/>
        </w:rPr>
        <w:t xml:space="preserve"> </w:t>
      </w:r>
      <w:r>
        <w:t>spracovávané</w:t>
      </w:r>
      <w:r>
        <w:rPr>
          <w:spacing w:val="-12"/>
        </w:rPr>
        <w:t xml:space="preserve"> </w:t>
      </w:r>
      <w:r>
        <w:t>s</w:t>
      </w:r>
      <w:r>
        <w:rPr>
          <w:spacing w:val="-12"/>
        </w:rPr>
        <w:t xml:space="preserve"> </w:t>
      </w:r>
      <w:r>
        <w:t>dôrazom</w:t>
      </w:r>
      <w:r>
        <w:rPr>
          <w:spacing w:val="-12"/>
        </w:rPr>
        <w:t xml:space="preserve"> </w:t>
      </w:r>
      <w:r>
        <w:t>na</w:t>
      </w:r>
      <w:r>
        <w:rPr>
          <w:spacing w:val="-12"/>
        </w:rPr>
        <w:t xml:space="preserve"> </w:t>
      </w:r>
      <w:r>
        <w:t>bezpečnosť</w:t>
      </w:r>
      <w:r>
        <w:rPr>
          <w:spacing w:val="-12"/>
        </w:rPr>
        <w:t xml:space="preserve"> </w:t>
      </w:r>
      <w:r>
        <w:t>a</w:t>
      </w:r>
      <w:r>
        <w:rPr>
          <w:spacing w:val="-12"/>
        </w:rPr>
        <w:t xml:space="preserve"> </w:t>
      </w:r>
      <w:r>
        <w:t>ochranu</w:t>
      </w:r>
      <w:r>
        <w:rPr>
          <w:spacing w:val="-12"/>
        </w:rPr>
        <w:t xml:space="preserve"> </w:t>
      </w:r>
      <w:r>
        <w:t xml:space="preserve">osobných </w:t>
      </w:r>
      <w:r>
        <w:rPr>
          <w:spacing w:val="-2"/>
        </w:rPr>
        <w:t>údajov.</w:t>
      </w:r>
    </w:p>
    <w:p w14:paraId="0273BEA5" w14:textId="77777777" w:rsidR="00625C40" w:rsidRDefault="00625C40" w:rsidP="00625C40">
      <w:pPr>
        <w:rPr>
          <w:b/>
          <w:bCs/>
        </w:rPr>
      </w:pPr>
    </w:p>
    <w:p w14:paraId="2D65676E" w14:textId="77777777" w:rsidR="00625C40" w:rsidRPr="003E12CB" w:rsidRDefault="00625C40" w:rsidP="00625C40">
      <w:pPr>
        <w:rPr>
          <w:b/>
          <w:bCs/>
        </w:rPr>
      </w:pPr>
      <w:r w:rsidRPr="003E12CB">
        <w:rPr>
          <w:b/>
          <w:bCs/>
        </w:rPr>
        <w:t>Hlavné</w:t>
      </w:r>
      <w:r w:rsidRPr="003E12CB">
        <w:rPr>
          <w:b/>
          <w:bCs/>
          <w:spacing w:val="6"/>
        </w:rPr>
        <w:t xml:space="preserve"> </w:t>
      </w:r>
      <w:r w:rsidRPr="003E12CB">
        <w:rPr>
          <w:b/>
          <w:bCs/>
        </w:rPr>
        <w:t>funkcie</w:t>
      </w:r>
      <w:r w:rsidRPr="003E12CB">
        <w:rPr>
          <w:b/>
          <w:bCs/>
          <w:spacing w:val="6"/>
        </w:rPr>
        <w:t xml:space="preserve"> </w:t>
      </w:r>
      <w:r w:rsidRPr="003E12CB">
        <w:rPr>
          <w:b/>
          <w:bCs/>
          <w:spacing w:val="-2"/>
        </w:rPr>
        <w:t>modulu:</w:t>
      </w:r>
    </w:p>
    <w:p w14:paraId="263DB63D" w14:textId="77777777" w:rsidR="00625C40" w:rsidRPr="003E12CB" w:rsidRDefault="00625C40">
      <w:pPr>
        <w:pStyle w:val="Odsekzoznamu"/>
        <w:numPr>
          <w:ilvl w:val="0"/>
          <w:numId w:val="10"/>
        </w:numPr>
        <w:jc w:val="both"/>
      </w:pPr>
      <w:r w:rsidRPr="00551CF4">
        <w:t xml:space="preserve">elektronický </w:t>
      </w:r>
      <w:proofErr w:type="spellStart"/>
      <w:r w:rsidRPr="00551CF4">
        <w:t>eFormulár</w:t>
      </w:r>
      <w:proofErr w:type="spellEnd"/>
    </w:p>
    <w:p w14:paraId="28851362" w14:textId="77777777" w:rsidR="00625C40" w:rsidRPr="003E12CB" w:rsidRDefault="00625C40">
      <w:pPr>
        <w:pStyle w:val="Odsekzoznamu"/>
        <w:numPr>
          <w:ilvl w:val="0"/>
          <w:numId w:val="10"/>
        </w:numPr>
        <w:jc w:val="both"/>
      </w:pPr>
      <w:proofErr w:type="spellStart"/>
      <w:r w:rsidRPr="00551CF4">
        <w:t>Predvyplnenie</w:t>
      </w:r>
      <w:proofErr w:type="spellEnd"/>
      <w:r w:rsidRPr="00551CF4">
        <w:t xml:space="preserve"> údajov z RFO/RPO/RA</w:t>
      </w:r>
    </w:p>
    <w:p w14:paraId="14456C8C" w14:textId="77777777" w:rsidR="00625C40" w:rsidRPr="003E12CB" w:rsidRDefault="00625C40">
      <w:pPr>
        <w:pStyle w:val="Odsekzoznamu"/>
        <w:numPr>
          <w:ilvl w:val="0"/>
          <w:numId w:val="10"/>
        </w:numPr>
        <w:jc w:val="both"/>
      </w:pPr>
      <w:r w:rsidRPr="00551CF4">
        <w:t>Ukladanie</w:t>
      </w:r>
      <w:r w:rsidRPr="003E12CB">
        <w:t xml:space="preserve"> </w:t>
      </w:r>
      <w:r w:rsidRPr="00551CF4">
        <w:t>draftov,</w:t>
      </w:r>
      <w:r w:rsidRPr="003E12CB">
        <w:t xml:space="preserve"> </w:t>
      </w:r>
      <w:r w:rsidRPr="00551CF4">
        <w:t>validácia</w:t>
      </w:r>
      <w:r w:rsidRPr="003E12CB">
        <w:t xml:space="preserve"> </w:t>
      </w:r>
      <w:r w:rsidRPr="00551CF4">
        <w:t>vstupov</w:t>
      </w:r>
    </w:p>
    <w:p w14:paraId="4661F773" w14:textId="77777777" w:rsidR="00625C40" w:rsidRPr="00BD0880" w:rsidRDefault="00625C40">
      <w:pPr>
        <w:pStyle w:val="Odsekzoznamu"/>
        <w:numPr>
          <w:ilvl w:val="0"/>
          <w:numId w:val="10"/>
        </w:numPr>
        <w:jc w:val="both"/>
      </w:pPr>
      <w:r w:rsidRPr="00551CF4">
        <w:t xml:space="preserve">Štandardizované API pre príjem/e-mail </w:t>
      </w:r>
      <w:r>
        <w:t>notifi</w:t>
      </w:r>
      <w:r w:rsidRPr="00551CF4">
        <w:t>kácie</w:t>
      </w:r>
    </w:p>
    <w:p w14:paraId="375EC048" w14:textId="77777777" w:rsidR="00625C40" w:rsidRDefault="00625C40" w:rsidP="00625C40">
      <w:pPr>
        <w:widowControl w:val="0"/>
        <w:tabs>
          <w:tab w:val="left" w:pos="501"/>
        </w:tabs>
        <w:autoSpaceDE w:val="0"/>
        <w:autoSpaceDN w:val="0"/>
        <w:spacing w:before="9"/>
      </w:pPr>
    </w:p>
    <w:p w14:paraId="49036B43" w14:textId="77777777" w:rsidR="00625C40" w:rsidRPr="00E84F91" w:rsidRDefault="00625C40" w:rsidP="00625C40">
      <w:pPr>
        <w:rPr>
          <w:rFonts w:ascii="Times New Roman" w:hAnsi="Times New Roman"/>
          <w:b/>
          <w:bCs/>
        </w:rPr>
      </w:pPr>
      <w:r w:rsidRPr="00E84F91">
        <w:rPr>
          <w:rStyle w:val="Siln"/>
          <w:rFonts w:eastAsiaTheme="majorEastAsia"/>
          <w:color w:val="000000"/>
        </w:rPr>
        <w:t>Cieľom je dosiahnuť:</w:t>
      </w:r>
    </w:p>
    <w:p w14:paraId="2336D2C4" w14:textId="77777777" w:rsidR="00625C40" w:rsidRPr="00E84F91" w:rsidRDefault="00625C40">
      <w:pPr>
        <w:pStyle w:val="Odsekzoznamu"/>
        <w:numPr>
          <w:ilvl w:val="0"/>
          <w:numId w:val="10"/>
        </w:numPr>
        <w:jc w:val="both"/>
      </w:pPr>
      <w:r w:rsidRPr="00E84F91">
        <w:t xml:space="preserve">Jednotné používateľské rozhranie v súlade s dizajn-systémom ID-SK 3.0 a prístupnosťou WCAG 2.1 AA, ktoré zaručí intuitívne a </w:t>
      </w:r>
      <w:proofErr w:type="spellStart"/>
      <w:r w:rsidRPr="00E84F91">
        <w:t>responzívne</w:t>
      </w:r>
      <w:proofErr w:type="spellEnd"/>
      <w:r w:rsidRPr="00E84F91">
        <w:t xml:space="preserve"> ovládanie formulárov na desktopoch aj mobiloch.</w:t>
      </w:r>
    </w:p>
    <w:p w14:paraId="0940727D" w14:textId="77777777" w:rsidR="00625C40" w:rsidRPr="00E84F91" w:rsidRDefault="00625C40">
      <w:pPr>
        <w:pStyle w:val="Odsekzoznamu"/>
        <w:numPr>
          <w:ilvl w:val="0"/>
          <w:numId w:val="10"/>
        </w:numPr>
        <w:jc w:val="both"/>
      </w:pPr>
      <w:r w:rsidRPr="00E84F91">
        <w:lastRenderedPageBreak/>
        <w:t xml:space="preserve">Maximálne </w:t>
      </w:r>
      <w:proofErr w:type="spellStart"/>
      <w:r w:rsidRPr="00E84F91">
        <w:t>predvyplnenie</w:t>
      </w:r>
      <w:proofErr w:type="spellEnd"/>
      <w:r w:rsidRPr="00E84F91">
        <w:t xml:space="preserve"> formulárov údajmi z referenčných registrov (RFO, RPO, RA) cez CPDI, čím sa minimalizuje manuálne zadávanie.</w:t>
      </w:r>
    </w:p>
    <w:p w14:paraId="0874CB41" w14:textId="77777777" w:rsidR="00625C40" w:rsidRPr="00E84F91" w:rsidRDefault="00625C40">
      <w:pPr>
        <w:pStyle w:val="Odsekzoznamu"/>
        <w:numPr>
          <w:ilvl w:val="0"/>
          <w:numId w:val="10"/>
        </w:numPr>
        <w:jc w:val="both"/>
      </w:pPr>
      <w:r w:rsidRPr="00E84F91">
        <w:t>Ukladanie rozpracovaných draftov a ich obnova umožňujúca dokončiť podanie kedykoľvek neskôr.</w:t>
      </w:r>
    </w:p>
    <w:p w14:paraId="03A625AE" w14:textId="77777777" w:rsidR="00625C40" w:rsidRPr="00E84F91" w:rsidRDefault="00625C40">
      <w:pPr>
        <w:pStyle w:val="Odsekzoznamu"/>
        <w:numPr>
          <w:ilvl w:val="0"/>
          <w:numId w:val="10"/>
        </w:numPr>
        <w:jc w:val="both"/>
      </w:pPr>
      <w:r w:rsidRPr="00E84F91">
        <w:t>Automatizované notifikácie (e-mail, SMS, ÚPVS) o stave spracovania a generovanie potvrdení o prijatí so systémovým referenčným číslom.</w:t>
      </w:r>
    </w:p>
    <w:p w14:paraId="18002602" w14:textId="77777777" w:rsidR="00625C40" w:rsidRPr="00E84F91" w:rsidRDefault="00625C40">
      <w:pPr>
        <w:pStyle w:val="Odsekzoznamu"/>
        <w:numPr>
          <w:ilvl w:val="0"/>
          <w:numId w:val="10"/>
        </w:numPr>
        <w:jc w:val="both"/>
      </w:pPr>
      <w:r w:rsidRPr="00E84F91">
        <w:t>Spracovanie viacnásobných príloh (PDF, JPG, PNG, DOCX, XLSX) s bezpečným ukladaním a šifrovaním.</w:t>
      </w:r>
    </w:p>
    <w:p w14:paraId="58BECB21" w14:textId="77777777" w:rsidR="00625C40" w:rsidRPr="00E84F91" w:rsidRDefault="00625C40">
      <w:pPr>
        <w:pStyle w:val="Odsekzoznamu"/>
        <w:numPr>
          <w:ilvl w:val="0"/>
          <w:numId w:val="10"/>
        </w:numPr>
        <w:jc w:val="both"/>
      </w:pPr>
      <w:r w:rsidRPr="00E84F91">
        <w:t>Plný súlad s GDPR, zákonom o e-</w:t>
      </w:r>
      <w:proofErr w:type="spellStart"/>
      <w:r w:rsidRPr="00E84F91">
        <w:t>Governmente</w:t>
      </w:r>
      <w:proofErr w:type="spellEnd"/>
      <w:r w:rsidRPr="00E84F91">
        <w:t>, vnútornými bezpečnostnými štandardmi a predpismi MK SR.</w:t>
      </w:r>
    </w:p>
    <w:p w14:paraId="2A8397DE" w14:textId="77777777" w:rsidR="00625C40" w:rsidRDefault="00625C40" w:rsidP="00625C40">
      <w:pPr>
        <w:widowControl w:val="0"/>
        <w:tabs>
          <w:tab w:val="left" w:pos="501"/>
        </w:tabs>
        <w:autoSpaceDE w:val="0"/>
        <w:autoSpaceDN w:val="0"/>
        <w:spacing w:before="9"/>
      </w:pPr>
    </w:p>
    <w:p w14:paraId="1565E230" w14:textId="77777777" w:rsidR="00625C40" w:rsidRPr="00E84F91" w:rsidRDefault="00625C40" w:rsidP="00625C40">
      <w:r w:rsidRPr="00E84F91">
        <w:t>Modul musí minimálne plniť nasledujúce kľúčové vlastnosti a štandardy:</w:t>
      </w:r>
    </w:p>
    <w:p w14:paraId="00A30A4E" w14:textId="77777777" w:rsidR="00625C40" w:rsidRPr="00E84F91" w:rsidRDefault="00625C40">
      <w:pPr>
        <w:pStyle w:val="Normlnywebov"/>
        <w:numPr>
          <w:ilvl w:val="0"/>
          <w:numId w:val="11"/>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Jednotné používateľské rozhranie</w:t>
      </w:r>
    </w:p>
    <w:p w14:paraId="09CF1507" w14:textId="77777777" w:rsidR="00625C40" w:rsidRPr="00E84F91" w:rsidRDefault="00625C40">
      <w:pPr>
        <w:pStyle w:val="Odsekzoznamu"/>
        <w:numPr>
          <w:ilvl w:val="0"/>
          <w:numId w:val="6"/>
        </w:numPr>
        <w:jc w:val="both"/>
      </w:pPr>
      <w:r w:rsidRPr="00E84F91">
        <w:t>Presmerovanie používateľa zo všetkých portálov MK SR na jednotné UI formulárov.</w:t>
      </w:r>
    </w:p>
    <w:p w14:paraId="686653FB" w14:textId="77777777" w:rsidR="00625C40" w:rsidRPr="00E84F91" w:rsidRDefault="00625C40">
      <w:pPr>
        <w:pStyle w:val="Odsekzoznamu"/>
        <w:numPr>
          <w:ilvl w:val="0"/>
          <w:numId w:val="6"/>
        </w:numPr>
        <w:jc w:val="both"/>
      </w:pPr>
      <w:r w:rsidRPr="00E84F91">
        <w:t>Súlad s ID-SK 3.0 (</w:t>
      </w:r>
      <w:proofErr w:type="spellStart"/>
      <w:r w:rsidRPr="00E84F91">
        <w:t>responzívny</w:t>
      </w:r>
      <w:proofErr w:type="spellEnd"/>
      <w:r w:rsidRPr="00E84F91">
        <w:t xml:space="preserve"> dizajn, mobilná použiteľnosť) a WCAG 2.1 AA.</w:t>
      </w:r>
    </w:p>
    <w:p w14:paraId="38B0B07E" w14:textId="77777777" w:rsidR="00625C40" w:rsidRPr="00E84F91" w:rsidRDefault="00625C40">
      <w:pPr>
        <w:pStyle w:val="Normlnywebov"/>
        <w:numPr>
          <w:ilvl w:val="0"/>
          <w:numId w:val="11"/>
        </w:numPr>
        <w:spacing w:after="0" w:afterAutospacing="0"/>
      </w:pPr>
      <w:proofErr w:type="spellStart"/>
      <w:r w:rsidRPr="00E84F91">
        <w:rPr>
          <w:rStyle w:val="Siln"/>
          <w:rFonts w:ascii="Tahoma" w:eastAsiaTheme="majorEastAsia" w:hAnsi="Tahoma" w:cs="Tahoma"/>
          <w:color w:val="000000"/>
          <w:sz w:val="20"/>
          <w:szCs w:val="20"/>
        </w:rPr>
        <w:t>Predvyplnenie</w:t>
      </w:r>
      <w:proofErr w:type="spellEnd"/>
      <w:r w:rsidRPr="00E84F91">
        <w:rPr>
          <w:rStyle w:val="Siln"/>
          <w:rFonts w:ascii="Tahoma" w:eastAsiaTheme="majorEastAsia" w:hAnsi="Tahoma" w:cs="Tahoma"/>
          <w:color w:val="000000"/>
          <w:sz w:val="20"/>
          <w:szCs w:val="20"/>
        </w:rPr>
        <w:t xml:space="preserve"> údajov</w:t>
      </w:r>
    </w:p>
    <w:p w14:paraId="6D6FADEF" w14:textId="77777777" w:rsidR="00625C40" w:rsidRPr="00E84F91" w:rsidRDefault="00625C40">
      <w:pPr>
        <w:pStyle w:val="Odsekzoznamu"/>
        <w:numPr>
          <w:ilvl w:val="0"/>
          <w:numId w:val="6"/>
        </w:numPr>
        <w:jc w:val="both"/>
      </w:pPr>
      <w:r w:rsidRPr="00E84F91">
        <w:t>Automatické načítanie dát z RFO, RPO, RA cez CPDI pri prihlásení cez ÚPVS alebo „Slovensko v mobile“.</w:t>
      </w:r>
    </w:p>
    <w:p w14:paraId="707093B2" w14:textId="77777777" w:rsidR="00625C40" w:rsidRPr="00E84F91" w:rsidRDefault="00625C40">
      <w:pPr>
        <w:pStyle w:val="Odsekzoznamu"/>
        <w:numPr>
          <w:ilvl w:val="0"/>
          <w:numId w:val="6"/>
        </w:numPr>
        <w:spacing w:after="240"/>
        <w:jc w:val="both"/>
      </w:pPr>
      <w:r w:rsidRPr="00E84F91">
        <w:t>Možnosť doplnenia vlastných referenčných zdrojov.</w:t>
      </w:r>
    </w:p>
    <w:p w14:paraId="29DF06D5" w14:textId="77777777" w:rsidR="00625C40" w:rsidRPr="00E84F91" w:rsidRDefault="00625C40">
      <w:pPr>
        <w:pStyle w:val="Normlnywebov"/>
        <w:numPr>
          <w:ilvl w:val="0"/>
          <w:numId w:val="11"/>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Ukladanie draftov a validácia</w:t>
      </w:r>
    </w:p>
    <w:p w14:paraId="6C15D3E5" w14:textId="77777777" w:rsidR="00625C40" w:rsidRPr="00E84F91" w:rsidRDefault="00625C40">
      <w:pPr>
        <w:pStyle w:val="Odsekzoznamu"/>
        <w:numPr>
          <w:ilvl w:val="0"/>
          <w:numId w:val="6"/>
        </w:numPr>
        <w:spacing w:after="240"/>
        <w:jc w:val="both"/>
      </w:pPr>
      <w:r w:rsidRPr="00E84F91">
        <w:t>Priebežné ukladanie rozpracovaných podaní so šifrovaním (AES-256) na serveri.</w:t>
      </w:r>
    </w:p>
    <w:p w14:paraId="1C6EF314" w14:textId="77777777" w:rsidR="00625C40" w:rsidRPr="00E84F91" w:rsidRDefault="00625C40">
      <w:pPr>
        <w:pStyle w:val="Odsekzoznamu"/>
        <w:numPr>
          <w:ilvl w:val="0"/>
          <w:numId w:val="6"/>
        </w:numPr>
        <w:spacing w:after="240"/>
        <w:jc w:val="both"/>
      </w:pPr>
      <w:r w:rsidRPr="00E84F91">
        <w:t>Klient- i server-</w:t>
      </w:r>
      <w:proofErr w:type="spellStart"/>
      <w:r w:rsidRPr="00E84F91">
        <w:t>side</w:t>
      </w:r>
      <w:proofErr w:type="spellEnd"/>
      <w:r w:rsidRPr="00E84F91">
        <w:t xml:space="preserve"> validácia podľa definovaných pravidiel (formáty, povinné polia, rozsahy) do 1 s.</w:t>
      </w:r>
    </w:p>
    <w:p w14:paraId="676FF58B" w14:textId="77777777" w:rsidR="00625C40" w:rsidRPr="00E84F91" w:rsidRDefault="00625C40">
      <w:pPr>
        <w:pStyle w:val="Normlnywebov"/>
        <w:numPr>
          <w:ilvl w:val="0"/>
          <w:numId w:val="11"/>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Nahrávanie a správa príloh</w:t>
      </w:r>
    </w:p>
    <w:p w14:paraId="4D2BC6F0" w14:textId="77777777" w:rsidR="00625C40" w:rsidRPr="00E84F91" w:rsidRDefault="00625C40">
      <w:pPr>
        <w:pStyle w:val="Odsekzoznamu"/>
        <w:numPr>
          <w:ilvl w:val="0"/>
          <w:numId w:val="6"/>
        </w:numPr>
        <w:spacing w:after="240"/>
        <w:jc w:val="both"/>
      </w:pPr>
      <w:r w:rsidRPr="00E84F91">
        <w:t>Podpora viacnásobného nahrávania súborov PDF, JPG, PNG, DOCX, XLSX a pod.</w:t>
      </w:r>
    </w:p>
    <w:p w14:paraId="237BBF2E" w14:textId="77777777" w:rsidR="00625C40" w:rsidRPr="00E84F91" w:rsidRDefault="00625C40">
      <w:pPr>
        <w:pStyle w:val="Normlnywebov"/>
        <w:numPr>
          <w:ilvl w:val="0"/>
          <w:numId w:val="11"/>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Náhľad pred odoslaním</w:t>
      </w:r>
    </w:p>
    <w:p w14:paraId="5D6200F4" w14:textId="77777777" w:rsidR="00625C40" w:rsidRPr="00E84F91" w:rsidRDefault="00625C40">
      <w:pPr>
        <w:pStyle w:val="Odsekzoznamu"/>
        <w:numPr>
          <w:ilvl w:val="0"/>
          <w:numId w:val="6"/>
        </w:numPr>
        <w:spacing w:after="240"/>
        <w:jc w:val="both"/>
      </w:pPr>
      <w:r w:rsidRPr="00E84F91">
        <w:t>Zobrazenie finálneho náhľadu formulára na kontrolu a úpravu pred odoslaním.</w:t>
      </w:r>
    </w:p>
    <w:p w14:paraId="13CB8827" w14:textId="77777777" w:rsidR="00625C40" w:rsidRPr="00E84F91" w:rsidRDefault="00625C40">
      <w:pPr>
        <w:pStyle w:val="Normlnywebov"/>
        <w:numPr>
          <w:ilvl w:val="0"/>
          <w:numId w:val="11"/>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Notifikácie a spätné väzby</w:t>
      </w:r>
    </w:p>
    <w:p w14:paraId="02330F26" w14:textId="77777777" w:rsidR="00625C40" w:rsidRPr="00E84F91" w:rsidRDefault="00625C40">
      <w:pPr>
        <w:pStyle w:val="Odsekzoznamu"/>
        <w:numPr>
          <w:ilvl w:val="0"/>
          <w:numId w:val="6"/>
        </w:numPr>
        <w:spacing w:after="240"/>
        <w:jc w:val="both"/>
      </w:pPr>
      <w:r w:rsidRPr="00E84F91">
        <w:t xml:space="preserve">Štandardizované REST API pre odoslanie formulára do </w:t>
      </w:r>
      <w:proofErr w:type="spellStart"/>
      <w:r w:rsidRPr="00E84F91">
        <w:t>workflow</w:t>
      </w:r>
      <w:proofErr w:type="spellEnd"/>
      <w:r w:rsidRPr="00E84F91">
        <w:t xml:space="preserve"> </w:t>
      </w:r>
      <w:proofErr w:type="spellStart"/>
      <w:r w:rsidRPr="00E84F91">
        <w:t>engine</w:t>
      </w:r>
      <w:proofErr w:type="spellEnd"/>
      <w:r w:rsidRPr="00E84F91">
        <w:t>.</w:t>
      </w:r>
    </w:p>
    <w:p w14:paraId="7BD8C326" w14:textId="77777777" w:rsidR="00625C40" w:rsidRPr="00E84F91" w:rsidRDefault="00625C40">
      <w:pPr>
        <w:pStyle w:val="Odsekzoznamu"/>
        <w:numPr>
          <w:ilvl w:val="0"/>
          <w:numId w:val="6"/>
        </w:numPr>
        <w:spacing w:after="240"/>
        <w:jc w:val="both"/>
      </w:pPr>
      <w:r w:rsidRPr="00E84F91">
        <w:t xml:space="preserve">Autom. rozosielanie </w:t>
      </w:r>
      <w:r>
        <w:t xml:space="preserve">notifikačných </w:t>
      </w:r>
      <w:r w:rsidRPr="00E84F91">
        <w:t>e-mailov a SMS.</w:t>
      </w:r>
    </w:p>
    <w:p w14:paraId="45C3784D" w14:textId="77777777" w:rsidR="00625C40" w:rsidRPr="00E84F91" w:rsidRDefault="00625C40">
      <w:pPr>
        <w:pStyle w:val="Odsekzoznamu"/>
        <w:numPr>
          <w:ilvl w:val="0"/>
          <w:numId w:val="6"/>
        </w:numPr>
        <w:spacing w:after="240"/>
        <w:jc w:val="both"/>
      </w:pPr>
      <w:r w:rsidRPr="00E84F91">
        <w:t>Generovanie potvrdení o prijatí s jedinečným referenčným číslom.</w:t>
      </w:r>
    </w:p>
    <w:p w14:paraId="76EAF750" w14:textId="77777777" w:rsidR="00625C40" w:rsidRPr="00E84F91" w:rsidRDefault="00625C40">
      <w:pPr>
        <w:pStyle w:val="Normlnywebov"/>
        <w:numPr>
          <w:ilvl w:val="0"/>
          <w:numId w:val="11"/>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 xml:space="preserve">Podpisovanie cez </w:t>
      </w:r>
      <w:proofErr w:type="spellStart"/>
      <w:r w:rsidRPr="00E84F91">
        <w:rPr>
          <w:rStyle w:val="Siln"/>
          <w:rFonts w:ascii="Tahoma" w:eastAsiaTheme="majorEastAsia" w:hAnsi="Tahoma" w:cs="Tahoma"/>
          <w:color w:val="000000"/>
          <w:sz w:val="20"/>
          <w:szCs w:val="20"/>
        </w:rPr>
        <w:t>eIDAS</w:t>
      </w:r>
      <w:proofErr w:type="spellEnd"/>
    </w:p>
    <w:p w14:paraId="2F1EB3FF" w14:textId="77777777" w:rsidR="00625C40" w:rsidRPr="00E84F91" w:rsidRDefault="00625C40">
      <w:pPr>
        <w:pStyle w:val="Odsekzoznamu"/>
        <w:numPr>
          <w:ilvl w:val="0"/>
          <w:numId w:val="6"/>
        </w:numPr>
        <w:spacing w:after="240"/>
        <w:jc w:val="both"/>
      </w:pPr>
      <w:r w:rsidRPr="00E84F91">
        <w:t xml:space="preserve">Integrácia KEP komponentov na podporu </w:t>
      </w:r>
      <w:proofErr w:type="spellStart"/>
      <w:r w:rsidRPr="00E84F91">
        <w:t>CAdES</w:t>
      </w:r>
      <w:proofErr w:type="spellEnd"/>
      <w:r w:rsidRPr="00E84F91">
        <w:t xml:space="preserve">, </w:t>
      </w:r>
      <w:proofErr w:type="spellStart"/>
      <w:r w:rsidRPr="00E84F91">
        <w:t>XAdES</w:t>
      </w:r>
      <w:proofErr w:type="spellEnd"/>
      <w:r w:rsidRPr="00E84F91">
        <w:t xml:space="preserve">, </w:t>
      </w:r>
      <w:proofErr w:type="spellStart"/>
      <w:r w:rsidRPr="00E84F91">
        <w:t>PAdES</w:t>
      </w:r>
      <w:proofErr w:type="spellEnd"/>
      <w:r w:rsidRPr="00E84F91">
        <w:t xml:space="preserve"> podpisov finálneho formulára.</w:t>
      </w:r>
    </w:p>
    <w:p w14:paraId="47EC01E5" w14:textId="77777777" w:rsidR="00625C40" w:rsidRPr="00E84F91" w:rsidRDefault="00625C40">
      <w:pPr>
        <w:pStyle w:val="Normlnywebov"/>
        <w:numPr>
          <w:ilvl w:val="0"/>
          <w:numId w:val="11"/>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Bezpečnosť a ochrana údajov</w:t>
      </w:r>
    </w:p>
    <w:p w14:paraId="44119A3D" w14:textId="77777777" w:rsidR="00625C40" w:rsidRPr="00E84F91" w:rsidRDefault="00625C40">
      <w:pPr>
        <w:pStyle w:val="Odsekzoznamu"/>
        <w:numPr>
          <w:ilvl w:val="0"/>
          <w:numId w:val="6"/>
        </w:numPr>
        <w:spacing w:after="240"/>
        <w:jc w:val="both"/>
      </w:pPr>
      <w:r w:rsidRPr="00E84F91">
        <w:t>Prenos cez TLS 1.3+; ochrana proti CSRF, XSS; šifrovanie uložených draftov AES-256.</w:t>
      </w:r>
    </w:p>
    <w:p w14:paraId="7256ED26" w14:textId="77777777" w:rsidR="00625C40" w:rsidRPr="00E84F91" w:rsidRDefault="00625C40">
      <w:pPr>
        <w:pStyle w:val="Odsekzoznamu"/>
        <w:numPr>
          <w:ilvl w:val="0"/>
          <w:numId w:val="6"/>
        </w:numPr>
        <w:spacing w:after="240"/>
        <w:jc w:val="both"/>
      </w:pPr>
      <w:r w:rsidRPr="00E84F91">
        <w:t>Prístup k formulárom riadený RBAC.</w:t>
      </w:r>
    </w:p>
    <w:p w14:paraId="0BD4C697" w14:textId="77777777" w:rsidR="00625C40" w:rsidRPr="00CF1C6E" w:rsidRDefault="00625C40">
      <w:pPr>
        <w:pStyle w:val="Normlnywebov"/>
        <w:numPr>
          <w:ilvl w:val="0"/>
          <w:numId w:val="11"/>
        </w:numPr>
        <w:spacing w:after="0" w:afterAutospacing="0"/>
        <w:rPr>
          <w:rStyle w:val="Siln"/>
          <w:rFonts w:ascii="Tahoma" w:eastAsiaTheme="majorEastAsia" w:hAnsi="Tahoma" w:cs="Tahoma"/>
          <w:color w:val="000000"/>
          <w:sz w:val="20"/>
          <w:szCs w:val="20"/>
        </w:rPr>
      </w:pPr>
      <w:proofErr w:type="spellStart"/>
      <w:r w:rsidRPr="00E84F91">
        <w:rPr>
          <w:rStyle w:val="Siln"/>
          <w:rFonts w:ascii="Tahoma" w:eastAsiaTheme="majorEastAsia" w:hAnsi="Tahoma" w:cs="Tahoma"/>
          <w:color w:val="000000"/>
          <w:sz w:val="20"/>
          <w:szCs w:val="20"/>
        </w:rPr>
        <w:t>Logging</w:t>
      </w:r>
      <w:proofErr w:type="spellEnd"/>
      <w:r w:rsidRPr="00E84F91">
        <w:rPr>
          <w:rStyle w:val="Siln"/>
          <w:rFonts w:ascii="Tahoma" w:eastAsiaTheme="majorEastAsia" w:hAnsi="Tahoma" w:cs="Tahoma"/>
          <w:color w:val="000000"/>
          <w:sz w:val="20"/>
          <w:szCs w:val="20"/>
        </w:rPr>
        <w:t xml:space="preserve"> a audit</w:t>
      </w:r>
    </w:p>
    <w:p w14:paraId="7CD34506" w14:textId="77777777" w:rsidR="00625C40" w:rsidRPr="00E84F91" w:rsidRDefault="00625C40">
      <w:pPr>
        <w:pStyle w:val="Odsekzoznamu"/>
        <w:numPr>
          <w:ilvl w:val="0"/>
          <w:numId w:val="6"/>
        </w:numPr>
        <w:jc w:val="both"/>
      </w:pPr>
      <w:r w:rsidRPr="00E84F91">
        <w:lastRenderedPageBreak/>
        <w:t>Centralizované logovanie všetkých aktivít s možnosťou filtrovania podľa identifikátora prípadu.</w:t>
      </w:r>
    </w:p>
    <w:p w14:paraId="500C03E5" w14:textId="77777777" w:rsidR="00625C40" w:rsidRDefault="00625C40">
      <w:pPr>
        <w:pStyle w:val="Odsekzoznamu"/>
        <w:numPr>
          <w:ilvl w:val="0"/>
          <w:numId w:val="6"/>
        </w:numPr>
        <w:spacing w:after="240"/>
        <w:jc w:val="both"/>
      </w:pPr>
      <w:r w:rsidRPr="00E84F91">
        <w:t xml:space="preserve">Uchovanie plného audit </w:t>
      </w:r>
      <w:proofErr w:type="spellStart"/>
      <w:r w:rsidRPr="00E84F91">
        <w:t>trailu</w:t>
      </w:r>
      <w:proofErr w:type="spellEnd"/>
      <w:r w:rsidRPr="00E84F91">
        <w:t xml:space="preserve"> všetkých </w:t>
      </w:r>
      <w:r>
        <w:t>operácií.</w:t>
      </w:r>
    </w:p>
    <w:p w14:paraId="77FE46D3" w14:textId="77777777" w:rsidR="00625C40" w:rsidRPr="00CF1C6E" w:rsidRDefault="00625C40">
      <w:pPr>
        <w:pStyle w:val="Odsekzoznamu"/>
        <w:numPr>
          <w:ilvl w:val="0"/>
          <w:numId w:val="6"/>
        </w:numPr>
        <w:jc w:val="both"/>
        <w:rPr>
          <w:rStyle w:val="Siln"/>
          <w:b w:val="0"/>
          <w:bCs w:val="0"/>
        </w:rPr>
      </w:pPr>
      <w:r w:rsidRPr="00AE1B56">
        <w:t>Sprístupnenie prevádzkových metrík pre monitorovanie</w:t>
      </w:r>
      <w:r>
        <w:t>.</w:t>
      </w:r>
    </w:p>
    <w:p w14:paraId="70EFF64C" w14:textId="77777777" w:rsidR="00625C40" w:rsidRPr="00E84F91" w:rsidRDefault="00625C40">
      <w:pPr>
        <w:pStyle w:val="Normlnywebov"/>
        <w:numPr>
          <w:ilvl w:val="0"/>
          <w:numId w:val="11"/>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Legislatívna a normová zhoda</w:t>
      </w:r>
    </w:p>
    <w:p w14:paraId="40C8C64F" w14:textId="77777777" w:rsidR="00625C40" w:rsidRPr="00E84F91" w:rsidRDefault="00625C40">
      <w:pPr>
        <w:pStyle w:val="Odsekzoznamu"/>
        <w:numPr>
          <w:ilvl w:val="0"/>
          <w:numId w:val="6"/>
        </w:numPr>
        <w:spacing w:after="240"/>
        <w:jc w:val="both"/>
      </w:pPr>
      <w:r w:rsidRPr="00E84F91">
        <w:t>GDPR (právo prístupu, vymazania); zákon o e-</w:t>
      </w:r>
      <w:proofErr w:type="spellStart"/>
      <w:r w:rsidRPr="00E84F91">
        <w:t>Governmente</w:t>
      </w:r>
      <w:proofErr w:type="spellEnd"/>
      <w:r w:rsidRPr="00E84F91">
        <w:t xml:space="preserve">; ID-SK 3.0; WCAG 2.1 </w:t>
      </w:r>
      <w:r>
        <w:t>A</w:t>
      </w:r>
      <w:r w:rsidRPr="00E84F91">
        <w:t>A.</w:t>
      </w:r>
    </w:p>
    <w:p w14:paraId="716C928C" w14:textId="77777777" w:rsidR="00625C40" w:rsidRPr="003E12CB" w:rsidRDefault="00625C40">
      <w:pPr>
        <w:pStyle w:val="Odsekzoznamu"/>
        <w:numPr>
          <w:ilvl w:val="0"/>
          <w:numId w:val="6"/>
        </w:numPr>
        <w:spacing w:after="240"/>
        <w:jc w:val="both"/>
      </w:pPr>
      <w:r w:rsidRPr="00E84F91">
        <w:t xml:space="preserve">Štandardy </w:t>
      </w:r>
      <w:proofErr w:type="spellStart"/>
      <w:r w:rsidRPr="00E84F91">
        <w:t>OpenAPI</w:t>
      </w:r>
      <w:proofErr w:type="spellEnd"/>
      <w:r w:rsidRPr="00E84F91">
        <w:t xml:space="preserve"> 3.0, ETSI TS 119 419, RFC 7519 (JWT), Nariadenie </w:t>
      </w:r>
      <w:proofErr w:type="spellStart"/>
      <w:r w:rsidRPr="00E84F91">
        <w:t>eIDAS</w:t>
      </w:r>
      <w:proofErr w:type="spellEnd"/>
      <w:r w:rsidRPr="00E84F91">
        <w:t xml:space="preserve"> (EU 910/2014), Vyhláška 179/2020 </w:t>
      </w:r>
      <w:proofErr w:type="spellStart"/>
      <w:r w:rsidRPr="00E84F91">
        <w:t>Z.z</w:t>
      </w:r>
      <w:proofErr w:type="spellEnd"/>
      <w:r w:rsidRPr="00E84F91">
        <w:t>.</w:t>
      </w:r>
    </w:p>
    <w:p w14:paraId="6D3EFA7F" w14:textId="77777777" w:rsidR="00625C40" w:rsidRDefault="00625C40" w:rsidP="00625C40">
      <w:pPr>
        <w:pStyle w:val="Nadpis5"/>
      </w:pPr>
      <w:r>
        <w:t>Manažment</w:t>
      </w:r>
      <w:r w:rsidRPr="003E12CB">
        <w:t xml:space="preserve"> žiadostí</w:t>
      </w:r>
    </w:p>
    <w:p w14:paraId="241CBADF" w14:textId="77777777" w:rsidR="00625C40" w:rsidRDefault="00625C40" w:rsidP="00625C40">
      <w:pPr>
        <w:jc w:val="both"/>
      </w:pPr>
      <w:r w:rsidRPr="003E12CB">
        <w:rPr>
          <w:b/>
          <w:bCs/>
        </w:rPr>
        <w:t>Modul</w:t>
      </w:r>
      <w:r w:rsidRPr="003E12CB">
        <w:rPr>
          <w:b/>
          <w:bCs/>
          <w:spacing w:val="-6"/>
        </w:rPr>
        <w:t xml:space="preserve"> </w:t>
      </w:r>
      <w:r w:rsidRPr="003E12CB">
        <w:rPr>
          <w:b/>
          <w:bCs/>
        </w:rPr>
        <w:t>Manažment</w:t>
      </w:r>
      <w:r w:rsidRPr="003E12CB">
        <w:rPr>
          <w:b/>
          <w:bCs/>
          <w:spacing w:val="-6"/>
        </w:rPr>
        <w:t xml:space="preserve"> </w:t>
      </w:r>
      <w:r w:rsidRPr="003E12CB">
        <w:rPr>
          <w:b/>
          <w:bCs/>
        </w:rPr>
        <w:t>žiadostí</w:t>
      </w:r>
      <w:r>
        <w:rPr>
          <w:spacing w:val="-6"/>
        </w:rPr>
        <w:t xml:space="preserve"> </w:t>
      </w:r>
      <w:r>
        <w:t>je</w:t>
      </w:r>
      <w:r>
        <w:rPr>
          <w:spacing w:val="-6"/>
        </w:rPr>
        <w:t xml:space="preserve"> </w:t>
      </w:r>
      <w:r>
        <w:t>centrálny</w:t>
      </w:r>
      <w:r>
        <w:rPr>
          <w:spacing w:val="-6"/>
        </w:rPr>
        <w:t xml:space="preserve"> </w:t>
      </w:r>
      <w:proofErr w:type="spellStart"/>
      <w:r>
        <w:t>orchestrátor</w:t>
      </w:r>
      <w:proofErr w:type="spellEnd"/>
      <w:r>
        <w:rPr>
          <w:spacing w:val="-6"/>
        </w:rPr>
        <w:t xml:space="preserve"> </w:t>
      </w:r>
      <w:r>
        <w:t>spracovania</w:t>
      </w:r>
      <w:r>
        <w:rPr>
          <w:spacing w:val="-6"/>
        </w:rPr>
        <w:t xml:space="preserve"> </w:t>
      </w:r>
      <w:r>
        <w:t>elektronických</w:t>
      </w:r>
      <w:r>
        <w:rPr>
          <w:spacing w:val="-6"/>
        </w:rPr>
        <w:t xml:space="preserve"> </w:t>
      </w:r>
      <w:r>
        <w:t>podaní,</w:t>
      </w:r>
      <w:r>
        <w:rPr>
          <w:spacing w:val="-6"/>
        </w:rPr>
        <w:t xml:space="preserve"> </w:t>
      </w:r>
      <w:r>
        <w:t>ktorý</w:t>
      </w:r>
      <w:r>
        <w:rPr>
          <w:spacing w:val="-6"/>
        </w:rPr>
        <w:t xml:space="preserve"> </w:t>
      </w:r>
      <w:r>
        <w:t>riadi</w:t>
      </w:r>
      <w:r>
        <w:rPr>
          <w:spacing w:val="-6"/>
        </w:rPr>
        <w:t xml:space="preserve"> </w:t>
      </w:r>
      <w:r>
        <w:t>celý</w:t>
      </w:r>
      <w:r>
        <w:rPr>
          <w:spacing w:val="-6"/>
        </w:rPr>
        <w:t xml:space="preserve"> </w:t>
      </w:r>
      <w:r>
        <w:t>životný cyklus</w:t>
      </w:r>
      <w:r>
        <w:rPr>
          <w:spacing w:val="-13"/>
        </w:rPr>
        <w:t xml:space="preserve"> </w:t>
      </w:r>
      <w:r>
        <w:t>žiadosti</w:t>
      </w:r>
      <w:r>
        <w:rPr>
          <w:spacing w:val="-12"/>
        </w:rPr>
        <w:t xml:space="preserve"> </w:t>
      </w:r>
      <w:r>
        <w:t>od</w:t>
      </w:r>
      <w:r>
        <w:rPr>
          <w:spacing w:val="-13"/>
        </w:rPr>
        <w:t xml:space="preserve"> </w:t>
      </w:r>
      <w:r>
        <w:t>podania</w:t>
      </w:r>
      <w:r>
        <w:rPr>
          <w:spacing w:val="-12"/>
        </w:rPr>
        <w:t xml:space="preserve"> </w:t>
      </w:r>
      <w:r>
        <w:t>až</w:t>
      </w:r>
      <w:r>
        <w:rPr>
          <w:spacing w:val="-13"/>
        </w:rPr>
        <w:t xml:space="preserve"> </w:t>
      </w:r>
      <w:r>
        <w:t>po</w:t>
      </w:r>
      <w:r>
        <w:rPr>
          <w:spacing w:val="-13"/>
        </w:rPr>
        <w:t xml:space="preserve"> </w:t>
      </w:r>
      <w:r>
        <w:t>uzavretie.</w:t>
      </w:r>
      <w:r>
        <w:rPr>
          <w:spacing w:val="-12"/>
        </w:rPr>
        <w:t xml:space="preserve"> </w:t>
      </w:r>
      <w:r>
        <w:t>V</w:t>
      </w:r>
      <w:r>
        <w:rPr>
          <w:spacing w:val="-13"/>
        </w:rPr>
        <w:t xml:space="preserve"> </w:t>
      </w:r>
      <w:r>
        <w:t>jadre</w:t>
      </w:r>
      <w:r>
        <w:rPr>
          <w:spacing w:val="-12"/>
        </w:rPr>
        <w:t xml:space="preserve"> </w:t>
      </w:r>
      <w:r>
        <w:t>modulu</w:t>
      </w:r>
      <w:r>
        <w:rPr>
          <w:spacing w:val="-13"/>
        </w:rPr>
        <w:t xml:space="preserve"> </w:t>
      </w:r>
      <w:r>
        <w:t>je</w:t>
      </w:r>
      <w:r>
        <w:rPr>
          <w:spacing w:val="-12"/>
        </w:rPr>
        <w:t xml:space="preserve"> </w:t>
      </w:r>
      <w:r>
        <w:t>výkonný</w:t>
      </w:r>
      <w:r>
        <w:rPr>
          <w:spacing w:val="-13"/>
        </w:rPr>
        <w:t xml:space="preserve"> </w:t>
      </w:r>
      <w:proofErr w:type="spellStart"/>
      <w:r>
        <w:t>workflow</w:t>
      </w:r>
      <w:proofErr w:type="spellEnd"/>
      <w:r>
        <w:rPr>
          <w:spacing w:val="-12"/>
        </w:rPr>
        <w:t xml:space="preserve"> </w:t>
      </w:r>
      <w:proofErr w:type="spellStart"/>
      <w:r>
        <w:t>engine</w:t>
      </w:r>
      <w:proofErr w:type="spellEnd"/>
      <w:r>
        <w:t>,</w:t>
      </w:r>
      <w:r>
        <w:rPr>
          <w:spacing w:val="-13"/>
        </w:rPr>
        <w:t xml:space="preserve"> </w:t>
      </w:r>
      <w:r>
        <w:t>ktorý</w:t>
      </w:r>
      <w:r>
        <w:rPr>
          <w:spacing w:val="-12"/>
        </w:rPr>
        <w:t xml:space="preserve"> </w:t>
      </w:r>
      <w:r>
        <w:t>umožňuje</w:t>
      </w:r>
      <w:r>
        <w:rPr>
          <w:spacing w:val="-13"/>
        </w:rPr>
        <w:t xml:space="preserve"> </w:t>
      </w:r>
      <w:r>
        <w:t>definovať jednotlivé</w:t>
      </w:r>
      <w:r>
        <w:rPr>
          <w:spacing w:val="-5"/>
        </w:rPr>
        <w:t xml:space="preserve"> </w:t>
      </w:r>
      <w:r>
        <w:t>fázy</w:t>
      </w:r>
      <w:r>
        <w:rPr>
          <w:spacing w:val="-5"/>
        </w:rPr>
        <w:t xml:space="preserve"> </w:t>
      </w:r>
      <w:r>
        <w:t>a</w:t>
      </w:r>
      <w:r>
        <w:rPr>
          <w:spacing w:val="-5"/>
        </w:rPr>
        <w:t xml:space="preserve"> </w:t>
      </w:r>
      <w:r>
        <w:t>prechody</w:t>
      </w:r>
      <w:r>
        <w:rPr>
          <w:spacing w:val="-5"/>
        </w:rPr>
        <w:t xml:space="preserve"> </w:t>
      </w:r>
      <w:r>
        <w:t>v</w:t>
      </w:r>
      <w:r>
        <w:rPr>
          <w:spacing w:val="-5"/>
        </w:rPr>
        <w:t xml:space="preserve"> </w:t>
      </w:r>
      <w:r>
        <w:t>procese</w:t>
      </w:r>
      <w:r>
        <w:rPr>
          <w:spacing w:val="-5"/>
        </w:rPr>
        <w:t xml:space="preserve"> </w:t>
      </w:r>
      <w:r>
        <w:t>(napr.</w:t>
      </w:r>
      <w:r>
        <w:rPr>
          <w:spacing w:val="-5"/>
        </w:rPr>
        <w:t xml:space="preserve"> </w:t>
      </w:r>
      <w:r>
        <w:t>prijatie,</w:t>
      </w:r>
      <w:r>
        <w:rPr>
          <w:spacing w:val="-5"/>
        </w:rPr>
        <w:t xml:space="preserve"> </w:t>
      </w:r>
      <w:r>
        <w:t>posúdenie,</w:t>
      </w:r>
      <w:r>
        <w:rPr>
          <w:spacing w:val="-5"/>
        </w:rPr>
        <w:t xml:space="preserve"> </w:t>
      </w:r>
      <w:r>
        <w:t>schválenie,</w:t>
      </w:r>
      <w:r>
        <w:rPr>
          <w:spacing w:val="-5"/>
        </w:rPr>
        <w:t xml:space="preserve"> </w:t>
      </w:r>
      <w:r>
        <w:t>vydanie</w:t>
      </w:r>
      <w:r>
        <w:rPr>
          <w:spacing w:val="-5"/>
        </w:rPr>
        <w:t xml:space="preserve"> </w:t>
      </w:r>
      <w:r>
        <w:t>rozhodnutia),</w:t>
      </w:r>
      <w:r>
        <w:rPr>
          <w:spacing w:val="-5"/>
        </w:rPr>
        <w:t xml:space="preserve"> </w:t>
      </w:r>
      <w:r>
        <w:t>automaticky prideľovať</w:t>
      </w:r>
      <w:r>
        <w:rPr>
          <w:spacing w:val="-3"/>
        </w:rPr>
        <w:t xml:space="preserve"> </w:t>
      </w:r>
      <w:r>
        <w:t>úlohy</w:t>
      </w:r>
      <w:r>
        <w:rPr>
          <w:spacing w:val="-3"/>
        </w:rPr>
        <w:t xml:space="preserve"> </w:t>
      </w:r>
      <w:r>
        <w:t>príslušným</w:t>
      </w:r>
      <w:r>
        <w:rPr>
          <w:spacing w:val="-3"/>
        </w:rPr>
        <w:t xml:space="preserve"> </w:t>
      </w:r>
      <w:r>
        <w:t>odborovým</w:t>
      </w:r>
      <w:r>
        <w:rPr>
          <w:spacing w:val="-3"/>
        </w:rPr>
        <w:t xml:space="preserve"> </w:t>
      </w:r>
      <w:r>
        <w:t>úradníkom</w:t>
      </w:r>
      <w:r>
        <w:rPr>
          <w:spacing w:val="-3"/>
        </w:rPr>
        <w:t xml:space="preserve"> </w:t>
      </w:r>
      <w:r>
        <w:t>a</w:t>
      </w:r>
      <w:r>
        <w:rPr>
          <w:spacing w:val="-3"/>
        </w:rPr>
        <w:t xml:space="preserve"> </w:t>
      </w:r>
      <w:r>
        <w:t>nastavovať</w:t>
      </w:r>
      <w:r>
        <w:rPr>
          <w:spacing w:val="-3"/>
        </w:rPr>
        <w:t xml:space="preserve"> </w:t>
      </w:r>
      <w:r>
        <w:t>eskalačné</w:t>
      </w:r>
      <w:r>
        <w:rPr>
          <w:spacing w:val="-3"/>
        </w:rPr>
        <w:t xml:space="preserve"> </w:t>
      </w:r>
      <w:r>
        <w:t>pravidlá</w:t>
      </w:r>
      <w:r>
        <w:rPr>
          <w:spacing w:val="-3"/>
        </w:rPr>
        <w:t xml:space="preserve"> </w:t>
      </w:r>
      <w:r>
        <w:t>pre</w:t>
      </w:r>
      <w:r>
        <w:rPr>
          <w:spacing w:val="-3"/>
        </w:rPr>
        <w:t xml:space="preserve"> </w:t>
      </w:r>
      <w:r>
        <w:t>prípady</w:t>
      </w:r>
      <w:r>
        <w:rPr>
          <w:spacing w:val="-3"/>
        </w:rPr>
        <w:t xml:space="preserve"> </w:t>
      </w:r>
      <w:r>
        <w:t>prekročených termínov.</w:t>
      </w:r>
      <w:r>
        <w:rPr>
          <w:spacing w:val="-13"/>
        </w:rPr>
        <w:t xml:space="preserve"> </w:t>
      </w:r>
      <w:r>
        <w:t>Prehľadné</w:t>
      </w:r>
      <w:r>
        <w:rPr>
          <w:spacing w:val="-12"/>
        </w:rPr>
        <w:t xml:space="preserve"> </w:t>
      </w:r>
      <w:r>
        <w:t>používateľské</w:t>
      </w:r>
      <w:r>
        <w:rPr>
          <w:spacing w:val="-13"/>
        </w:rPr>
        <w:t xml:space="preserve"> </w:t>
      </w:r>
      <w:proofErr w:type="spellStart"/>
      <w:r>
        <w:t>dashboardy</w:t>
      </w:r>
      <w:proofErr w:type="spellEnd"/>
      <w:r>
        <w:rPr>
          <w:spacing w:val="-12"/>
        </w:rPr>
        <w:t xml:space="preserve"> </w:t>
      </w:r>
      <w:r>
        <w:t>poskytujú</w:t>
      </w:r>
      <w:r>
        <w:rPr>
          <w:spacing w:val="-13"/>
        </w:rPr>
        <w:t xml:space="preserve"> </w:t>
      </w:r>
      <w:r>
        <w:t>manažérom</w:t>
      </w:r>
      <w:r>
        <w:rPr>
          <w:spacing w:val="-13"/>
        </w:rPr>
        <w:t xml:space="preserve"> </w:t>
      </w:r>
      <w:r>
        <w:t>aj</w:t>
      </w:r>
      <w:r>
        <w:rPr>
          <w:spacing w:val="-12"/>
        </w:rPr>
        <w:t xml:space="preserve"> </w:t>
      </w:r>
      <w:r>
        <w:t>operátorom</w:t>
      </w:r>
      <w:r>
        <w:rPr>
          <w:spacing w:val="-13"/>
        </w:rPr>
        <w:t xml:space="preserve"> </w:t>
      </w:r>
      <w:r>
        <w:t>metriky</w:t>
      </w:r>
      <w:r>
        <w:rPr>
          <w:spacing w:val="-12"/>
        </w:rPr>
        <w:t xml:space="preserve"> </w:t>
      </w:r>
      <w:r>
        <w:t>vybavenia</w:t>
      </w:r>
      <w:r>
        <w:rPr>
          <w:spacing w:val="-13"/>
        </w:rPr>
        <w:t xml:space="preserve"> </w:t>
      </w:r>
      <w:r>
        <w:t xml:space="preserve">žiadostí, </w:t>
      </w:r>
      <w:r>
        <w:rPr>
          <w:spacing w:val="-2"/>
        </w:rPr>
        <w:t>vyhodnocovanie</w:t>
      </w:r>
      <w:r>
        <w:rPr>
          <w:spacing w:val="-6"/>
        </w:rPr>
        <w:t xml:space="preserve"> </w:t>
      </w:r>
      <w:r>
        <w:rPr>
          <w:spacing w:val="-2"/>
        </w:rPr>
        <w:t>plnenia</w:t>
      </w:r>
      <w:r>
        <w:rPr>
          <w:spacing w:val="-6"/>
        </w:rPr>
        <w:t xml:space="preserve"> </w:t>
      </w:r>
      <w:r>
        <w:rPr>
          <w:spacing w:val="-2"/>
        </w:rPr>
        <w:t>SLA</w:t>
      </w:r>
      <w:r>
        <w:rPr>
          <w:spacing w:val="-6"/>
        </w:rPr>
        <w:t xml:space="preserve"> </w:t>
      </w:r>
      <w:r>
        <w:rPr>
          <w:spacing w:val="-2"/>
        </w:rPr>
        <w:t>a</w:t>
      </w:r>
      <w:r>
        <w:rPr>
          <w:spacing w:val="-6"/>
        </w:rPr>
        <w:t xml:space="preserve"> </w:t>
      </w:r>
      <w:r>
        <w:rPr>
          <w:spacing w:val="-2"/>
        </w:rPr>
        <w:t>vizualizáciu</w:t>
      </w:r>
      <w:r>
        <w:rPr>
          <w:spacing w:val="-6"/>
        </w:rPr>
        <w:t xml:space="preserve"> </w:t>
      </w:r>
      <w:r>
        <w:rPr>
          <w:spacing w:val="-2"/>
        </w:rPr>
        <w:t>úzkych</w:t>
      </w:r>
      <w:r>
        <w:rPr>
          <w:spacing w:val="-6"/>
        </w:rPr>
        <w:t xml:space="preserve"> </w:t>
      </w:r>
      <w:r>
        <w:rPr>
          <w:spacing w:val="-2"/>
        </w:rPr>
        <w:t>miest,</w:t>
      </w:r>
      <w:r>
        <w:rPr>
          <w:spacing w:val="-6"/>
        </w:rPr>
        <w:t xml:space="preserve"> </w:t>
      </w:r>
      <w:r>
        <w:rPr>
          <w:spacing w:val="-2"/>
        </w:rPr>
        <w:t>čo</w:t>
      </w:r>
      <w:r>
        <w:rPr>
          <w:spacing w:val="-6"/>
        </w:rPr>
        <w:t xml:space="preserve"> </w:t>
      </w:r>
      <w:r>
        <w:rPr>
          <w:spacing w:val="-2"/>
        </w:rPr>
        <w:t>podporuje</w:t>
      </w:r>
      <w:r>
        <w:rPr>
          <w:spacing w:val="-6"/>
        </w:rPr>
        <w:t xml:space="preserve"> </w:t>
      </w:r>
      <w:r>
        <w:rPr>
          <w:spacing w:val="-2"/>
        </w:rPr>
        <w:t>neustále</w:t>
      </w:r>
      <w:r>
        <w:rPr>
          <w:spacing w:val="-6"/>
        </w:rPr>
        <w:t xml:space="preserve"> </w:t>
      </w:r>
      <w:r>
        <w:rPr>
          <w:spacing w:val="-2"/>
        </w:rPr>
        <w:t>zlepšovanie</w:t>
      </w:r>
      <w:r>
        <w:rPr>
          <w:spacing w:val="-6"/>
        </w:rPr>
        <w:t xml:space="preserve"> </w:t>
      </w:r>
      <w:r>
        <w:rPr>
          <w:spacing w:val="-2"/>
        </w:rPr>
        <w:t>procesov.</w:t>
      </w:r>
      <w:r>
        <w:rPr>
          <w:spacing w:val="-6"/>
        </w:rPr>
        <w:t xml:space="preserve"> </w:t>
      </w:r>
      <w:r>
        <w:rPr>
          <w:spacing w:val="-2"/>
        </w:rPr>
        <w:t>Modul</w:t>
      </w:r>
      <w:r>
        <w:rPr>
          <w:spacing w:val="-6"/>
        </w:rPr>
        <w:t xml:space="preserve"> </w:t>
      </w:r>
      <w:r>
        <w:rPr>
          <w:spacing w:val="-2"/>
        </w:rPr>
        <w:t>tiež zabezpečuje</w:t>
      </w:r>
      <w:r>
        <w:rPr>
          <w:spacing w:val="-6"/>
        </w:rPr>
        <w:t xml:space="preserve"> </w:t>
      </w:r>
      <w:r>
        <w:rPr>
          <w:spacing w:val="-2"/>
        </w:rPr>
        <w:t>uchovávanie</w:t>
      </w:r>
      <w:r>
        <w:rPr>
          <w:spacing w:val="-6"/>
        </w:rPr>
        <w:t xml:space="preserve"> </w:t>
      </w:r>
      <w:r>
        <w:rPr>
          <w:spacing w:val="-2"/>
        </w:rPr>
        <w:t>a</w:t>
      </w:r>
      <w:r>
        <w:rPr>
          <w:spacing w:val="-6"/>
        </w:rPr>
        <w:t xml:space="preserve"> </w:t>
      </w:r>
      <w:r>
        <w:rPr>
          <w:spacing w:val="-2"/>
        </w:rPr>
        <w:t>prístup</w:t>
      </w:r>
      <w:r>
        <w:rPr>
          <w:spacing w:val="-6"/>
        </w:rPr>
        <w:t xml:space="preserve"> </w:t>
      </w:r>
      <w:r>
        <w:rPr>
          <w:spacing w:val="-2"/>
        </w:rPr>
        <w:t>k</w:t>
      </w:r>
      <w:r>
        <w:rPr>
          <w:spacing w:val="-6"/>
        </w:rPr>
        <w:t xml:space="preserve"> </w:t>
      </w:r>
      <w:r>
        <w:rPr>
          <w:spacing w:val="-2"/>
        </w:rPr>
        <w:t>metadátam</w:t>
      </w:r>
      <w:r>
        <w:rPr>
          <w:spacing w:val="-6"/>
        </w:rPr>
        <w:t xml:space="preserve"> </w:t>
      </w:r>
      <w:r>
        <w:rPr>
          <w:spacing w:val="-2"/>
        </w:rPr>
        <w:t>o</w:t>
      </w:r>
      <w:r>
        <w:rPr>
          <w:spacing w:val="-6"/>
        </w:rPr>
        <w:t xml:space="preserve"> </w:t>
      </w:r>
      <w:r>
        <w:rPr>
          <w:spacing w:val="-2"/>
        </w:rPr>
        <w:t>každom</w:t>
      </w:r>
      <w:r>
        <w:rPr>
          <w:spacing w:val="-6"/>
        </w:rPr>
        <w:t xml:space="preserve"> </w:t>
      </w:r>
      <w:r>
        <w:rPr>
          <w:spacing w:val="-2"/>
        </w:rPr>
        <w:t>podaní</w:t>
      </w:r>
      <w:r>
        <w:rPr>
          <w:spacing w:val="-6"/>
        </w:rPr>
        <w:t xml:space="preserve"> </w:t>
      </w:r>
      <w:r>
        <w:rPr>
          <w:spacing w:val="-2"/>
        </w:rPr>
        <w:t>–</w:t>
      </w:r>
      <w:r>
        <w:rPr>
          <w:spacing w:val="-6"/>
        </w:rPr>
        <w:t xml:space="preserve"> </w:t>
      </w:r>
      <w:r>
        <w:rPr>
          <w:spacing w:val="-2"/>
        </w:rPr>
        <w:t>ako</w:t>
      </w:r>
      <w:r>
        <w:rPr>
          <w:spacing w:val="-6"/>
        </w:rPr>
        <w:t xml:space="preserve"> </w:t>
      </w:r>
      <w:r>
        <w:rPr>
          <w:spacing w:val="-2"/>
        </w:rPr>
        <w:t>sú</w:t>
      </w:r>
      <w:r>
        <w:rPr>
          <w:spacing w:val="-6"/>
        </w:rPr>
        <w:t xml:space="preserve"> </w:t>
      </w:r>
      <w:r>
        <w:rPr>
          <w:spacing w:val="-2"/>
        </w:rPr>
        <w:t>dátumy,</w:t>
      </w:r>
      <w:r>
        <w:rPr>
          <w:spacing w:val="-6"/>
        </w:rPr>
        <w:t xml:space="preserve"> </w:t>
      </w:r>
      <w:r>
        <w:rPr>
          <w:spacing w:val="-2"/>
        </w:rPr>
        <w:t>zodpovedné</w:t>
      </w:r>
      <w:r>
        <w:rPr>
          <w:spacing w:val="-6"/>
        </w:rPr>
        <w:t xml:space="preserve"> </w:t>
      </w:r>
      <w:r>
        <w:rPr>
          <w:spacing w:val="-2"/>
        </w:rPr>
        <w:t>osoby</w:t>
      </w:r>
      <w:r>
        <w:rPr>
          <w:spacing w:val="-6"/>
        </w:rPr>
        <w:t xml:space="preserve"> </w:t>
      </w:r>
      <w:r>
        <w:rPr>
          <w:spacing w:val="-2"/>
        </w:rPr>
        <w:t>a</w:t>
      </w:r>
      <w:r>
        <w:rPr>
          <w:spacing w:val="-6"/>
        </w:rPr>
        <w:t xml:space="preserve"> </w:t>
      </w:r>
      <w:r>
        <w:rPr>
          <w:spacing w:val="-2"/>
        </w:rPr>
        <w:t xml:space="preserve">históriu </w:t>
      </w:r>
      <w:r>
        <w:t xml:space="preserve">rozhodnutí – čím udržiava plnú </w:t>
      </w:r>
      <w:proofErr w:type="spellStart"/>
      <w:r>
        <w:t>auditovateľnosť</w:t>
      </w:r>
      <w:proofErr w:type="spellEnd"/>
      <w:r>
        <w:t xml:space="preserve"> a transparentnosť spracovania.</w:t>
      </w:r>
    </w:p>
    <w:p w14:paraId="7D39C3AA" w14:textId="77777777" w:rsidR="00625C40" w:rsidRDefault="00625C40" w:rsidP="00625C40">
      <w:pPr>
        <w:jc w:val="both"/>
        <w:rPr>
          <w:b/>
          <w:bCs/>
        </w:rPr>
      </w:pPr>
    </w:p>
    <w:p w14:paraId="2C145BFA" w14:textId="77777777" w:rsidR="00625C40" w:rsidRPr="003E12CB" w:rsidRDefault="00625C40" w:rsidP="00625C40">
      <w:pPr>
        <w:jc w:val="both"/>
        <w:rPr>
          <w:b/>
          <w:bCs/>
        </w:rPr>
      </w:pPr>
      <w:r w:rsidRPr="003E12CB">
        <w:rPr>
          <w:b/>
          <w:bCs/>
        </w:rPr>
        <w:t>Hlavné</w:t>
      </w:r>
      <w:r w:rsidRPr="003E12CB">
        <w:rPr>
          <w:b/>
          <w:bCs/>
          <w:spacing w:val="6"/>
        </w:rPr>
        <w:t xml:space="preserve"> </w:t>
      </w:r>
      <w:r w:rsidRPr="003E12CB">
        <w:rPr>
          <w:b/>
          <w:bCs/>
        </w:rPr>
        <w:t>funkcie</w:t>
      </w:r>
      <w:r w:rsidRPr="003E12CB">
        <w:rPr>
          <w:b/>
          <w:bCs/>
          <w:spacing w:val="6"/>
        </w:rPr>
        <w:t xml:space="preserve"> </w:t>
      </w:r>
      <w:r w:rsidRPr="003E12CB">
        <w:rPr>
          <w:b/>
          <w:bCs/>
          <w:spacing w:val="-2"/>
        </w:rPr>
        <w:t>modulu:</w:t>
      </w:r>
    </w:p>
    <w:p w14:paraId="24194C2E" w14:textId="77777777" w:rsidR="00625C40" w:rsidRPr="00551CF4" w:rsidRDefault="00625C40">
      <w:pPr>
        <w:pStyle w:val="Odsekzoznamu"/>
        <w:numPr>
          <w:ilvl w:val="0"/>
          <w:numId w:val="12"/>
        </w:numPr>
        <w:jc w:val="both"/>
        <w:rPr>
          <w:rStyle w:val="Siln"/>
          <w:rFonts w:eastAsiaTheme="majorEastAsia"/>
          <w:b w:val="0"/>
          <w:bCs w:val="0"/>
        </w:rPr>
      </w:pPr>
      <w:r w:rsidRPr="00551CF4">
        <w:rPr>
          <w:rStyle w:val="Siln"/>
          <w:rFonts w:eastAsiaTheme="majorEastAsia"/>
        </w:rPr>
        <w:t>Definícia životného cyklu žiadosti</w:t>
      </w:r>
    </w:p>
    <w:p w14:paraId="798C49B0" w14:textId="77777777" w:rsidR="00625C40" w:rsidRPr="00551CF4" w:rsidRDefault="00625C40">
      <w:pPr>
        <w:pStyle w:val="Odsekzoznamu"/>
        <w:numPr>
          <w:ilvl w:val="0"/>
          <w:numId w:val="12"/>
        </w:numPr>
        <w:jc w:val="both"/>
        <w:rPr>
          <w:rStyle w:val="Siln"/>
          <w:rFonts w:eastAsiaTheme="majorEastAsia"/>
          <w:b w:val="0"/>
          <w:bCs w:val="0"/>
        </w:rPr>
      </w:pPr>
      <w:r w:rsidRPr="00551CF4">
        <w:rPr>
          <w:rStyle w:val="Siln"/>
          <w:rFonts w:eastAsiaTheme="majorEastAsia"/>
        </w:rPr>
        <w:t>Priradenie úloh úradníkom, eskalácie</w:t>
      </w:r>
    </w:p>
    <w:p w14:paraId="15F3E1FF" w14:textId="77777777" w:rsidR="00625C40" w:rsidRPr="00551CF4" w:rsidRDefault="00625C40">
      <w:pPr>
        <w:pStyle w:val="Odsekzoznamu"/>
        <w:numPr>
          <w:ilvl w:val="0"/>
          <w:numId w:val="12"/>
        </w:numPr>
        <w:jc w:val="both"/>
        <w:rPr>
          <w:rStyle w:val="Siln"/>
          <w:rFonts w:eastAsiaTheme="majorEastAsia"/>
          <w:b w:val="0"/>
          <w:bCs w:val="0"/>
        </w:rPr>
      </w:pPr>
      <w:proofErr w:type="spellStart"/>
      <w:r w:rsidRPr="00551CF4">
        <w:rPr>
          <w:rStyle w:val="Siln"/>
          <w:rFonts w:eastAsiaTheme="majorEastAsia"/>
        </w:rPr>
        <w:t>Dashboard</w:t>
      </w:r>
      <w:proofErr w:type="spellEnd"/>
      <w:r w:rsidRPr="00551CF4">
        <w:rPr>
          <w:rStyle w:val="Siln"/>
          <w:rFonts w:eastAsiaTheme="majorEastAsia"/>
        </w:rPr>
        <w:t xml:space="preserve"> s metrikami (časy vybavenia, SLA)</w:t>
      </w:r>
    </w:p>
    <w:p w14:paraId="4831AD42" w14:textId="77777777" w:rsidR="00625C40" w:rsidRPr="00551CF4" w:rsidRDefault="00625C40">
      <w:pPr>
        <w:pStyle w:val="Odsekzoznamu"/>
        <w:numPr>
          <w:ilvl w:val="0"/>
          <w:numId w:val="12"/>
        </w:numPr>
        <w:jc w:val="both"/>
        <w:rPr>
          <w:rStyle w:val="Siln"/>
          <w:rFonts w:eastAsiaTheme="majorEastAsia"/>
          <w:b w:val="0"/>
          <w:bCs w:val="0"/>
        </w:rPr>
      </w:pPr>
      <w:proofErr w:type="spellStart"/>
      <w:r w:rsidRPr="00551CF4">
        <w:rPr>
          <w:rStyle w:val="Siln"/>
          <w:rFonts w:eastAsiaTheme="majorEastAsia"/>
        </w:rPr>
        <w:t>Master</w:t>
      </w:r>
      <w:proofErr w:type="spellEnd"/>
      <w:r w:rsidRPr="00551CF4">
        <w:rPr>
          <w:rStyle w:val="Siln"/>
          <w:rFonts w:eastAsiaTheme="majorEastAsia"/>
        </w:rPr>
        <w:t xml:space="preserve"> </w:t>
      </w:r>
      <w:proofErr w:type="spellStart"/>
      <w:r w:rsidRPr="00551CF4">
        <w:rPr>
          <w:rStyle w:val="Siln"/>
          <w:rFonts w:eastAsiaTheme="majorEastAsia"/>
        </w:rPr>
        <w:t>data</w:t>
      </w:r>
      <w:proofErr w:type="spellEnd"/>
      <w:r w:rsidRPr="00551CF4">
        <w:rPr>
          <w:rStyle w:val="Siln"/>
          <w:rFonts w:eastAsiaTheme="majorEastAsia"/>
        </w:rPr>
        <w:t xml:space="preserve"> management</w:t>
      </w:r>
    </w:p>
    <w:p w14:paraId="34D08A9A" w14:textId="77777777" w:rsidR="00625C40" w:rsidRDefault="00625C40" w:rsidP="00625C40">
      <w:pPr>
        <w:widowControl w:val="0"/>
        <w:tabs>
          <w:tab w:val="left" w:pos="501"/>
        </w:tabs>
        <w:autoSpaceDE w:val="0"/>
        <w:autoSpaceDN w:val="0"/>
        <w:spacing w:before="9"/>
      </w:pPr>
    </w:p>
    <w:p w14:paraId="3F6216AE" w14:textId="77777777" w:rsidR="00625C40" w:rsidRPr="00E84F91" w:rsidRDefault="00625C40" w:rsidP="00625C40">
      <w:r w:rsidRPr="00E84F91">
        <w:t>Cieľom je dosiahnuť:</w:t>
      </w:r>
    </w:p>
    <w:p w14:paraId="310CD7CB" w14:textId="77777777" w:rsidR="00625C40" w:rsidRPr="00E84F91" w:rsidRDefault="00625C40">
      <w:pPr>
        <w:pStyle w:val="Odsekzoznamu"/>
        <w:numPr>
          <w:ilvl w:val="0"/>
          <w:numId w:val="12"/>
        </w:numPr>
        <w:jc w:val="both"/>
        <w:rPr>
          <w:rFonts w:ascii="Times New Roman" w:hAnsi="Times New Roman"/>
        </w:rPr>
      </w:pPr>
      <w:r w:rsidRPr="00E84F91">
        <w:rPr>
          <w:rStyle w:val="Siln"/>
          <w:rFonts w:eastAsiaTheme="majorEastAsia"/>
        </w:rPr>
        <w:t>Efektívne riadenie životného cyklu žiadosti</w:t>
      </w:r>
      <w:r w:rsidRPr="00E84F91">
        <w:rPr>
          <w:rStyle w:val="apple-converted-space"/>
          <w:rFonts w:eastAsiaTheme="majorEastAsia"/>
        </w:rPr>
        <w:t> </w:t>
      </w:r>
      <w:r w:rsidRPr="00E84F91">
        <w:t>s jasne definovanými stavmi (nová, vo vybavovaní, čaká na doplnenie, uzavretá).</w:t>
      </w:r>
    </w:p>
    <w:p w14:paraId="54BF64A1" w14:textId="77777777" w:rsidR="00625C40" w:rsidRPr="00E84F91" w:rsidRDefault="00625C40">
      <w:pPr>
        <w:pStyle w:val="Odsekzoznamu"/>
        <w:numPr>
          <w:ilvl w:val="0"/>
          <w:numId w:val="12"/>
        </w:numPr>
        <w:jc w:val="both"/>
      </w:pPr>
      <w:r w:rsidRPr="00E84F91">
        <w:rPr>
          <w:rStyle w:val="Siln"/>
          <w:rFonts w:eastAsiaTheme="majorEastAsia"/>
        </w:rPr>
        <w:t>Automatické prideľovanie a eskalácie úloh</w:t>
      </w:r>
      <w:r w:rsidRPr="00E84F91">
        <w:rPr>
          <w:rStyle w:val="apple-converted-space"/>
          <w:rFonts w:eastAsiaTheme="majorEastAsia"/>
        </w:rPr>
        <w:t> </w:t>
      </w:r>
      <w:r w:rsidRPr="00E84F91">
        <w:t>podľa typu žiadosti, času spracovania a organizačných pravidiel.</w:t>
      </w:r>
    </w:p>
    <w:p w14:paraId="4D84652E" w14:textId="77777777" w:rsidR="00625C40" w:rsidRPr="00E84F91" w:rsidRDefault="00625C40">
      <w:pPr>
        <w:pStyle w:val="Odsekzoznamu"/>
        <w:numPr>
          <w:ilvl w:val="0"/>
          <w:numId w:val="12"/>
        </w:numPr>
        <w:jc w:val="both"/>
      </w:pPr>
      <w:r w:rsidRPr="00E84F91">
        <w:rPr>
          <w:rStyle w:val="Siln"/>
          <w:rFonts w:eastAsiaTheme="majorEastAsia"/>
        </w:rPr>
        <w:t xml:space="preserve">Plnú </w:t>
      </w:r>
      <w:proofErr w:type="spellStart"/>
      <w:r w:rsidRPr="00E84F91">
        <w:rPr>
          <w:rStyle w:val="Siln"/>
          <w:rFonts w:eastAsiaTheme="majorEastAsia"/>
        </w:rPr>
        <w:t>auditovateľnosť</w:t>
      </w:r>
      <w:proofErr w:type="spellEnd"/>
      <w:r w:rsidRPr="00E84F91">
        <w:rPr>
          <w:rStyle w:val="apple-converted-space"/>
          <w:rFonts w:eastAsiaTheme="majorEastAsia"/>
        </w:rPr>
        <w:t> </w:t>
      </w:r>
      <w:r w:rsidRPr="00E84F91">
        <w:t>vrátane podrobnej histórie operácií, poznámok a metadát každej žiadosti.</w:t>
      </w:r>
    </w:p>
    <w:p w14:paraId="6B2A76BE" w14:textId="77777777" w:rsidR="00625C40" w:rsidRPr="00E84F91" w:rsidRDefault="00625C40">
      <w:pPr>
        <w:pStyle w:val="Odsekzoznamu"/>
        <w:numPr>
          <w:ilvl w:val="0"/>
          <w:numId w:val="12"/>
        </w:numPr>
        <w:jc w:val="both"/>
      </w:pPr>
      <w:r w:rsidRPr="00E84F91">
        <w:rPr>
          <w:rStyle w:val="Siln"/>
          <w:rFonts w:eastAsiaTheme="majorEastAsia"/>
        </w:rPr>
        <w:t xml:space="preserve">Prehľadné </w:t>
      </w:r>
      <w:proofErr w:type="spellStart"/>
      <w:r w:rsidRPr="00E84F91">
        <w:rPr>
          <w:rStyle w:val="Siln"/>
          <w:rFonts w:eastAsiaTheme="majorEastAsia"/>
        </w:rPr>
        <w:t>dashboardy</w:t>
      </w:r>
      <w:proofErr w:type="spellEnd"/>
      <w:r w:rsidRPr="00E84F91">
        <w:rPr>
          <w:rStyle w:val="Siln"/>
          <w:rFonts w:eastAsiaTheme="majorEastAsia"/>
        </w:rPr>
        <w:t xml:space="preserve"> a reporty</w:t>
      </w:r>
      <w:r w:rsidRPr="00E84F91">
        <w:rPr>
          <w:rStyle w:val="apple-converted-space"/>
          <w:rFonts w:eastAsiaTheme="majorEastAsia"/>
        </w:rPr>
        <w:t> </w:t>
      </w:r>
      <w:r w:rsidRPr="00E84F91">
        <w:t>s metrikami, ktoré podporia neustále zlepšovanie procesov.</w:t>
      </w:r>
    </w:p>
    <w:p w14:paraId="571A397A" w14:textId="77777777" w:rsidR="00625C40" w:rsidRDefault="00625C40">
      <w:pPr>
        <w:pStyle w:val="Odsekzoznamu"/>
        <w:numPr>
          <w:ilvl w:val="0"/>
          <w:numId w:val="12"/>
        </w:numPr>
        <w:jc w:val="both"/>
        <w:rPr>
          <w:rStyle w:val="Siln"/>
          <w:rFonts w:eastAsiaTheme="majorEastAsia"/>
          <w:b w:val="0"/>
          <w:bCs w:val="0"/>
        </w:rPr>
      </w:pPr>
      <w:r w:rsidRPr="00E84F91">
        <w:rPr>
          <w:rStyle w:val="Siln"/>
          <w:rFonts w:eastAsiaTheme="majorEastAsia"/>
        </w:rPr>
        <w:t>Bezpečný prístup</w:t>
      </w:r>
      <w:r w:rsidRPr="00440201">
        <w:rPr>
          <w:rStyle w:val="Siln"/>
        </w:rPr>
        <w:t> </w:t>
      </w:r>
      <w:r w:rsidRPr="00440201">
        <w:rPr>
          <w:rStyle w:val="Siln"/>
          <w:rFonts w:eastAsiaTheme="majorEastAsia"/>
        </w:rPr>
        <w:t>cez modul</w:t>
      </w:r>
      <w:r>
        <w:rPr>
          <w:rStyle w:val="Siln"/>
          <w:rFonts w:eastAsiaTheme="majorEastAsia"/>
        </w:rPr>
        <w:t xml:space="preserve"> Riadenia prístupu</w:t>
      </w:r>
      <w:r w:rsidRPr="00440201">
        <w:rPr>
          <w:rStyle w:val="Siln"/>
          <w:rFonts w:eastAsiaTheme="majorEastAsia"/>
        </w:rPr>
        <w:t>, šifrovanú komunikáciu a dodržiavanie bezpečnostných hlavičiek.</w:t>
      </w:r>
    </w:p>
    <w:p w14:paraId="241BF13D" w14:textId="77777777" w:rsidR="00625C40" w:rsidRDefault="00625C40" w:rsidP="00625C40">
      <w:pPr>
        <w:jc w:val="both"/>
        <w:rPr>
          <w:rStyle w:val="Siln"/>
          <w:rFonts w:eastAsiaTheme="majorEastAsia"/>
          <w:b w:val="0"/>
          <w:bCs w:val="0"/>
        </w:rPr>
      </w:pPr>
    </w:p>
    <w:p w14:paraId="5F02648F" w14:textId="77777777" w:rsidR="00625C40" w:rsidRPr="00E84F91" w:rsidRDefault="00625C40" w:rsidP="00625C40">
      <w:pPr>
        <w:rPr>
          <w:rFonts w:eastAsiaTheme="majorEastAsia"/>
          <w:color w:val="000000"/>
        </w:rPr>
      </w:pPr>
      <w:r w:rsidRPr="00E84F91">
        <w:rPr>
          <w:rStyle w:val="Siln"/>
          <w:rFonts w:eastAsiaTheme="majorEastAsia"/>
          <w:color w:val="000000"/>
        </w:rPr>
        <w:t>Modul musí minimálne plniť nasledujúce kľúčové funkcie a štandardy:</w:t>
      </w:r>
    </w:p>
    <w:p w14:paraId="79D8B303" w14:textId="77777777" w:rsidR="00625C40" w:rsidRPr="00E84F91" w:rsidRDefault="00625C40">
      <w:pPr>
        <w:pStyle w:val="Normlnywebov"/>
        <w:numPr>
          <w:ilvl w:val="0"/>
          <w:numId w:val="13"/>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Životný cyklus žiadosti</w:t>
      </w:r>
    </w:p>
    <w:p w14:paraId="09587DF8" w14:textId="77777777" w:rsidR="00625C40" w:rsidRPr="00E84F91" w:rsidRDefault="00625C40">
      <w:pPr>
        <w:pStyle w:val="Odsekzoznamu"/>
        <w:numPr>
          <w:ilvl w:val="0"/>
          <w:numId w:val="6"/>
        </w:numPr>
        <w:jc w:val="both"/>
      </w:pPr>
      <w:r w:rsidRPr="00E84F91">
        <w:lastRenderedPageBreak/>
        <w:t xml:space="preserve">Vytvorenie internej žiadosti o spracovanie (prepojenie na </w:t>
      </w:r>
      <w:proofErr w:type="spellStart"/>
      <w:r w:rsidRPr="00E84F91">
        <w:t>eFormulár</w:t>
      </w:r>
      <w:proofErr w:type="spellEnd"/>
      <w:r w:rsidRPr="00E84F91">
        <w:t xml:space="preserve"> alebo manuálny prípad).</w:t>
      </w:r>
    </w:p>
    <w:p w14:paraId="22E53A95" w14:textId="77777777" w:rsidR="00625C40" w:rsidRPr="00E84F91" w:rsidRDefault="00625C40">
      <w:pPr>
        <w:pStyle w:val="Odsekzoznamu"/>
        <w:numPr>
          <w:ilvl w:val="0"/>
          <w:numId w:val="6"/>
        </w:numPr>
        <w:jc w:val="both"/>
      </w:pPr>
      <w:r w:rsidRPr="00E84F91">
        <w:t>Zobrazenie aktuálneho stavu každej žiadosti, napríklad stavy: nová, vo vybavovaní, čaká na doplnenie, uzavretá.</w:t>
      </w:r>
    </w:p>
    <w:p w14:paraId="4F053567" w14:textId="77777777" w:rsidR="00625C40" w:rsidRPr="00E84F91" w:rsidRDefault="00625C40">
      <w:pPr>
        <w:pStyle w:val="Odsekzoznamu"/>
        <w:numPr>
          <w:ilvl w:val="0"/>
          <w:numId w:val="6"/>
        </w:numPr>
        <w:spacing w:after="240"/>
        <w:jc w:val="both"/>
      </w:pPr>
      <w:r w:rsidRPr="00E84F91">
        <w:t>Uzamknutie prípadu počas spracovania, aby sa zabránilo kolíziám pri súbežnej editácii.</w:t>
      </w:r>
    </w:p>
    <w:p w14:paraId="15DE9101" w14:textId="77777777" w:rsidR="00625C40" w:rsidRPr="00E84F91" w:rsidRDefault="00625C40">
      <w:pPr>
        <w:pStyle w:val="Normlnywebov"/>
        <w:numPr>
          <w:ilvl w:val="0"/>
          <w:numId w:val="13"/>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Priradenie a eskalácie</w:t>
      </w:r>
    </w:p>
    <w:p w14:paraId="166D8C03" w14:textId="77777777" w:rsidR="00625C40" w:rsidRPr="00E84F91" w:rsidRDefault="00625C40">
      <w:pPr>
        <w:pStyle w:val="Odsekzoznamu"/>
        <w:numPr>
          <w:ilvl w:val="0"/>
          <w:numId w:val="6"/>
        </w:numPr>
        <w:jc w:val="both"/>
      </w:pPr>
      <w:r w:rsidRPr="00E84F91">
        <w:t>Manuálne aj automatické priradenie žiadosti konkrétnemu správcovi, oddeleniu alebo skupine.</w:t>
      </w:r>
    </w:p>
    <w:p w14:paraId="03A10EDC" w14:textId="77777777" w:rsidR="00625C40" w:rsidRPr="00E84F91" w:rsidRDefault="00625C40">
      <w:pPr>
        <w:pStyle w:val="Odsekzoznamu"/>
        <w:numPr>
          <w:ilvl w:val="0"/>
          <w:numId w:val="6"/>
        </w:numPr>
        <w:jc w:val="both"/>
      </w:pPr>
      <w:r w:rsidRPr="00E84F91">
        <w:t>Automatická generácia eskalačných upozornení pri prekročení definovaného časového limitu.</w:t>
      </w:r>
    </w:p>
    <w:p w14:paraId="54C3B123" w14:textId="77777777" w:rsidR="00625C40" w:rsidRPr="00E84F91" w:rsidRDefault="00625C40">
      <w:pPr>
        <w:pStyle w:val="Odsekzoznamu"/>
        <w:numPr>
          <w:ilvl w:val="0"/>
          <w:numId w:val="6"/>
        </w:numPr>
        <w:spacing w:after="240"/>
        <w:jc w:val="both"/>
      </w:pPr>
      <w:r w:rsidRPr="00E84F91">
        <w:t>Generovanie zoznamu úloh na základe typu žiadosti a priorít.</w:t>
      </w:r>
    </w:p>
    <w:p w14:paraId="726F73CA" w14:textId="77777777" w:rsidR="00625C40" w:rsidRPr="00E84F91" w:rsidRDefault="00625C40">
      <w:pPr>
        <w:pStyle w:val="Normlnywebov"/>
        <w:numPr>
          <w:ilvl w:val="0"/>
          <w:numId w:val="13"/>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Interné poznámky a metadáta</w:t>
      </w:r>
    </w:p>
    <w:p w14:paraId="38B9F1B0" w14:textId="77777777" w:rsidR="00625C40" w:rsidRPr="00E84F91" w:rsidRDefault="00625C40">
      <w:pPr>
        <w:pStyle w:val="Odsekzoznamu"/>
        <w:numPr>
          <w:ilvl w:val="0"/>
          <w:numId w:val="6"/>
        </w:numPr>
        <w:jc w:val="both"/>
      </w:pPr>
      <w:r w:rsidRPr="00E84F91">
        <w:t>Pridanie a prehľad interných poznámok či pripomienok k prípadu.</w:t>
      </w:r>
    </w:p>
    <w:p w14:paraId="5079B697" w14:textId="77777777" w:rsidR="00625C40" w:rsidRPr="00E84F91" w:rsidRDefault="00625C40">
      <w:pPr>
        <w:pStyle w:val="Odsekzoznamu"/>
        <w:numPr>
          <w:ilvl w:val="0"/>
          <w:numId w:val="6"/>
        </w:numPr>
        <w:spacing w:after="240"/>
        <w:jc w:val="both"/>
      </w:pPr>
      <w:r w:rsidRPr="00E84F91">
        <w:t>Evidencia metadát každého prípadu (dátum zadania, zodpovedná osoba, priorita) s možnosťou filtrovania a vyhľadávania.</w:t>
      </w:r>
    </w:p>
    <w:p w14:paraId="685EADE6" w14:textId="77777777" w:rsidR="00625C40" w:rsidRPr="00E84F91" w:rsidRDefault="00625C40">
      <w:pPr>
        <w:pStyle w:val="Normlnywebov"/>
        <w:numPr>
          <w:ilvl w:val="0"/>
          <w:numId w:val="13"/>
        </w:numPr>
        <w:spacing w:after="0" w:afterAutospacing="0"/>
        <w:rPr>
          <w:rStyle w:val="Siln"/>
          <w:rFonts w:ascii="Tahoma" w:eastAsiaTheme="majorEastAsia" w:hAnsi="Tahoma" w:cs="Tahoma"/>
          <w:sz w:val="20"/>
          <w:szCs w:val="20"/>
        </w:rPr>
      </w:pPr>
      <w:proofErr w:type="spellStart"/>
      <w:r w:rsidRPr="00E84F91">
        <w:rPr>
          <w:rStyle w:val="Siln"/>
          <w:rFonts w:ascii="Tahoma" w:eastAsiaTheme="majorEastAsia" w:hAnsi="Tahoma" w:cs="Tahoma"/>
          <w:color w:val="000000"/>
          <w:sz w:val="20"/>
          <w:szCs w:val="20"/>
        </w:rPr>
        <w:t>Reporting</w:t>
      </w:r>
      <w:proofErr w:type="spellEnd"/>
      <w:r w:rsidRPr="00E84F91">
        <w:rPr>
          <w:rStyle w:val="Siln"/>
          <w:rFonts w:ascii="Tahoma" w:eastAsiaTheme="majorEastAsia" w:hAnsi="Tahoma" w:cs="Tahoma"/>
          <w:color w:val="000000"/>
          <w:sz w:val="20"/>
          <w:szCs w:val="20"/>
        </w:rPr>
        <w:t xml:space="preserve"> a export</w:t>
      </w:r>
    </w:p>
    <w:p w14:paraId="134231BD" w14:textId="77777777" w:rsidR="00625C40" w:rsidRPr="00E84F91" w:rsidRDefault="00625C40">
      <w:pPr>
        <w:pStyle w:val="Odsekzoznamu"/>
        <w:numPr>
          <w:ilvl w:val="0"/>
          <w:numId w:val="6"/>
        </w:numPr>
        <w:jc w:val="both"/>
      </w:pPr>
      <w:r w:rsidRPr="00E84F91">
        <w:t xml:space="preserve">Export dát o žiadostiach do CSV alebo XLS na účely </w:t>
      </w:r>
      <w:proofErr w:type="spellStart"/>
      <w:r w:rsidRPr="00E84F91">
        <w:t>reportingu</w:t>
      </w:r>
      <w:proofErr w:type="spellEnd"/>
      <w:r w:rsidRPr="00E84F91">
        <w:t xml:space="preserve"> a ďalšej analýzy.</w:t>
      </w:r>
    </w:p>
    <w:p w14:paraId="6D7AE9B0" w14:textId="77777777" w:rsidR="00625C40" w:rsidRPr="00E84F91" w:rsidRDefault="00625C40">
      <w:pPr>
        <w:pStyle w:val="Odsekzoznamu"/>
        <w:numPr>
          <w:ilvl w:val="0"/>
          <w:numId w:val="6"/>
        </w:numPr>
        <w:spacing w:after="240"/>
        <w:jc w:val="both"/>
      </w:pPr>
      <w:proofErr w:type="spellStart"/>
      <w:r w:rsidRPr="00E84F91">
        <w:t>Dashboard</w:t>
      </w:r>
      <w:proofErr w:type="spellEnd"/>
      <w:r w:rsidRPr="00E84F91">
        <w:t xml:space="preserve"> s metrikami vybavenia žiadostí (časy vybavenia, plnenie SLA, úzke miesta).</w:t>
      </w:r>
    </w:p>
    <w:p w14:paraId="1F63F076" w14:textId="77777777" w:rsidR="00625C40" w:rsidRPr="00E84F91" w:rsidRDefault="00625C40">
      <w:pPr>
        <w:pStyle w:val="Normlnywebov"/>
        <w:numPr>
          <w:ilvl w:val="0"/>
          <w:numId w:val="13"/>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Bezpečnosť prístupu</w:t>
      </w:r>
    </w:p>
    <w:p w14:paraId="580CAB85" w14:textId="77777777" w:rsidR="00625C40" w:rsidRPr="00E84F91" w:rsidRDefault="00625C40">
      <w:pPr>
        <w:pStyle w:val="Odsekzoznamu"/>
        <w:numPr>
          <w:ilvl w:val="0"/>
          <w:numId w:val="6"/>
        </w:numPr>
        <w:jc w:val="both"/>
      </w:pPr>
      <w:r w:rsidRPr="00E84F91">
        <w:rPr>
          <w:rStyle w:val="Siln"/>
          <w:rFonts w:eastAsiaTheme="majorEastAsia"/>
        </w:rPr>
        <w:t>Bezpečný prístup</w:t>
      </w:r>
      <w:r w:rsidRPr="00440201">
        <w:rPr>
          <w:rStyle w:val="Siln"/>
        </w:rPr>
        <w:t> </w:t>
      </w:r>
      <w:r w:rsidRPr="00440201">
        <w:rPr>
          <w:rStyle w:val="Siln"/>
          <w:rFonts w:eastAsiaTheme="majorEastAsia"/>
        </w:rPr>
        <w:t>cez modul</w:t>
      </w:r>
      <w:r>
        <w:rPr>
          <w:rStyle w:val="Siln"/>
          <w:rFonts w:eastAsiaTheme="majorEastAsia"/>
        </w:rPr>
        <w:t xml:space="preserve"> Riadenia prístupu</w:t>
      </w:r>
      <w:r w:rsidRPr="00E84F91">
        <w:t>.</w:t>
      </w:r>
    </w:p>
    <w:p w14:paraId="791CE02F" w14:textId="77777777" w:rsidR="00625C40" w:rsidRPr="00E84F91" w:rsidRDefault="00625C40">
      <w:pPr>
        <w:pStyle w:val="Odsekzoznamu"/>
        <w:numPr>
          <w:ilvl w:val="0"/>
          <w:numId w:val="6"/>
        </w:numPr>
        <w:spacing w:before="240"/>
        <w:jc w:val="both"/>
      </w:pPr>
      <w:r w:rsidRPr="00E84F91">
        <w:t>Všetka komunikácia chránená TLS 1.2+; odpovede API zabezpečené proti bežným webovým útokom prostredníctvom bezpečnostných hlavičiek.</w:t>
      </w:r>
    </w:p>
    <w:p w14:paraId="63D1673B" w14:textId="77777777" w:rsidR="00625C40" w:rsidRPr="00E84F91" w:rsidRDefault="00625C40">
      <w:pPr>
        <w:pStyle w:val="Normlnywebov"/>
        <w:numPr>
          <w:ilvl w:val="0"/>
          <w:numId w:val="13"/>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REST API a integrácie</w:t>
      </w:r>
    </w:p>
    <w:p w14:paraId="73721B85" w14:textId="77777777" w:rsidR="00625C40" w:rsidRPr="00E84F91" w:rsidRDefault="00625C40">
      <w:pPr>
        <w:pStyle w:val="Odsekzoznamu"/>
        <w:numPr>
          <w:ilvl w:val="0"/>
          <w:numId w:val="6"/>
        </w:numPr>
        <w:jc w:val="both"/>
      </w:pPr>
      <w:r w:rsidRPr="00E84F91">
        <w:t xml:space="preserve">Kompletné REST rozhranie dokumentované </w:t>
      </w:r>
      <w:proofErr w:type="spellStart"/>
      <w:r w:rsidRPr="00E84F91">
        <w:t>OpenAPI</w:t>
      </w:r>
      <w:proofErr w:type="spellEnd"/>
      <w:r w:rsidRPr="00E84F91">
        <w:t xml:space="preserve"> pre všetky operácie modulu.</w:t>
      </w:r>
    </w:p>
    <w:p w14:paraId="7B96BC64" w14:textId="77777777" w:rsidR="00625C40" w:rsidRPr="00E84F91" w:rsidRDefault="00625C40">
      <w:pPr>
        <w:pStyle w:val="Odsekzoznamu"/>
        <w:numPr>
          <w:ilvl w:val="0"/>
          <w:numId w:val="6"/>
        </w:numPr>
        <w:spacing w:after="240"/>
        <w:jc w:val="both"/>
      </w:pPr>
      <w:r w:rsidRPr="00E84F91">
        <w:t>Automatizované volania Notifikačného modulu prostredníctvom API pri zmene stavu žiadosti.</w:t>
      </w:r>
    </w:p>
    <w:p w14:paraId="60C64AED" w14:textId="77777777" w:rsidR="00625C40" w:rsidRPr="00E84F91" w:rsidRDefault="00625C40">
      <w:pPr>
        <w:pStyle w:val="Normlnywebov"/>
        <w:numPr>
          <w:ilvl w:val="0"/>
          <w:numId w:val="13"/>
        </w:numPr>
        <w:spacing w:after="0" w:afterAutospacing="0"/>
        <w:rPr>
          <w:rStyle w:val="Siln"/>
          <w:rFonts w:ascii="Tahoma" w:eastAsiaTheme="majorEastAsia" w:hAnsi="Tahoma" w:cs="Tahoma"/>
          <w:sz w:val="20"/>
          <w:szCs w:val="20"/>
        </w:rPr>
      </w:pPr>
      <w:proofErr w:type="spellStart"/>
      <w:r w:rsidRPr="00E84F91">
        <w:rPr>
          <w:rStyle w:val="Siln"/>
          <w:rFonts w:ascii="Tahoma" w:eastAsiaTheme="majorEastAsia" w:hAnsi="Tahoma" w:cs="Tahoma"/>
          <w:color w:val="000000"/>
          <w:sz w:val="20"/>
          <w:szCs w:val="20"/>
        </w:rPr>
        <w:t>Logging</w:t>
      </w:r>
      <w:proofErr w:type="spellEnd"/>
      <w:r w:rsidRPr="00E84F91">
        <w:rPr>
          <w:rStyle w:val="Siln"/>
          <w:rFonts w:ascii="Tahoma" w:eastAsiaTheme="majorEastAsia" w:hAnsi="Tahoma" w:cs="Tahoma"/>
          <w:color w:val="000000"/>
          <w:sz w:val="20"/>
          <w:szCs w:val="20"/>
        </w:rPr>
        <w:t xml:space="preserve"> a audit</w:t>
      </w:r>
    </w:p>
    <w:p w14:paraId="32355704" w14:textId="77777777" w:rsidR="00625C40" w:rsidRPr="00E84F91" w:rsidRDefault="00625C40">
      <w:pPr>
        <w:pStyle w:val="Odsekzoznamu"/>
        <w:numPr>
          <w:ilvl w:val="0"/>
          <w:numId w:val="6"/>
        </w:numPr>
        <w:jc w:val="both"/>
      </w:pPr>
      <w:r w:rsidRPr="00E84F91">
        <w:t>Centralizované logovanie všetkých aktivít s možnosťou filtrovania podľa identifikátora prípadu.</w:t>
      </w:r>
    </w:p>
    <w:p w14:paraId="43580407" w14:textId="77777777" w:rsidR="00625C40" w:rsidRDefault="00625C40">
      <w:pPr>
        <w:pStyle w:val="Odsekzoznamu"/>
        <w:numPr>
          <w:ilvl w:val="0"/>
          <w:numId w:val="6"/>
        </w:numPr>
        <w:spacing w:after="240"/>
        <w:jc w:val="both"/>
      </w:pPr>
      <w:r w:rsidRPr="00E84F91">
        <w:t xml:space="preserve">Uchovanie plného audit </w:t>
      </w:r>
      <w:proofErr w:type="spellStart"/>
      <w:r w:rsidRPr="00E84F91">
        <w:t>trailu</w:t>
      </w:r>
      <w:proofErr w:type="spellEnd"/>
      <w:r w:rsidRPr="00E84F91">
        <w:t xml:space="preserve"> všetkých krokov (vytvorenie, priradenie, eskalácie, uzavretie).</w:t>
      </w:r>
    </w:p>
    <w:p w14:paraId="229F56A3" w14:textId="77777777" w:rsidR="00625C40" w:rsidRPr="00E84F91" w:rsidRDefault="00625C40">
      <w:pPr>
        <w:pStyle w:val="Odsekzoznamu"/>
        <w:numPr>
          <w:ilvl w:val="0"/>
          <w:numId w:val="6"/>
        </w:numPr>
        <w:jc w:val="both"/>
      </w:pPr>
      <w:r w:rsidRPr="00AE1B56">
        <w:t>Sprístupnenie prevádzkových metrík pre monitorovanie</w:t>
      </w:r>
      <w:r>
        <w:t>.</w:t>
      </w:r>
    </w:p>
    <w:p w14:paraId="55CB79BD" w14:textId="77777777" w:rsidR="00625C40" w:rsidRPr="00440201" w:rsidRDefault="00625C40" w:rsidP="00625C40">
      <w:pPr>
        <w:jc w:val="both"/>
        <w:rPr>
          <w:rStyle w:val="Siln"/>
          <w:rFonts w:eastAsiaTheme="majorEastAsia"/>
          <w:b w:val="0"/>
          <w:bCs w:val="0"/>
        </w:rPr>
      </w:pPr>
    </w:p>
    <w:p w14:paraId="7A0A2F48" w14:textId="77777777" w:rsidR="00625C40" w:rsidRDefault="00625C40" w:rsidP="00625C40">
      <w:pPr>
        <w:pStyle w:val="Nadpis5"/>
      </w:pPr>
      <w:r>
        <w:t xml:space="preserve">Správa </w:t>
      </w:r>
      <w:r w:rsidRPr="003E12CB">
        <w:t>číselníkov</w:t>
      </w:r>
    </w:p>
    <w:p w14:paraId="73C4E560" w14:textId="77777777" w:rsidR="00625C40" w:rsidRDefault="00625C40" w:rsidP="00625C40">
      <w:pPr>
        <w:jc w:val="both"/>
      </w:pPr>
      <w:r>
        <w:rPr>
          <w:b/>
        </w:rPr>
        <w:t xml:space="preserve">Modul Správa číselníkov </w:t>
      </w:r>
      <w:r>
        <w:t>zabezpečuje jednotnú, konzistentnú a centralizovanú správu všetkých agendových a</w:t>
      </w:r>
      <w:r>
        <w:rPr>
          <w:spacing w:val="-8"/>
        </w:rPr>
        <w:t xml:space="preserve"> </w:t>
      </w:r>
      <w:r>
        <w:t>rezortných</w:t>
      </w:r>
      <w:r>
        <w:rPr>
          <w:spacing w:val="-8"/>
        </w:rPr>
        <w:t xml:space="preserve"> </w:t>
      </w:r>
      <w:r>
        <w:t>číselníkov,</w:t>
      </w:r>
      <w:r>
        <w:rPr>
          <w:spacing w:val="-7"/>
        </w:rPr>
        <w:t xml:space="preserve"> </w:t>
      </w:r>
      <w:r>
        <w:t>ktoré</w:t>
      </w:r>
      <w:r>
        <w:rPr>
          <w:spacing w:val="-8"/>
        </w:rPr>
        <w:t xml:space="preserve"> </w:t>
      </w:r>
      <w:r>
        <w:t>MK</w:t>
      </w:r>
      <w:r>
        <w:rPr>
          <w:spacing w:val="-7"/>
        </w:rPr>
        <w:t xml:space="preserve"> </w:t>
      </w:r>
      <w:r>
        <w:t>SR</w:t>
      </w:r>
      <w:r>
        <w:rPr>
          <w:spacing w:val="-8"/>
        </w:rPr>
        <w:t xml:space="preserve"> </w:t>
      </w:r>
      <w:r>
        <w:t>využíva</w:t>
      </w:r>
      <w:r>
        <w:rPr>
          <w:spacing w:val="-7"/>
        </w:rPr>
        <w:t xml:space="preserve"> </w:t>
      </w:r>
      <w:r>
        <w:t>naprieč</w:t>
      </w:r>
      <w:r>
        <w:rPr>
          <w:spacing w:val="-8"/>
        </w:rPr>
        <w:t xml:space="preserve"> </w:t>
      </w:r>
      <w:r>
        <w:t>svojimi</w:t>
      </w:r>
      <w:r>
        <w:rPr>
          <w:spacing w:val="-7"/>
        </w:rPr>
        <w:t xml:space="preserve"> </w:t>
      </w:r>
      <w:r>
        <w:t>informačnými</w:t>
      </w:r>
      <w:r>
        <w:rPr>
          <w:spacing w:val="-8"/>
        </w:rPr>
        <w:t xml:space="preserve"> </w:t>
      </w:r>
      <w:r>
        <w:t>systémami.</w:t>
      </w:r>
      <w:r>
        <w:rPr>
          <w:spacing w:val="-7"/>
        </w:rPr>
        <w:t xml:space="preserve"> </w:t>
      </w:r>
      <w:r>
        <w:t>Tento</w:t>
      </w:r>
      <w:r>
        <w:rPr>
          <w:spacing w:val="-8"/>
        </w:rPr>
        <w:t xml:space="preserve"> </w:t>
      </w:r>
      <w:r>
        <w:t>modul</w:t>
      </w:r>
      <w:r>
        <w:rPr>
          <w:spacing w:val="-7"/>
        </w:rPr>
        <w:t xml:space="preserve"> </w:t>
      </w:r>
      <w:r>
        <w:t>poskytuje intuitívne</w:t>
      </w:r>
      <w:r>
        <w:rPr>
          <w:spacing w:val="-7"/>
        </w:rPr>
        <w:t xml:space="preserve"> </w:t>
      </w:r>
      <w:r>
        <w:t>CRUD</w:t>
      </w:r>
      <w:r>
        <w:rPr>
          <w:spacing w:val="-7"/>
        </w:rPr>
        <w:t xml:space="preserve"> </w:t>
      </w:r>
      <w:r>
        <w:t>(</w:t>
      </w:r>
      <w:proofErr w:type="spellStart"/>
      <w:r>
        <w:t>Create</w:t>
      </w:r>
      <w:proofErr w:type="spellEnd"/>
      <w:r>
        <w:t>,</w:t>
      </w:r>
      <w:r>
        <w:rPr>
          <w:spacing w:val="-7"/>
        </w:rPr>
        <w:t xml:space="preserve"> </w:t>
      </w:r>
      <w:proofErr w:type="spellStart"/>
      <w:r>
        <w:t>Read</w:t>
      </w:r>
      <w:proofErr w:type="spellEnd"/>
      <w:r>
        <w:t>,</w:t>
      </w:r>
      <w:r>
        <w:rPr>
          <w:spacing w:val="-7"/>
        </w:rPr>
        <w:t xml:space="preserve"> </w:t>
      </w:r>
      <w:r>
        <w:t>Update,</w:t>
      </w:r>
      <w:r>
        <w:rPr>
          <w:spacing w:val="-7"/>
        </w:rPr>
        <w:t xml:space="preserve"> </w:t>
      </w:r>
      <w:proofErr w:type="spellStart"/>
      <w:r>
        <w:t>Delete</w:t>
      </w:r>
      <w:proofErr w:type="spellEnd"/>
      <w:r>
        <w:t>)</w:t>
      </w:r>
      <w:r>
        <w:rPr>
          <w:spacing w:val="-7"/>
        </w:rPr>
        <w:t xml:space="preserve"> </w:t>
      </w:r>
      <w:r>
        <w:t>rozhranie</w:t>
      </w:r>
      <w:r>
        <w:rPr>
          <w:spacing w:val="-7"/>
        </w:rPr>
        <w:t xml:space="preserve"> </w:t>
      </w:r>
      <w:r>
        <w:t>pre</w:t>
      </w:r>
      <w:r>
        <w:rPr>
          <w:spacing w:val="-7"/>
        </w:rPr>
        <w:t xml:space="preserve"> </w:t>
      </w:r>
      <w:r>
        <w:t>administrátorov,</w:t>
      </w:r>
      <w:r>
        <w:rPr>
          <w:spacing w:val="-7"/>
        </w:rPr>
        <w:t xml:space="preserve"> </w:t>
      </w:r>
      <w:r>
        <w:t>umožňujúce</w:t>
      </w:r>
      <w:r>
        <w:rPr>
          <w:spacing w:val="-7"/>
        </w:rPr>
        <w:t xml:space="preserve"> </w:t>
      </w:r>
      <w:r>
        <w:t>jednoduché</w:t>
      </w:r>
      <w:r>
        <w:rPr>
          <w:spacing w:val="-7"/>
        </w:rPr>
        <w:t xml:space="preserve"> </w:t>
      </w:r>
      <w:r>
        <w:t>vytváranie nových</w:t>
      </w:r>
      <w:r>
        <w:rPr>
          <w:spacing w:val="-7"/>
        </w:rPr>
        <w:t xml:space="preserve"> </w:t>
      </w:r>
      <w:r>
        <w:t>položiek,</w:t>
      </w:r>
      <w:r>
        <w:rPr>
          <w:spacing w:val="-7"/>
        </w:rPr>
        <w:t xml:space="preserve"> </w:t>
      </w:r>
      <w:r>
        <w:t>úpravu</w:t>
      </w:r>
      <w:r>
        <w:rPr>
          <w:spacing w:val="-7"/>
        </w:rPr>
        <w:t xml:space="preserve"> </w:t>
      </w:r>
      <w:r>
        <w:t>existujúcich</w:t>
      </w:r>
      <w:r>
        <w:rPr>
          <w:spacing w:val="-7"/>
        </w:rPr>
        <w:t xml:space="preserve"> </w:t>
      </w:r>
      <w:r>
        <w:t>hodnôt</w:t>
      </w:r>
      <w:r>
        <w:rPr>
          <w:spacing w:val="-7"/>
        </w:rPr>
        <w:t xml:space="preserve"> </w:t>
      </w:r>
      <w:r>
        <w:t>či</w:t>
      </w:r>
      <w:r>
        <w:rPr>
          <w:spacing w:val="-7"/>
        </w:rPr>
        <w:t xml:space="preserve"> </w:t>
      </w:r>
      <w:r>
        <w:t>ich</w:t>
      </w:r>
      <w:r>
        <w:rPr>
          <w:spacing w:val="-7"/>
        </w:rPr>
        <w:t xml:space="preserve"> </w:t>
      </w:r>
      <w:r>
        <w:t>bezpečné</w:t>
      </w:r>
      <w:r>
        <w:rPr>
          <w:spacing w:val="-7"/>
        </w:rPr>
        <w:t xml:space="preserve"> </w:t>
      </w:r>
      <w:r>
        <w:t>mazanie.</w:t>
      </w:r>
      <w:r>
        <w:rPr>
          <w:spacing w:val="-7"/>
        </w:rPr>
        <w:t xml:space="preserve"> </w:t>
      </w:r>
      <w:r>
        <w:t>Každá</w:t>
      </w:r>
      <w:r>
        <w:rPr>
          <w:spacing w:val="-7"/>
        </w:rPr>
        <w:t xml:space="preserve"> </w:t>
      </w:r>
      <w:r>
        <w:t>zmena</w:t>
      </w:r>
      <w:r>
        <w:rPr>
          <w:spacing w:val="-7"/>
        </w:rPr>
        <w:t xml:space="preserve"> </w:t>
      </w:r>
      <w:r>
        <w:t>je</w:t>
      </w:r>
      <w:r>
        <w:rPr>
          <w:spacing w:val="-7"/>
        </w:rPr>
        <w:t xml:space="preserve"> </w:t>
      </w:r>
      <w:r>
        <w:t>zaznamenaná</w:t>
      </w:r>
      <w:r>
        <w:rPr>
          <w:spacing w:val="-7"/>
        </w:rPr>
        <w:t xml:space="preserve"> </w:t>
      </w:r>
      <w:r>
        <w:t xml:space="preserve">formou </w:t>
      </w:r>
      <w:proofErr w:type="spellStart"/>
      <w:r>
        <w:t>verzionovania</w:t>
      </w:r>
      <w:proofErr w:type="spellEnd"/>
      <w:r>
        <w:t xml:space="preserve">, čo zaisťuje možnosť návratu k </w:t>
      </w:r>
      <w:r>
        <w:lastRenderedPageBreak/>
        <w:t xml:space="preserve">predchádzajúcim stavom a úplnú </w:t>
      </w:r>
      <w:proofErr w:type="spellStart"/>
      <w:r>
        <w:t>auditovateľnosť</w:t>
      </w:r>
      <w:proofErr w:type="spellEnd"/>
      <w:r>
        <w:t>. Zmeny v</w:t>
      </w:r>
      <w:r>
        <w:rPr>
          <w:spacing w:val="-6"/>
        </w:rPr>
        <w:t xml:space="preserve"> </w:t>
      </w:r>
      <w:r>
        <w:t>centrálnej</w:t>
      </w:r>
      <w:r>
        <w:rPr>
          <w:spacing w:val="-6"/>
        </w:rPr>
        <w:t xml:space="preserve"> </w:t>
      </w:r>
      <w:r>
        <w:t>databáze</w:t>
      </w:r>
      <w:r>
        <w:rPr>
          <w:spacing w:val="-5"/>
        </w:rPr>
        <w:t xml:space="preserve"> </w:t>
      </w:r>
      <w:r>
        <w:t>číselníkov</w:t>
      </w:r>
      <w:r>
        <w:rPr>
          <w:spacing w:val="-6"/>
        </w:rPr>
        <w:t xml:space="preserve"> </w:t>
      </w:r>
      <w:r>
        <w:t>sa</w:t>
      </w:r>
      <w:r>
        <w:rPr>
          <w:spacing w:val="-5"/>
        </w:rPr>
        <w:t xml:space="preserve"> </w:t>
      </w:r>
      <w:r>
        <w:t>následne</w:t>
      </w:r>
      <w:r>
        <w:rPr>
          <w:spacing w:val="-6"/>
        </w:rPr>
        <w:t xml:space="preserve"> </w:t>
      </w:r>
      <w:r>
        <w:t>automaticky</w:t>
      </w:r>
      <w:r>
        <w:rPr>
          <w:spacing w:val="-6"/>
        </w:rPr>
        <w:t xml:space="preserve"> </w:t>
      </w:r>
      <w:r>
        <w:t>propagujú</w:t>
      </w:r>
      <w:r>
        <w:rPr>
          <w:spacing w:val="-5"/>
        </w:rPr>
        <w:t xml:space="preserve"> </w:t>
      </w:r>
      <w:r>
        <w:t>do</w:t>
      </w:r>
      <w:r>
        <w:rPr>
          <w:spacing w:val="-6"/>
        </w:rPr>
        <w:t xml:space="preserve"> </w:t>
      </w:r>
      <w:r>
        <w:t>všetkých</w:t>
      </w:r>
      <w:r>
        <w:rPr>
          <w:spacing w:val="-5"/>
        </w:rPr>
        <w:t xml:space="preserve"> </w:t>
      </w:r>
      <w:r>
        <w:t>pripojených</w:t>
      </w:r>
      <w:r>
        <w:rPr>
          <w:spacing w:val="-6"/>
        </w:rPr>
        <w:t xml:space="preserve"> </w:t>
      </w:r>
      <w:r>
        <w:t>modulov</w:t>
      </w:r>
      <w:r>
        <w:rPr>
          <w:spacing w:val="-6"/>
        </w:rPr>
        <w:t xml:space="preserve"> </w:t>
      </w:r>
      <w:r>
        <w:rPr>
          <w:spacing w:val="-10"/>
        </w:rPr>
        <w:t xml:space="preserve">– </w:t>
      </w:r>
      <w:proofErr w:type="spellStart"/>
      <w:r>
        <w:t>eFormulárov</w:t>
      </w:r>
      <w:proofErr w:type="spellEnd"/>
      <w:r>
        <w:t>,</w:t>
      </w:r>
      <w:r>
        <w:rPr>
          <w:spacing w:val="-13"/>
        </w:rPr>
        <w:t xml:space="preserve"> </w:t>
      </w:r>
      <w:r>
        <w:t>Manažmentu</w:t>
      </w:r>
      <w:r>
        <w:rPr>
          <w:spacing w:val="-12"/>
        </w:rPr>
        <w:t xml:space="preserve"> </w:t>
      </w:r>
      <w:r>
        <w:t>žiadostí,</w:t>
      </w:r>
      <w:r>
        <w:rPr>
          <w:spacing w:val="-13"/>
        </w:rPr>
        <w:t xml:space="preserve"> </w:t>
      </w:r>
      <w:r>
        <w:t>Notifikačného</w:t>
      </w:r>
      <w:r>
        <w:rPr>
          <w:spacing w:val="-12"/>
        </w:rPr>
        <w:t xml:space="preserve"> </w:t>
      </w:r>
      <w:r>
        <w:t>modulu</w:t>
      </w:r>
      <w:r>
        <w:rPr>
          <w:spacing w:val="-13"/>
        </w:rPr>
        <w:t xml:space="preserve"> </w:t>
      </w:r>
      <w:r>
        <w:t>a</w:t>
      </w:r>
      <w:r>
        <w:rPr>
          <w:spacing w:val="-13"/>
        </w:rPr>
        <w:t xml:space="preserve"> </w:t>
      </w:r>
      <w:r>
        <w:t>pod.</w:t>
      </w:r>
      <w:r>
        <w:rPr>
          <w:spacing w:val="-12"/>
        </w:rPr>
        <w:t xml:space="preserve"> </w:t>
      </w:r>
      <w:r>
        <w:t>Navyše</w:t>
      </w:r>
      <w:r>
        <w:rPr>
          <w:spacing w:val="-13"/>
        </w:rPr>
        <w:t xml:space="preserve"> </w:t>
      </w:r>
      <w:r>
        <w:t>je</w:t>
      </w:r>
      <w:r>
        <w:rPr>
          <w:spacing w:val="-12"/>
        </w:rPr>
        <w:t xml:space="preserve"> </w:t>
      </w:r>
      <w:r>
        <w:t>tu</w:t>
      </w:r>
      <w:r>
        <w:rPr>
          <w:spacing w:val="-13"/>
        </w:rPr>
        <w:t xml:space="preserve"> </w:t>
      </w:r>
      <w:r>
        <w:t>nastavený</w:t>
      </w:r>
      <w:r>
        <w:rPr>
          <w:spacing w:val="-12"/>
        </w:rPr>
        <w:t xml:space="preserve"> </w:t>
      </w:r>
      <w:r>
        <w:t>plánovaný</w:t>
      </w:r>
      <w:r>
        <w:rPr>
          <w:spacing w:val="-13"/>
        </w:rPr>
        <w:t xml:space="preserve"> </w:t>
      </w:r>
      <w:r>
        <w:t>mechanizmus synchronizácií</w:t>
      </w:r>
      <w:r>
        <w:rPr>
          <w:spacing w:val="-5"/>
        </w:rPr>
        <w:t xml:space="preserve"> </w:t>
      </w:r>
      <w:r>
        <w:t>s</w:t>
      </w:r>
      <w:r>
        <w:rPr>
          <w:spacing w:val="-5"/>
        </w:rPr>
        <w:t xml:space="preserve"> </w:t>
      </w:r>
      <w:r>
        <w:t>externými</w:t>
      </w:r>
      <w:r>
        <w:rPr>
          <w:spacing w:val="-5"/>
        </w:rPr>
        <w:t xml:space="preserve"> </w:t>
      </w:r>
      <w:r>
        <w:t>štátnymi</w:t>
      </w:r>
      <w:r>
        <w:rPr>
          <w:spacing w:val="-5"/>
        </w:rPr>
        <w:t xml:space="preserve"> </w:t>
      </w:r>
      <w:r>
        <w:t>registrami</w:t>
      </w:r>
      <w:r>
        <w:rPr>
          <w:spacing w:val="-5"/>
        </w:rPr>
        <w:t xml:space="preserve"> </w:t>
      </w:r>
      <w:r>
        <w:t>a</w:t>
      </w:r>
      <w:r>
        <w:rPr>
          <w:spacing w:val="-5"/>
        </w:rPr>
        <w:t xml:space="preserve"> </w:t>
      </w:r>
      <w:r>
        <w:t>číselníkmi</w:t>
      </w:r>
      <w:r>
        <w:rPr>
          <w:spacing w:val="-5"/>
        </w:rPr>
        <w:t xml:space="preserve"> </w:t>
      </w:r>
      <w:r>
        <w:t>(napr.</w:t>
      </w:r>
      <w:r>
        <w:rPr>
          <w:spacing w:val="-5"/>
        </w:rPr>
        <w:t xml:space="preserve"> </w:t>
      </w:r>
      <w:r>
        <w:t>RFO,</w:t>
      </w:r>
      <w:r>
        <w:rPr>
          <w:spacing w:val="-5"/>
        </w:rPr>
        <w:t xml:space="preserve"> </w:t>
      </w:r>
      <w:r>
        <w:t>RPO,</w:t>
      </w:r>
      <w:r>
        <w:rPr>
          <w:spacing w:val="-5"/>
        </w:rPr>
        <w:t xml:space="preserve"> </w:t>
      </w:r>
      <w:r>
        <w:t>RA),</w:t>
      </w:r>
      <w:r>
        <w:rPr>
          <w:spacing w:val="-5"/>
        </w:rPr>
        <w:t xml:space="preserve"> </w:t>
      </w:r>
      <w:r>
        <w:t>vďaka</w:t>
      </w:r>
      <w:r>
        <w:rPr>
          <w:spacing w:val="-5"/>
        </w:rPr>
        <w:t xml:space="preserve"> </w:t>
      </w:r>
      <w:r>
        <w:t>čomu</w:t>
      </w:r>
      <w:r>
        <w:rPr>
          <w:spacing w:val="-5"/>
        </w:rPr>
        <w:t xml:space="preserve"> </w:t>
      </w:r>
      <w:r>
        <w:t>sú</w:t>
      </w:r>
      <w:r>
        <w:rPr>
          <w:spacing w:val="-5"/>
        </w:rPr>
        <w:t xml:space="preserve"> </w:t>
      </w:r>
      <w:r>
        <w:t>referenčné</w:t>
      </w:r>
      <w:r>
        <w:rPr>
          <w:spacing w:val="-5"/>
        </w:rPr>
        <w:t xml:space="preserve"> </w:t>
      </w:r>
      <w:r>
        <w:t>údaje vždy</w:t>
      </w:r>
      <w:r>
        <w:rPr>
          <w:spacing w:val="-6"/>
        </w:rPr>
        <w:t xml:space="preserve"> </w:t>
      </w:r>
      <w:r>
        <w:t>aktuálne</w:t>
      </w:r>
      <w:r>
        <w:rPr>
          <w:spacing w:val="-6"/>
        </w:rPr>
        <w:t xml:space="preserve"> </w:t>
      </w:r>
      <w:r>
        <w:t>a</w:t>
      </w:r>
      <w:r>
        <w:rPr>
          <w:spacing w:val="-6"/>
        </w:rPr>
        <w:t xml:space="preserve"> </w:t>
      </w:r>
      <w:r>
        <w:t>jednotné.</w:t>
      </w:r>
      <w:r>
        <w:rPr>
          <w:spacing w:val="-6"/>
        </w:rPr>
        <w:t xml:space="preserve"> </w:t>
      </w:r>
      <w:r>
        <w:t>Týmto</w:t>
      </w:r>
      <w:r>
        <w:rPr>
          <w:spacing w:val="-6"/>
        </w:rPr>
        <w:t xml:space="preserve"> </w:t>
      </w:r>
      <w:r>
        <w:t>spôsobom</w:t>
      </w:r>
      <w:r>
        <w:rPr>
          <w:spacing w:val="-6"/>
        </w:rPr>
        <w:t xml:space="preserve"> </w:t>
      </w:r>
      <w:r>
        <w:t>modul</w:t>
      </w:r>
      <w:r>
        <w:rPr>
          <w:spacing w:val="-6"/>
        </w:rPr>
        <w:t xml:space="preserve"> </w:t>
      </w:r>
      <w:r>
        <w:t>Správa</w:t>
      </w:r>
      <w:r>
        <w:rPr>
          <w:spacing w:val="-6"/>
        </w:rPr>
        <w:t xml:space="preserve"> </w:t>
      </w:r>
      <w:r>
        <w:t>číselníkov</w:t>
      </w:r>
      <w:r>
        <w:rPr>
          <w:spacing w:val="-6"/>
        </w:rPr>
        <w:t xml:space="preserve"> </w:t>
      </w:r>
      <w:r>
        <w:t>výrazne</w:t>
      </w:r>
      <w:r>
        <w:rPr>
          <w:spacing w:val="-6"/>
        </w:rPr>
        <w:t xml:space="preserve"> </w:t>
      </w:r>
      <w:r>
        <w:t>prispieva</w:t>
      </w:r>
      <w:r>
        <w:rPr>
          <w:spacing w:val="-6"/>
        </w:rPr>
        <w:t xml:space="preserve"> </w:t>
      </w:r>
      <w:r>
        <w:t>k</w:t>
      </w:r>
      <w:r>
        <w:rPr>
          <w:spacing w:val="-6"/>
        </w:rPr>
        <w:t xml:space="preserve"> </w:t>
      </w:r>
      <w:r>
        <w:t>eliminácii</w:t>
      </w:r>
      <w:r>
        <w:rPr>
          <w:spacing w:val="-6"/>
        </w:rPr>
        <w:t xml:space="preserve"> </w:t>
      </w:r>
      <w:r>
        <w:t>duplicitných či</w:t>
      </w:r>
      <w:r>
        <w:rPr>
          <w:spacing w:val="-5"/>
        </w:rPr>
        <w:t xml:space="preserve"> </w:t>
      </w:r>
      <w:r>
        <w:t>nekonzistentných</w:t>
      </w:r>
      <w:r>
        <w:rPr>
          <w:spacing w:val="-5"/>
        </w:rPr>
        <w:t xml:space="preserve"> </w:t>
      </w:r>
      <w:r>
        <w:t>údajov,</w:t>
      </w:r>
      <w:r>
        <w:rPr>
          <w:spacing w:val="-5"/>
        </w:rPr>
        <w:t xml:space="preserve"> </w:t>
      </w:r>
      <w:r>
        <w:t>zvyšuje</w:t>
      </w:r>
      <w:r>
        <w:rPr>
          <w:spacing w:val="-5"/>
        </w:rPr>
        <w:t xml:space="preserve"> </w:t>
      </w:r>
      <w:r>
        <w:t>dôveryhodnosť</w:t>
      </w:r>
      <w:r>
        <w:rPr>
          <w:spacing w:val="-5"/>
        </w:rPr>
        <w:t xml:space="preserve"> </w:t>
      </w:r>
      <w:r>
        <w:t>dát</w:t>
      </w:r>
      <w:r>
        <w:rPr>
          <w:spacing w:val="-5"/>
        </w:rPr>
        <w:t xml:space="preserve"> </w:t>
      </w:r>
      <w:r>
        <w:t>a</w:t>
      </w:r>
      <w:r>
        <w:rPr>
          <w:spacing w:val="-5"/>
        </w:rPr>
        <w:t xml:space="preserve"> </w:t>
      </w:r>
      <w:r>
        <w:t>zjednodušuje</w:t>
      </w:r>
      <w:r>
        <w:rPr>
          <w:spacing w:val="-5"/>
        </w:rPr>
        <w:t xml:space="preserve"> </w:t>
      </w:r>
      <w:r>
        <w:t>údržbu</w:t>
      </w:r>
      <w:r>
        <w:rPr>
          <w:spacing w:val="-5"/>
        </w:rPr>
        <w:t xml:space="preserve"> </w:t>
      </w:r>
      <w:r>
        <w:t>i</w:t>
      </w:r>
      <w:r>
        <w:rPr>
          <w:spacing w:val="-5"/>
        </w:rPr>
        <w:t xml:space="preserve"> </w:t>
      </w:r>
      <w:r>
        <w:t>rozvoj</w:t>
      </w:r>
      <w:r>
        <w:rPr>
          <w:spacing w:val="-5"/>
        </w:rPr>
        <w:t xml:space="preserve"> </w:t>
      </w:r>
      <w:r>
        <w:t>celého</w:t>
      </w:r>
      <w:r>
        <w:rPr>
          <w:spacing w:val="-5"/>
        </w:rPr>
        <w:t xml:space="preserve"> </w:t>
      </w:r>
      <w:r>
        <w:t>informačného ekosystému MK SR.</w:t>
      </w:r>
    </w:p>
    <w:p w14:paraId="63A07667" w14:textId="77777777" w:rsidR="00625C40" w:rsidRDefault="00625C40" w:rsidP="00625C40">
      <w:pPr>
        <w:jc w:val="both"/>
        <w:rPr>
          <w:b/>
          <w:bCs/>
        </w:rPr>
      </w:pPr>
    </w:p>
    <w:p w14:paraId="1DEB483A" w14:textId="77777777" w:rsidR="00625C40" w:rsidRPr="00A00F7F" w:rsidRDefault="00625C40" w:rsidP="00625C40">
      <w:pPr>
        <w:jc w:val="both"/>
        <w:rPr>
          <w:b/>
          <w:bCs/>
        </w:rPr>
      </w:pPr>
      <w:r w:rsidRPr="00A00F7F">
        <w:rPr>
          <w:b/>
          <w:bCs/>
        </w:rPr>
        <w:t>Hlavné</w:t>
      </w:r>
      <w:r w:rsidRPr="00A00F7F">
        <w:rPr>
          <w:b/>
          <w:bCs/>
          <w:spacing w:val="6"/>
        </w:rPr>
        <w:t xml:space="preserve"> </w:t>
      </w:r>
      <w:r w:rsidRPr="00A00F7F">
        <w:rPr>
          <w:b/>
          <w:bCs/>
        </w:rPr>
        <w:t>funkcie</w:t>
      </w:r>
      <w:r w:rsidRPr="00A00F7F">
        <w:rPr>
          <w:b/>
          <w:bCs/>
          <w:spacing w:val="6"/>
        </w:rPr>
        <w:t xml:space="preserve"> </w:t>
      </w:r>
      <w:r w:rsidRPr="00A00F7F">
        <w:rPr>
          <w:b/>
          <w:bCs/>
        </w:rPr>
        <w:t>modulu:</w:t>
      </w:r>
    </w:p>
    <w:p w14:paraId="663EA7BE" w14:textId="77777777" w:rsidR="00625C40" w:rsidRPr="00551CF4" w:rsidRDefault="00625C40">
      <w:pPr>
        <w:pStyle w:val="Odsekzoznamu"/>
        <w:numPr>
          <w:ilvl w:val="0"/>
          <w:numId w:val="14"/>
        </w:numPr>
        <w:jc w:val="both"/>
        <w:rPr>
          <w:rStyle w:val="Siln"/>
          <w:rFonts w:eastAsiaTheme="majorEastAsia"/>
          <w:b w:val="0"/>
          <w:bCs w:val="0"/>
          <w:color w:val="000000"/>
        </w:rPr>
      </w:pPr>
      <w:r w:rsidRPr="00551CF4">
        <w:rPr>
          <w:rStyle w:val="Siln"/>
          <w:rFonts w:eastAsiaTheme="majorEastAsia"/>
          <w:color w:val="000000"/>
        </w:rPr>
        <w:t>Centrálne CRUD rozhranie</w:t>
      </w:r>
    </w:p>
    <w:p w14:paraId="0CB61997" w14:textId="77777777" w:rsidR="00625C40" w:rsidRPr="00551CF4" w:rsidRDefault="00625C40">
      <w:pPr>
        <w:pStyle w:val="Odsekzoznamu"/>
        <w:numPr>
          <w:ilvl w:val="0"/>
          <w:numId w:val="14"/>
        </w:numPr>
        <w:jc w:val="both"/>
        <w:rPr>
          <w:rStyle w:val="Siln"/>
          <w:rFonts w:eastAsiaTheme="majorEastAsia"/>
          <w:b w:val="0"/>
          <w:bCs w:val="0"/>
          <w:color w:val="000000"/>
        </w:rPr>
      </w:pPr>
      <w:proofErr w:type="spellStart"/>
      <w:r w:rsidRPr="00551CF4">
        <w:rPr>
          <w:rStyle w:val="Siln"/>
          <w:rFonts w:eastAsiaTheme="majorEastAsia"/>
          <w:color w:val="000000"/>
        </w:rPr>
        <w:t>Verzionovanie</w:t>
      </w:r>
      <w:proofErr w:type="spellEnd"/>
      <w:r w:rsidRPr="00551CF4">
        <w:rPr>
          <w:rStyle w:val="Siln"/>
          <w:rFonts w:eastAsiaTheme="majorEastAsia"/>
          <w:color w:val="000000"/>
        </w:rPr>
        <w:t xml:space="preserve"> a propagácia do všetkých modulov</w:t>
      </w:r>
    </w:p>
    <w:p w14:paraId="4100691B" w14:textId="77777777" w:rsidR="00625C40" w:rsidRPr="00551CF4" w:rsidRDefault="00625C40">
      <w:pPr>
        <w:pStyle w:val="Odsekzoznamu"/>
        <w:numPr>
          <w:ilvl w:val="0"/>
          <w:numId w:val="14"/>
        </w:numPr>
        <w:jc w:val="both"/>
        <w:rPr>
          <w:rStyle w:val="Siln"/>
          <w:rFonts w:eastAsiaTheme="majorEastAsia"/>
          <w:b w:val="0"/>
          <w:bCs w:val="0"/>
          <w:color w:val="000000"/>
        </w:rPr>
      </w:pPr>
      <w:r w:rsidRPr="00551CF4">
        <w:rPr>
          <w:rStyle w:val="Siln"/>
          <w:rFonts w:eastAsiaTheme="majorEastAsia"/>
          <w:color w:val="000000"/>
        </w:rPr>
        <w:t>Plánované synchronizácie s externými štátnymi číselníkmi</w:t>
      </w:r>
    </w:p>
    <w:p w14:paraId="47CD13F0" w14:textId="77777777" w:rsidR="00625C40" w:rsidRDefault="00625C40" w:rsidP="00625C40">
      <w:pPr>
        <w:widowControl w:val="0"/>
        <w:tabs>
          <w:tab w:val="left" w:pos="501"/>
        </w:tabs>
        <w:autoSpaceDE w:val="0"/>
        <w:autoSpaceDN w:val="0"/>
        <w:spacing w:before="9"/>
      </w:pPr>
    </w:p>
    <w:p w14:paraId="2182C3F1" w14:textId="77777777" w:rsidR="00625C40" w:rsidRPr="00E84F91" w:rsidRDefault="00625C40" w:rsidP="00625C40">
      <w:pPr>
        <w:rPr>
          <w:b/>
          <w:bCs/>
        </w:rPr>
      </w:pPr>
      <w:r w:rsidRPr="00E84F91">
        <w:rPr>
          <w:rStyle w:val="Siln"/>
          <w:rFonts w:eastAsiaTheme="majorEastAsia"/>
          <w:color w:val="000000"/>
        </w:rPr>
        <w:t>Cieľom je dosiahnuť:</w:t>
      </w:r>
    </w:p>
    <w:p w14:paraId="30A3C1A7" w14:textId="77777777" w:rsidR="00625C40" w:rsidRPr="00E84F91" w:rsidRDefault="00625C40">
      <w:pPr>
        <w:pStyle w:val="Odsekzoznamu"/>
        <w:numPr>
          <w:ilvl w:val="0"/>
          <w:numId w:val="14"/>
        </w:numPr>
        <w:jc w:val="both"/>
      </w:pPr>
      <w:r w:rsidRPr="00E84F91">
        <w:rPr>
          <w:rStyle w:val="Siln"/>
          <w:rFonts w:eastAsiaTheme="majorEastAsia"/>
          <w:color w:val="000000"/>
        </w:rPr>
        <w:t>Konzistentnosť a jedinečnosť údajov</w:t>
      </w:r>
      <w:r w:rsidRPr="00E84F91">
        <w:rPr>
          <w:rStyle w:val="apple-converted-space"/>
          <w:rFonts w:eastAsiaTheme="majorEastAsia"/>
          <w:color w:val="000000"/>
        </w:rPr>
        <w:t> </w:t>
      </w:r>
      <w:r w:rsidRPr="00E84F91">
        <w:t>naprieč celým e-GOV ekosystémom MK SR,</w:t>
      </w:r>
    </w:p>
    <w:p w14:paraId="1548F9FD" w14:textId="77777777" w:rsidR="00625C40" w:rsidRPr="00E84F91" w:rsidRDefault="00625C40">
      <w:pPr>
        <w:pStyle w:val="Odsekzoznamu"/>
        <w:numPr>
          <w:ilvl w:val="0"/>
          <w:numId w:val="14"/>
        </w:numPr>
        <w:jc w:val="both"/>
      </w:pPr>
      <w:r w:rsidRPr="00E84F91">
        <w:rPr>
          <w:rStyle w:val="Siln"/>
          <w:rFonts w:eastAsiaTheme="majorEastAsia"/>
          <w:color w:val="000000"/>
        </w:rPr>
        <w:t>Jednoduchú a rýchlu správu</w:t>
      </w:r>
      <w:r w:rsidRPr="00E84F91">
        <w:rPr>
          <w:rStyle w:val="apple-converted-space"/>
          <w:rFonts w:eastAsiaTheme="majorEastAsia"/>
          <w:color w:val="000000"/>
        </w:rPr>
        <w:t> </w:t>
      </w:r>
      <w:r w:rsidRPr="00E84F91">
        <w:t>číselníkov pre administrátorov vrátane podporovaných masových zmien,</w:t>
      </w:r>
    </w:p>
    <w:p w14:paraId="2BAB1BFA" w14:textId="77777777" w:rsidR="00625C40" w:rsidRPr="00E84F91" w:rsidRDefault="00625C40">
      <w:pPr>
        <w:pStyle w:val="Odsekzoznamu"/>
        <w:numPr>
          <w:ilvl w:val="0"/>
          <w:numId w:val="14"/>
        </w:numPr>
        <w:jc w:val="both"/>
      </w:pPr>
      <w:r w:rsidRPr="00E84F91">
        <w:rPr>
          <w:rStyle w:val="Siln"/>
          <w:rFonts w:eastAsiaTheme="majorEastAsia"/>
          <w:color w:val="000000"/>
        </w:rPr>
        <w:t>Automatickú synchronizáciu</w:t>
      </w:r>
      <w:r w:rsidRPr="00E84F91">
        <w:rPr>
          <w:rStyle w:val="apple-converted-space"/>
          <w:rFonts w:eastAsiaTheme="majorEastAsia"/>
          <w:color w:val="000000"/>
        </w:rPr>
        <w:t> </w:t>
      </w:r>
      <w:r w:rsidRPr="00E84F91">
        <w:t xml:space="preserve">s externými </w:t>
      </w:r>
      <w:proofErr w:type="spellStart"/>
      <w:r w:rsidRPr="00E84F91">
        <w:t>registry</w:t>
      </w:r>
      <w:proofErr w:type="spellEnd"/>
      <w:r w:rsidRPr="00E84F91">
        <w:t xml:space="preserve"> (RFO, RPO, RA) podľa katalógových požiadaviek,</w:t>
      </w:r>
    </w:p>
    <w:p w14:paraId="5E5D2115" w14:textId="77777777" w:rsidR="00625C40" w:rsidRPr="00E84F91" w:rsidRDefault="00625C40">
      <w:pPr>
        <w:pStyle w:val="Odsekzoznamu"/>
        <w:numPr>
          <w:ilvl w:val="0"/>
          <w:numId w:val="14"/>
        </w:numPr>
        <w:jc w:val="both"/>
      </w:pPr>
      <w:r w:rsidRPr="00E84F91">
        <w:rPr>
          <w:rStyle w:val="Siln"/>
          <w:rFonts w:eastAsiaTheme="majorEastAsia"/>
          <w:color w:val="000000"/>
        </w:rPr>
        <w:t xml:space="preserve">Úplnú </w:t>
      </w:r>
      <w:proofErr w:type="spellStart"/>
      <w:r w:rsidRPr="00E84F91">
        <w:rPr>
          <w:rStyle w:val="Siln"/>
          <w:rFonts w:eastAsiaTheme="majorEastAsia"/>
          <w:color w:val="000000"/>
        </w:rPr>
        <w:t>auditovateľnosť</w:t>
      </w:r>
      <w:proofErr w:type="spellEnd"/>
      <w:r w:rsidRPr="00E84F91">
        <w:rPr>
          <w:rStyle w:val="apple-converted-space"/>
          <w:rFonts w:eastAsiaTheme="majorEastAsia"/>
          <w:color w:val="000000"/>
        </w:rPr>
        <w:t> </w:t>
      </w:r>
      <w:r w:rsidRPr="00E84F91">
        <w:t>a možnosť návratu k ľubovoľnej verzii číselníka,</w:t>
      </w:r>
    </w:p>
    <w:p w14:paraId="35CB059C" w14:textId="77777777" w:rsidR="00625C40" w:rsidRPr="00E84F91" w:rsidRDefault="00625C40">
      <w:pPr>
        <w:pStyle w:val="Odsekzoznamu"/>
        <w:numPr>
          <w:ilvl w:val="0"/>
          <w:numId w:val="14"/>
        </w:numPr>
        <w:jc w:val="both"/>
      </w:pPr>
      <w:r w:rsidRPr="00E84F91">
        <w:rPr>
          <w:rStyle w:val="Siln"/>
          <w:rFonts w:eastAsiaTheme="majorEastAsia"/>
          <w:color w:val="000000"/>
        </w:rPr>
        <w:t>Vysokú dostupnosť, výkon a škálovateľnosť</w:t>
      </w:r>
      <w:r w:rsidRPr="00E84F91">
        <w:rPr>
          <w:rStyle w:val="apple-converted-space"/>
          <w:rFonts w:eastAsiaTheme="majorEastAsia"/>
          <w:color w:val="000000"/>
        </w:rPr>
        <w:t> </w:t>
      </w:r>
      <w:r w:rsidRPr="00E84F91">
        <w:t>riešenia pri zachovaní bezpečnosti a súladu s legislatívou.</w:t>
      </w:r>
    </w:p>
    <w:p w14:paraId="48A3097D" w14:textId="77777777" w:rsidR="00625C40" w:rsidRDefault="00625C40" w:rsidP="00625C40">
      <w:pPr>
        <w:widowControl w:val="0"/>
        <w:tabs>
          <w:tab w:val="left" w:pos="501"/>
        </w:tabs>
        <w:autoSpaceDE w:val="0"/>
        <w:autoSpaceDN w:val="0"/>
        <w:spacing w:before="9"/>
      </w:pPr>
    </w:p>
    <w:p w14:paraId="31AFD5C1" w14:textId="77777777" w:rsidR="00625C40" w:rsidRPr="00E84F91" w:rsidRDefault="00625C40" w:rsidP="00625C40">
      <w:r w:rsidRPr="00E84F91">
        <w:t>Modul musí minimálne plniť nasledujúce kľúčové vlastnosti a štandardy:</w:t>
      </w:r>
    </w:p>
    <w:p w14:paraId="41A822AE" w14:textId="77777777" w:rsidR="00625C40" w:rsidRPr="00E84F91" w:rsidRDefault="00625C40">
      <w:pPr>
        <w:pStyle w:val="Normlnywebov"/>
        <w:numPr>
          <w:ilvl w:val="0"/>
          <w:numId w:val="16"/>
        </w:numPr>
        <w:spacing w:after="0" w:afterAutospacing="0"/>
        <w:rPr>
          <w:rStyle w:val="Siln"/>
          <w:rFonts w:ascii="Tahoma" w:eastAsiaTheme="majorEastAsia" w:hAnsi="Tahoma" w:cs="Tahoma"/>
          <w:sz w:val="20"/>
          <w:szCs w:val="20"/>
        </w:rPr>
      </w:pPr>
      <w:r w:rsidRPr="00E84F91">
        <w:rPr>
          <w:rStyle w:val="Siln"/>
          <w:rFonts w:ascii="Tahoma" w:eastAsiaTheme="majorEastAsia" w:hAnsi="Tahoma" w:cs="Tahoma"/>
          <w:color w:val="000000"/>
          <w:sz w:val="20"/>
          <w:szCs w:val="20"/>
        </w:rPr>
        <w:t>Životný cyklus číselníkov a </w:t>
      </w:r>
      <w:proofErr w:type="spellStart"/>
      <w:r w:rsidRPr="00E84F91">
        <w:rPr>
          <w:rStyle w:val="Siln"/>
          <w:rFonts w:ascii="Tahoma" w:eastAsiaTheme="majorEastAsia" w:hAnsi="Tahoma" w:cs="Tahoma"/>
          <w:color w:val="000000"/>
          <w:sz w:val="20"/>
          <w:szCs w:val="20"/>
        </w:rPr>
        <w:t>verzionovanie</w:t>
      </w:r>
      <w:proofErr w:type="spellEnd"/>
    </w:p>
    <w:p w14:paraId="6A4757AF" w14:textId="77777777" w:rsidR="00625C40" w:rsidRPr="00E84F91" w:rsidRDefault="00625C40">
      <w:pPr>
        <w:pStyle w:val="Odsekzoznamu"/>
        <w:numPr>
          <w:ilvl w:val="0"/>
          <w:numId w:val="15"/>
        </w:numPr>
        <w:jc w:val="both"/>
        <w:rPr>
          <w:rFonts w:ascii="Times New Roman" w:hAnsi="Times New Roman"/>
          <w:color w:val="000000"/>
        </w:rPr>
      </w:pPr>
      <w:r w:rsidRPr="00E84F91">
        <w:t>CRUD operácie pre číselníky a ich položky (kód, popis, metadáta: účel, platnosť).</w:t>
      </w:r>
    </w:p>
    <w:p w14:paraId="4DFBB2AF" w14:textId="77777777" w:rsidR="00625C40" w:rsidRPr="00E84F91" w:rsidRDefault="00625C40">
      <w:pPr>
        <w:pStyle w:val="Odsekzoznamu"/>
        <w:numPr>
          <w:ilvl w:val="0"/>
          <w:numId w:val="15"/>
        </w:numPr>
        <w:jc w:val="both"/>
        <w:rPr>
          <w:rFonts w:ascii="Times New Roman" w:hAnsi="Times New Roman"/>
          <w:color w:val="000000"/>
        </w:rPr>
      </w:pPr>
      <w:r w:rsidRPr="00E84F91">
        <w:t xml:space="preserve">Podpora </w:t>
      </w:r>
      <w:proofErr w:type="spellStart"/>
      <w:r w:rsidRPr="00E84F91">
        <w:t>verzovania</w:t>
      </w:r>
      <w:proofErr w:type="spellEnd"/>
      <w:r w:rsidRPr="00E84F91">
        <w:t xml:space="preserve"> celých číselníkov a položiek s možnosťou návratu k predchádzajúcim verziám.</w:t>
      </w:r>
    </w:p>
    <w:p w14:paraId="4C02C2CF" w14:textId="77777777" w:rsidR="00625C40" w:rsidRPr="00E84F91" w:rsidRDefault="00625C40">
      <w:pPr>
        <w:pStyle w:val="Odsekzoznamu"/>
        <w:numPr>
          <w:ilvl w:val="0"/>
          <w:numId w:val="15"/>
        </w:numPr>
        <w:jc w:val="both"/>
        <w:rPr>
          <w:rFonts w:ascii="Times New Roman" w:hAnsi="Times New Roman"/>
          <w:color w:val="000000"/>
        </w:rPr>
      </w:pPr>
      <w:r w:rsidRPr="00E84F91">
        <w:t>Auditná stopa každej zmeny.</w:t>
      </w:r>
    </w:p>
    <w:p w14:paraId="20F853DF" w14:textId="77777777" w:rsidR="00625C40" w:rsidRPr="00AE1B56" w:rsidRDefault="00625C40">
      <w:pPr>
        <w:pStyle w:val="Normlnywebov"/>
        <w:numPr>
          <w:ilvl w:val="0"/>
          <w:numId w:val="16"/>
        </w:numPr>
        <w:spacing w:after="0" w:afterAutospacing="0"/>
        <w:rPr>
          <w:rStyle w:val="Siln"/>
          <w:rFonts w:eastAsiaTheme="majorEastAsia" w:cs="Tahoma"/>
          <w:szCs w:val="20"/>
        </w:rPr>
      </w:pPr>
      <w:r w:rsidRPr="00E84F91">
        <w:rPr>
          <w:rStyle w:val="Siln"/>
          <w:rFonts w:ascii="Tahoma" w:eastAsiaTheme="majorEastAsia" w:hAnsi="Tahoma" w:cs="Tahoma"/>
          <w:color w:val="000000"/>
          <w:sz w:val="20"/>
          <w:szCs w:val="20"/>
        </w:rPr>
        <w:t>Import / export a masové operácie</w:t>
      </w:r>
    </w:p>
    <w:p w14:paraId="71B64F3A" w14:textId="77777777" w:rsidR="00625C40" w:rsidRPr="00E84F91" w:rsidRDefault="00625C40">
      <w:pPr>
        <w:pStyle w:val="Odsekzoznamu"/>
        <w:numPr>
          <w:ilvl w:val="0"/>
          <w:numId w:val="17"/>
        </w:numPr>
        <w:jc w:val="both"/>
      </w:pPr>
      <w:r w:rsidRPr="00E84F91">
        <w:t>Hromadný import a export číselníkov vo formáte CSV alebo XLS(X), vrátane validácie vstupných formátov.</w:t>
      </w:r>
    </w:p>
    <w:p w14:paraId="7A0A4D44" w14:textId="77777777" w:rsidR="00625C40" w:rsidRPr="00E84F91" w:rsidRDefault="00625C40">
      <w:pPr>
        <w:pStyle w:val="Odsekzoznamu"/>
        <w:numPr>
          <w:ilvl w:val="0"/>
          <w:numId w:val="17"/>
        </w:numPr>
        <w:jc w:val="both"/>
      </w:pPr>
      <w:r w:rsidRPr="00E84F91">
        <w:t>Podpora dávkových úprav – aktivácia, deaktivácia alebo úprava poradia položiek.</w:t>
      </w:r>
    </w:p>
    <w:p w14:paraId="78432ACD" w14:textId="77777777" w:rsidR="00625C40" w:rsidRPr="00E84F91" w:rsidRDefault="00625C40" w:rsidP="00625C40"/>
    <w:p w14:paraId="43CDF97A" w14:textId="77777777" w:rsidR="00625C40" w:rsidRPr="00E84F91" w:rsidRDefault="00625C40">
      <w:pPr>
        <w:pStyle w:val="Odsekzoznamu"/>
        <w:numPr>
          <w:ilvl w:val="0"/>
          <w:numId w:val="16"/>
        </w:numPr>
        <w:jc w:val="both"/>
      </w:pPr>
      <w:r w:rsidRPr="00E84F91">
        <w:rPr>
          <w:rStyle w:val="Siln"/>
          <w:rFonts w:eastAsiaTheme="majorEastAsia" w:cs="Tahoma"/>
          <w:color w:val="000000"/>
          <w:szCs w:val="20"/>
        </w:rPr>
        <w:t xml:space="preserve">Synchronizácia s externými </w:t>
      </w:r>
      <w:proofErr w:type="spellStart"/>
      <w:r w:rsidRPr="00E84F91">
        <w:rPr>
          <w:rStyle w:val="Siln"/>
          <w:rFonts w:eastAsiaTheme="majorEastAsia" w:cs="Tahoma"/>
          <w:color w:val="000000"/>
          <w:szCs w:val="20"/>
        </w:rPr>
        <w:t>registry</w:t>
      </w:r>
      <w:proofErr w:type="spellEnd"/>
    </w:p>
    <w:p w14:paraId="4FE892AA" w14:textId="77777777" w:rsidR="00625C40" w:rsidRPr="00E84F91" w:rsidRDefault="00625C40">
      <w:pPr>
        <w:pStyle w:val="Odsekzoznamu"/>
        <w:numPr>
          <w:ilvl w:val="0"/>
          <w:numId w:val="17"/>
        </w:numPr>
        <w:jc w:val="both"/>
      </w:pPr>
      <w:r w:rsidRPr="00E84F91">
        <w:t xml:space="preserve">Pravidelné plánované sťahovanie a aktualizácia položiek z RFO, RPO, RA cez </w:t>
      </w:r>
      <w:r w:rsidRPr="00AE1B56">
        <w:t>Správu lokálnych registrov</w:t>
      </w:r>
      <w:r w:rsidRPr="00E84F91">
        <w:t>.</w:t>
      </w:r>
    </w:p>
    <w:p w14:paraId="284F5954" w14:textId="77777777" w:rsidR="00625C40" w:rsidRPr="00E84F91" w:rsidRDefault="00625C40">
      <w:pPr>
        <w:pStyle w:val="Odsekzoznamu"/>
        <w:numPr>
          <w:ilvl w:val="0"/>
          <w:numId w:val="17"/>
        </w:numPr>
        <w:jc w:val="both"/>
      </w:pPr>
      <w:r w:rsidRPr="00E84F91">
        <w:t xml:space="preserve">Možnosť vykonať ad-hoc synchronizáciu cez REST API </w:t>
      </w:r>
      <w:proofErr w:type="spellStart"/>
      <w:r w:rsidRPr="00E84F91">
        <w:t>cally</w:t>
      </w:r>
      <w:proofErr w:type="spellEnd"/>
      <w:r w:rsidRPr="00E84F91">
        <w:t xml:space="preserve"> podľa katalógových požiadaviek.</w:t>
      </w:r>
    </w:p>
    <w:p w14:paraId="0722AFA1" w14:textId="77777777" w:rsidR="00625C40" w:rsidRPr="00E84F91" w:rsidRDefault="00625C40">
      <w:pPr>
        <w:pStyle w:val="Normlnywebov"/>
        <w:numPr>
          <w:ilvl w:val="0"/>
          <w:numId w:val="16"/>
        </w:numPr>
        <w:spacing w:after="0" w:afterAutospacing="0"/>
        <w:rPr>
          <w:rStyle w:val="Siln"/>
          <w:rFonts w:ascii="Tahoma" w:eastAsiaTheme="majorEastAsia" w:hAnsi="Tahoma" w:cs="Tahoma"/>
          <w:color w:val="000000"/>
          <w:sz w:val="20"/>
          <w:szCs w:val="20"/>
        </w:rPr>
      </w:pPr>
      <w:proofErr w:type="spellStart"/>
      <w:r w:rsidRPr="00E84F91">
        <w:rPr>
          <w:rStyle w:val="Siln"/>
          <w:rFonts w:ascii="Tahoma" w:eastAsiaTheme="majorEastAsia" w:hAnsi="Tahoma" w:cs="Tahoma"/>
          <w:color w:val="000000"/>
          <w:sz w:val="20"/>
          <w:szCs w:val="20"/>
        </w:rPr>
        <w:t>Multijazyčná</w:t>
      </w:r>
      <w:proofErr w:type="spellEnd"/>
      <w:r w:rsidRPr="00E84F91">
        <w:rPr>
          <w:rStyle w:val="Siln"/>
          <w:rFonts w:ascii="Tahoma" w:eastAsiaTheme="majorEastAsia" w:hAnsi="Tahoma" w:cs="Tahoma"/>
          <w:color w:val="000000"/>
          <w:sz w:val="20"/>
          <w:szCs w:val="20"/>
        </w:rPr>
        <w:t xml:space="preserve"> podpora</w:t>
      </w:r>
    </w:p>
    <w:p w14:paraId="58B86B3C" w14:textId="77777777" w:rsidR="00625C40" w:rsidRPr="00E84F91" w:rsidRDefault="00625C40">
      <w:pPr>
        <w:pStyle w:val="Odsekzoznamu"/>
        <w:numPr>
          <w:ilvl w:val="0"/>
          <w:numId w:val="17"/>
        </w:numPr>
        <w:jc w:val="both"/>
      </w:pPr>
      <w:r w:rsidRPr="00E84F91">
        <w:lastRenderedPageBreak/>
        <w:t>Ukladanie názvov a popisov položiek v minimálne dvoch jazykoch (slovenčina, angličtina) a v prípade požiadavky, systém musí umožniť rozšíriteľnosť aj o jazyky národnostných menšín a ďalšie jazyky (preklady nie sú súčasťou predmetu dodávky).</w:t>
      </w:r>
    </w:p>
    <w:p w14:paraId="35F6BC08" w14:textId="77777777" w:rsidR="00625C40" w:rsidRPr="00E84F91" w:rsidRDefault="00625C40">
      <w:pPr>
        <w:pStyle w:val="Normlnywebov"/>
        <w:numPr>
          <w:ilvl w:val="0"/>
          <w:numId w:val="16"/>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 xml:space="preserve">Väzba na </w:t>
      </w:r>
      <w:proofErr w:type="spellStart"/>
      <w:r w:rsidRPr="00E84F91">
        <w:rPr>
          <w:rStyle w:val="Siln"/>
          <w:rFonts w:ascii="Tahoma" w:eastAsiaTheme="majorEastAsia" w:hAnsi="Tahoma" w:cs="Tahoma"/>
          <w:color w:val="000000"/>
          <w:sz w:val="20"/>
          <w:szCs w:val="20"/>
        </w:rPr>
        <w:t>eFormuláre</w:t>
      </w:r>
      <w:proofErr w:type="spellEnd"/>
      <w:r w:rsidRPr="00E84F91">
        <w:rPr>
          <w:rStyle w:val="Siln"/>
          <w:rFonts w:ascii="Tahoma" w:eastAsiaTheme="majorEastAsia" w:hAnsi="Tahoma" w:cs="Tahoma"/>
          <w:color w:val="000000"/>
          <w:sz w:val="20"/>
          <w:szCs w:val="20"/>
        </w:rPr>
        <w:t xml:space="preserve"> a iné moduly</w:t>
      </w:r>
    </w:p>
    <w:p w14:paraId="55985393" w14:textId="77777777" w:rsidR="00625C40" w:rsidRPr="00E84F91" w:rsidRDefault="00625C40">
      <w:pPr>
        <w:pStyle w:val="Odsekzoznamu"/>
        <w:numPr>
          <w:ilvl w:val="0"/>
          <w:numId w:val="17"/>
        </w:numPr>
        <w:jc w:val="both"/>
      </w:pPr>
      <w:r w:rsidRPr="00E84F91">
        <w:t>Možnosť priradiť číselník ku konkrétnym typom elektronických formulárov alebo procesov.</w:t>
      </w:r>
    </w:p>
    <w:p w14:paraId="4FCB11FB" w14:textId="77777777" w:rsidR="00625C40" w:rsidRPr="00E84F91" w:rsidRDefault="00625C40">
      <w:pPr>
        <w:pStyle w:val="Odsekzoznamu"/>
        <w:numPr>
          <w:ilvl w:val="0"/>
          <w:numId w:val="17"/>
        </w:numPr>
        <w:jc w:val="both"/>
      </w:pPr>
      <w:r w:rsidRPr="00E84F91">
        <w:t xml:space="preserve">Dynamické načítanie správnej verzie číselníka pri </w:t>
      </w:r>
      <w:proofErr w:type="spellStart"/>
      <w:r w:rsidRPr="00E84F91">
        <w:t>vykreslovaní</w:t>
      </w:r>
      <w:proofErr w:type="spellEnd"/>
      <w:r w:rsidRPr="00E84F91">
        <w:t xml:space="preserve"> e-Formulára</w:t>
      </w:r>
    </w:p>
    <w:p w14:paraId="3C7DB362" w14:textId="77777777" w:rsidR="00625C40" w:rsidRPr="00E84F91" w:rsidRDefault="00625C40" w:rsidP="00625C40"/>
    <w:p w14:paraId="3D579157" w14:textId="77777777" w:rsidR="00625C40" w:rsidRPr="00E84F91" w:rsidRDefault="00625C40">
      <w:pPr>
        <w:pStyle w:val="Normlnywebov"/>
        <w:numPr>
          <w:ilvl w:val="0"/>
          <w:numId w:val="16"/>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Vyhľadávanie a výkon</w:t>
      </w:r>
    </w:p>
    <w:p w14:paraId="636F8F2B" w14:textId="77777777" w:rsidR="00625C40" w:rsidRPr="00E84F91" w:rsidRDefault="00625C40">
      <w:pPr>
        <w:pStyle w:val="Odsekzoznamu"/>
        <w:numPr>
          <w:ilvl w:val="0"/>
          <w:numId w:val="18"/>
        </w:numPr>
        <w:jc w:val="both"/>
      </w:pPr>
      <w:r w:rsidRPr="00E84F91">
        <w:t>Fulltextové vyhľadávanie položiek podľa kľúčových slov a filtrov (kód, názov, platnosť).</w:t>
      </w:r>
    </w:p>
    <w:p w14:paraId="49D45949" w14:textId="77777777" w:rsidR="00625C40" w:rsidRPr="00E84F91" w:rsidRDefault="00625C40">
      <w:pPr>
        <w:pStyle w:val="Odsekzoznamu"/>
        <w:numPr>
          <w:ilvl w:val="0"/>
          <w:numId w:val="18"/>
        </w:numPr>
        <w:jc w:val="both"/>
      </w:pPr>
      <w:r w:rsidRPr="00E84F91">
        <w:t>Optimalizovaná odozva pri načítaní rozsiahlych číselníkov (≤ 500 ms pri 100 položkách).</w:t>
      </w:r>
    </w:p>
    <w:p w14:paraId="7272183D" w14:textId="77777777" w:rsidR="00625C40" w:rsidRPr="00E84F91" w:rsidRDefault="00625C40" w:rsidP="00625C40"/>
    <w:p w14:paraId="1E18CA62" w14:textId="77777777" w:rsidR="00625C40" w:rsidRPr="00E84F91" w:rsidRDefault="00625C40" w:rsidP="00625C40"/>
    <w:p w14:paraId="3818CC92" w14:textId="77777777" w:rsidR="00625C40" w:rsidRPr="00E84F91" w:rsidRDefault="00625C40">
      <w:pPr>
        <w:pStyle w:val="Odsekzoznamu"/>
        <w:numPr>
          <w:ilvl w:val="0"/>
          <w:numId w:val="16"/>
        </w:numPr>
        <w:jc w:val="both"/>
      </w:pPr>
      <w:r w:rsidRPr="00E84F91">
        <w:rPr>
          <w:b/>
          <w:bCs/>
        </w:rPr>
        <w:t>Bezpečnosť prístupu a ochrana údajov</w:t>
      </w:r>
    </w:p>
    <w:p w14:paraId="2A6CD502" w14:textId="77777777" w:rsidR="00625C40" w:rsidRPr="00E84F91" w:rsidRDefault="00625C40">
      <w:pPr>
        <w:pStyle w:val="Odsekzoznamu"/>
        <w:numPr>
          <w:ilvl w:val="0"/>
          <w:numId w:val="19"/>
        </w:numPr>
        <w:jc w:val="both"/>
      </w:pPr>
      <w:r w:rsidRPr="00E84F91">
        <w:t>Riadenie prístupu k správe číselníkov na základe rolí používateľov.</w:t>
      </w:r>
    </w:p>
    <w:p w14:paraId="2C346AA5" w14:textId="77777777" w:rsidR="00625C40" w:rsidRPr="00E84F91" w:rsidRDefault="00625C40">
      <w:pPr>
        <w:pStyle w:val="Odsekzoznamu"/>
        <w:numPr>
          <w:ilvl w:val="0"/>
          <w:numId w:val="19"/>
        </w:numPr>
        <w:jc w:val="both"/>
      </w:pPr>
      <w:r w:rsidRPr="00E84F91">
        <w:t>Všetka komunikácia cez TLS 1.2+.</w:t>
      </w:r>
    </w:p>
    <w:p w14:paraId="71EC0944" w14:textId="77777777" w:rsidR="00625C40" w:rsidRPr="00E84F91" w:rsidRDefault="00625C40">
      <w:pPr>
        <w:pStyle w:val="Odsekzoznamu"/>
        <w:numPr>
          <w:ilvl w:val="0"/>
          <w:numId w:val="19"/>
        </w:numPr>
        <w:jc w:val="both"/>
      </w:pPr>
      <w:r w:rsidRPr="00E84F91">
        <w:t>Ochrana proti CSRF, XSS a ďalším OWASP Top 10 zraniteľnostiam.</w:t>
      </w:r>
    </w:p>
    <w:p w14:paraId="072C60EE" w14:textId="77777777" w:rsidR="00625C40" w:rsidRPr="00E84F91" w:rsidRDefault="00625C40" w:rsidP="00625C40"/>
    <w:p w14:paraId="4C8F3B3D" w14:textId="77777777" w:rsidR="00625C40" w:rsidRPr="00E84F91" w:rsidRDefault="00625C40">
      <w:pPr>
        <w:pStyle w:val="Odsekzoznamu"/>
        <w:numPr>
          <w:ilvl w:val="0"/>
          <w:numId w:val="16"/>
        </w:numPr>
        <w:jc w:val="both"/>
      </w:pPr>
      <w:r w:rsidRPr="00E84F91">
        <w:rPr>
          <w:b/>
          <w:bCs/>
        </w:rPr>
        <w:t xml:space="preserve">REST API </w:t>
      </w:r>
    </w:p>
    <w:p w14:paraId="2DE07684" w14:textId="77777777" w:rsidR="00625C40" w:rsidRDefault="00625C40">
      <w:pPr>
        <w:pStyle w:val="Odsekzoznamu"/>
        <w:numPr>
          <w:ilvl w:val="0"/>
          <w:numId w:val="20"/>
        </w:numPr>
        <w:jc w:val="both"/>
      </w:pPr>
      <w:r w:rsidRPr="00E84F91">
        <w:t xml:space="preserve">Dokumentované </w:t>
      </w:r>
      <w:proofErr w:type="spellStart"/>
      <w:r w:rsidRPr="00E84F91">
        <w:t>OpenAPI</w:t>
      </w:r>
      <w:proofErr w:type="spellEnd"/>
      <w:r w:rsidRPr="00E84F91">
        <w:t xml:space="preserve"> rozhranie pre všetky CRUD operácie nad číselníkmi.</w:t>
      </w:r>
    </w:p>
    <w:p w14:paraId="172F7A40" w14:textId="77777777" w:rsidR="00625C40" w:rsidRPr="00E84F91" w:rsidRDefault="00625C40" w:rsidP="00625C40">
      <w:pPr>
        <w:jc w:val="both"/>
      </w:pPr>
    </w:p>
    <w:p w14:paraId="1371A9FE" w14:textId="77777777" w:rsidR="00625C40" w:rsidRPr="00CF1C6E" w:rsidRDefault="00625C40">
      <w:pPr>
        <w:pStyle w:val="Odsekzoznamu"/>
        <w:numPr>
          <w:ilvl w:val="0"/>
          <w:numId w:val="16"/>
        </w:numPr>
        <w:jc w:val="both"/>
        <w:rPr>
          <w:b/>
          <w:bCs/>
        </w:rPr>
      </w:pPr>
      <w:proofErr w:type="spellStart"/>
      <w:r w:rsidRPr="00CF1C6E">
        <w:rPr>
          <w:b/>
          <w:bCs/>
        </w:rPr>
        <w:t>Logging</w:t>
      </w:r>
      <w:proofErr w:type="spellEnd"/>
      <w:r w:rsidRPr="00CF1C6E">
        <w:rPr>
          <w:b/>
          <w:bCs/>
        </w:rPr>
        <w:t xml:space="preserve"> a Monitoring</w:t>
      </w:r>
    </w:p>
    <w:p w14:paraId="0A93265B" w14:textId="77777777" w:rsidR="00625C40" w:rsidRPr="00E84F91" w:rsidRDefault="00625C40">
      <w:pPr>
        <w:pStyle w:val="Odsekzoznamu"/>
        <w:numPr>
          <w:ilvl w:val="0"/>
          <w:numId w:val="28"/>
        </w:numPr>
        <w:jc w:val="both"/>
      </w:pPr>
      <w:r w:rsidRPr="00E84F91">
        <w:t>Centralizované logovanie všetkých aktivít s možnosťou filtrovania podľa identifikátora prípadu.</w:t>
      </w:r>
    </w:p>
    <w:p w14:paraId="4A33238F" w14:textId="77777777" w:rsidR="00625C40" w:rsidRDefault="00625C40">
      <w:pPr>
        <w:pStyle w:val="Odsekzoznamu"/>
        <w:numPr>
          <w:ilvl w:val="0"/>
          <w:numId w:val="28"/>
        </w:numPr>
        <w:jc w:val="both"/>
      </w:pPr>
      <w:r w:rsidRPr="00E84F91">
        <w:t xml:space="preserve">Uchovanie plného audit </w:t>
      </w:r>
      <w:proofErr w:type="spellStart"/>
      <w:r w:rsidRPr="00E84F91">
        <w:t>trailu</w:t>
      </w:r>
      <w:proofErr w:type="spellEnd"/>
      <w:r w:rsidRPr="00E84F91">
        <w:t xml:space="preserve"> všetkých </w:t>
      </w:r>
      <w:r>
        <w:t>operácií.</w:t>
      </w:r>
    </w:p>
    <w:p w14:paraId="26E80F20" w14:textId="77777777" w:rsidR="00625C40" w:rsidRPr="00E84F91" w:rsidRDefault="00625C40">
      <w:pPr>
        <w:pStyle w:val="Odsekzoznamu"/>
        <w:numPr>
          <w:ilvl w:val="0"/>
          <w:numId w:val="28"/>
        </w:numPr>
        <w:jc w:val="both"/>
      </w:pPr>
      <w:r w:rsidRPr="00AE1B56">
        <w:t>Sprístupnenie prevádzkových metrík pre monitorovanie</w:t>
      </w:r>
      <w:r>
        <w:t>.</w:t>
      </w:r>
    </w:p>
    <w:p w14:paraId="2F9900DD" w14:textId="77777777" w:rsidR="00625C40" w:rsidRPr="00E84F91" w:rsidRDefault="00625C40" w:rsidP="00625C40"/>
    <w:p w14:paraId="1BC2E7A4" w14:textId="77777777" w:rsidR="00625C40" w:rsidRPr="00E84F91" w:rsidRDefault="00625C40">
      <w:pPr>
        <w:pStyle w:val="Odsekzoznamu"/>
        <w:numPr>
          <w:ilvl w:val="0"/>
          <w:numId w:val="16"/>
        </w:numPr>
        <w:jc w:val="both"/>
      </w:pPr>
      <w:r w:rsidRPr="00E84F91">
        <w:rPr>
          <w:b/>
          <w:bCs/>
        </w:rPr>
        <w:t>Databázový model</w:t>
      </w:r>
    </w:p>
    <w:p w14:paraId="1F3D51C0" w14:textId="77777777" w:rsidR="00625C40" w:rsidRPr="00E84F91" w:rsidRDefault="00625C40">
      <w:pPr>
        <w:pStyle w:val="Odsekzoznamu"/>
        <w:numPr>
          <w:ilvl w:val="0"/>
          <w:numId w:val="21"/>
        </w:numPr>
        <w:jc w:val="both"/>
      </w:pPr>
      <w:r w:rsidRPr="00E84F91">
        <w:t xml:space="preserve">Relačný dizajn podporujúci </w:t>
      </w:r>
      <w:proofErr w:type="spellStart"/>
      <w:r w:rsidRPr="00E84F91">
        <w:t>verzionovanie</w:t>
      </w:r>
      <w:proofErr w:type="spellEnd"/>
      <w:r w:rsidRPr="00E84F91">
        <w:t xml:space="preserve"> údajov a väzby medzi entitami.</w:t>
      </w:r>
    </w:p>
    <w:p w14:paraId="0E75FE0E" w14:textId="77777777" w:rsidR="00625C40" w:rsidRPr="00E84F91" w:rsidRDefault="00625C40">
      <w:pPr>
        <w:pStyle w:val="Odsekzoznamu"/>
        <w:numPr>
          <w:ilvl w:val="0"/>
          <w:numId w:val="21"/>
        </w:numPr>
        <w:jc w:val="both"/>
      </w:pPr>
      <w:r w:rsidRPr="00E84F91">
        <w:t>Optimalizované indexy pre rýchle dotazy a zmeny.</w:t>
      </w:r>
    </w:p>
    <w:p w14:paraId="5FA0279D" w14:textId="77777777" w:rsidR="00625C40" w:rsidRPr="00A00F7F" w:rsidRDefault="00625C40" w:rsidP="00625C40">
      <w:pPr>
        <w:widowControl w:val="0"/>
        <w:tabs>
          <w:tab w:val="left" w:pos="501"/>
        </w:tabs>
        <w:autoSpaceDE w:val="0"/>
        <w:autoSpaceDN w:val="0"/>
        <w:spacing w:before="9"/>
      </w:pPr>
    </w:p>
    <w:p w14:paraId="1E1CABA5" w14:textId="77777777" w:rsidR="00625C40" w:rsidRDefault="00625C40" w:rsidP="00625C40">
      <w:pPr>
        <w:pStyle w:val="Nadpis5"/>
      </w:pPr>
      <w:r>
        <w:t>Integračný</w:t>
      </w:r>
      <w:r w:rsidRPr="003E12CB">
        <w:t xml:space="preserve"> modul</w:t>
      </w:r>
    </w:p>
    <w:p w14:paraId="4CF1AB36" w14:textId="77777777" w:rsidR="00625C40" w:rsidRPr="00D30794" w:rsidRDefault="00625C40" w:rsidP="00625C40">
      <w:r w:rsidRPr="00D30794">
        <w:rPr>
          <w:b/>
          <w:bCs/>
        </w:rPr>
        <w:t xml:space="preserve">Integračný modul </w:t>
      </w:r>
      <w:r w:rsidRPr="00D30794">
        <w:t>je jadrom pre prepojenie ISVS 9914 – Centrálna správa registrov a evidencií s externými referenčnými regist</w:t>
      </w:r>
      <w:r w:rsidRPr="00D30794">
        <w:softHyphen/>
        <w:t>rami (CPDI). Musí zabezpečiť spoľahlivé načítanie, transformáciu a sprístupnenie údajov z referenčných registrov RFO, RPO a RA s minimálnou latenciou a maximálnou odolnosťou voči chybám.</w:t>
      </w:r>
    </w:p>
    <w:p w14:paraId="6E422163" w14:textId="77777777" w:rsidR="00625C40" w:rsidRPr="003E12CB" w:rsidRDefault="00625C40" w:rsidP="00625C40">
      <w:pPr>
        <w:rPr>
          <w:highlight w:val="yellow"/>
        </w:rPr>
      </w:pPr>
    </w:p>
    <w:p w14:paraId="7A07CCF2" w14:textId="77777777" w:rsidR="00625C40" w:rsidRPr="00A00F7F" w:rsidRDefault="00625C40" w:rsidP="00625C40">
      <w:pPr>
        <w:rPr>
          <w:b/>
          <w:bCs/>
        </w:rPr>
      </w:pPr>
      <w:r w:rsidRPr="00A00F7F">
        <w:rPr>
          <w:b/>
          <w:bCs/>
        </w:rPr>
        <w:t>Hlavné</w:t>
      </w:r>
      <w:r w:rsidRPr="00A00F7F">
        <w:rPr>
          <w:b/>
          <w:bCs/>
          <w:spacing w:val="6"/>
        </w:rPr>
        <w:t xml:space="preserve"> </w:t>
      </w:r>
      <w:r w:rsidRPr="00A00F7F">
        <w:rPr>
          <w:b/>
          <w:bCs/>
        </w:rPr>
        <w:t>funkcie</w:t>
      </w:r>
      <w:r w:rsidRPr="00A00F7F">
        <w:rPr>
          <w:b/>
          <w:bCs/>
          <w:spacing w:val="6"/>
        </w:rPr>
        <w:t xml:space="preserve"> </w:t>
      </w:r>
      <w:r w:rsidRPr="00A00F7F">
        <w:rPr>
          <w:b/>
          <w:bCs/>
          <w:spacing w:val="-2"/>
        </w:rPr>
        <w:t>modulu:</w:t>
      </w:r>
    </w:p>
    <w:p w14:paraId="184E5508" w14:textId="77777777" w:rsidR="00625C40" w:rsidRPr="00A00F7F" w:rsidRDefault="00625C40">
      <w:pPr>
        <w:pStyle w:val="Odsekzoznamu"/>
        <w:numPr>
          <w:ilvl w:val="0"/>
          <w:numId w:val="22"/>
        </w:numPr>
        <w:jc w:val="both"/>
      </w:pPr>
      <w:r w:rsidRPr="00551CF4">
        <w:lastRenderedPageBreak/>
        <w:t>Konzumácia údajov prostredníctvom CPDI, konkrétne údaje z RFO, RPO, RA</w:t>
      </w:r>
    </w:p>
    <w:p w14:paraId="1020C3CA" w14:textId="77777777" w:rsidR="00625C40" w:rsidRPr="00A00F7F" w:rsidRDefault="00625C40">
      <w:pPr>
        <w:pStyle w:val="Odsekzoznamu"/>
        <w:numPr>
          <w:ilvl w:val="0"/>
          <w:numId w:val="22"/>
        </w:numPr>
        <w:jc w:val="both"/>
      </w:pPr>
      <w:r w:rsidRPr="00551CF4">
        <w:t>Orchestrácia konzumovaných údajov a aktualizácia lokálnych verzií registrov</w:t>
      </w:r>
    </w:p>
    <w:p w14:paraId="5403D27B" w14:textId="77777777" w:rsidR="00625C40" w:rsidRDefault="00625C40" w:rsidP="00625C40">
      <w:pPr>
        <w:widowControl w:val="0"/>
        <w:tabs>
          <w:tab w:val="left" w:pos="501"/>
        </w:tabs>
        <w:autoSpaceDE w:val="0"/>
        <w:autoSpaceDN w:val="0"/>
        <w:spacing w:before="9"/>
      </w:pPr>
    </w:p>
    <w:p w14:paraId="31AE9812" w14:textId="77777777" w:rsidR="00625C40" w:rsidRPr="00E84F91" w:rsidRDefault="00625C40" w:rsidP="00625C40">
      <w:r w:rsidRPr="00E84F91">
        <w:t>Cieľom je dosiahnuť:</w:t>
      </w:r>
    </w:p>
    <w:p w14:paraId="120CA6C9" w14:textId="77777777" w:rsidR="00625C40" w:rsidRPr="00E84F91" w:rsidRDefault="00625C40">
      <w:pPr>
        <w:pStyle w:val="Odsekzoznamu"/>
        <w:numPr>
          <w:ilvl w:val="0"/>
          <w:numId w:val="22"/>
        </w:numPr>
        <w:jc w:val="both"/>
      </w:pPr>
      <w:r w:rsidRPr="00E84F91">
        <w:t>Konfigurovateľné a bezpečné konektory pre autentifikáciu, koncové body a synchronizačnú periodicitu,</w:t>
      </w:r>
    </w:p>
    <w:p w14:paraId="0A6721FF" w14:textId="77777777" w:rsidR="00625C40" w:rsidRPr="00E84F91" w:rsidRDefault="00625C40">
      <w:pPr>
        <w:pStyle w:val="Odsekzoznamu"/>
        <w:numPr>
          <w:ilvl w:val="0"/>
          <w:numId w:val="22"/>
        </w:numPr>
        <w:jc w:val="both"/>
      </w:pPr>
      <w:r w:rsidRPr="00E84F91">
        <w:t>Pravidelnú a inkrementálnu synchronizáciu zmien z CPDI,</w:t>
      </w:r>
    </w:p>
    <w:p w14:paraId="318FF739" w14:textId="77777777" w:rsidR="00625C40" w:rsidRPr="00E84F91" w:rsidRDefault="00625C40">
      <w:pPr>
        <w:pStyle w:val="Odsekzoznamu"/>
        <w:numPr>
          <w:ilvl w:val="0"/>
          <w:numId w:val="22"/>
        </w:numPr>
        <w:jc w:val="both"/>
      </w:pPr>
      <w:r w:rsidRPr="00E84F91">
        <w:t>Konzistentné mapovanie a validáciu dát do interného dátového modelu s možnosťou reportovania chýb,</w:t>
      </w:r>
    </w:p>
    <w:p w14:paraId="7B0C1966" w14:textId="77777777" w:rsidR="00625C40" w:rsidRPr="00E84F91" w:rsidRDefault="00625C40">
      <w:pPr>
        <w:pStyle w:val="Odsekzoznamu"/>
        <w:numPr>
          <w:ilvl w:val="0"/>
          <w:numId w:val="22"/>
        </w:numPr>
        <w:jc w:val="both"/>
      </w:pPr>
      <w:r w:rsidRPr="00E84F91">
        <w:t>Jednotné API pre ďalšie moduly (</w:t>
      </w:r>
      <w:proofErr w:type="spellStart"/>
      <w:r w:rsidRPr="00E84F91">
        <w:t>eFormuláre</w:t>
      </w:r>
      <w:proofErr w:type="spellEnd"/>
      <w:r w:rsidRPr="00E84F91">
        <w:t>, Manažment žiadostí, Notifikácie) na čítanie integrovaných dát,</w:t>
      </w:r>
    </w:p>
    <w:p w14:paraId="1A375A23" w14:textId="77777777" w:rsidR="00625C40" w:rsidRPr="00E84F91" w:rsidRDefault="00625C40">
      <w:pPr>
        <w:pStyle w:val="Odsekzoznamu"/>
        <w:numPr>
          <w:ilvl w:val="0"/>
          <w:numId w:val="22"/>
        </w:numPr>
        <w:jc w:val="both"/>
      </w:pPr>
      <w:r w:rsidRPr="00E84F91">
        <w:t xml:space="preserve">Plnú </w:t>
      </w:r>
      <w:proofErr w:type="spellStart"/>
      <w:r w:rsidRPr="00E84F91">
        <w:t>auditovateľnosť</w:t>
      </w:r>
      <w:proofErr w:type="spellEnd"/>
      <w:r w:rsidRPr="00E84F91">
        <w:t xml:space="preserve"> každej integračnej operácie.</w:t>
      </w:r>
    </w:p>
    <w:p w14:paraId="5889C2C3" w14:textId="77777777" w:rsidR="00625C40" w:rsidRDefault="00625C40" w:rsidP="00625C40">
      <w:pPr>
        <w:widowControl w:val="0"/>
        <w:tabs>
          <w:tab w:val="left" w:pos="501"/>
        </w:tabs>
        <w:autoSpaceDE w:val="0"/>
        <w:autoSpaceDN w:val="0"/>
        <w:spacing w:before="9"/>
      </w:pPr>
    </w:p>
    <w:p w14:paraId="380188B5" w14:textId="77777777" w:rsidR="00625C40" w:rsidRPr="00E84F91" w:rsidRDefault="00625C40" w:rsidP="00625C40">
      <w:r w:rsidRPr="00E84F91">
        <w:t>Modul musí minimálne plniť nasledujúce kľúčové funkcie a štandardy:</w:t>
      </w:r>
    </w:p>
    <w:p w14:paraId="2DE667BD" w14:textId="77777777" w:rsidR="00625C40" w:rsidRPr="00E84F91" w:rsidRDefault="00625C40">
      <w:pPr>
        <w:pStyle w:val="Normlnywebov"/>
        <w:numPr>
          <w:ilvl w:val="0"/>
          <w:numId w:val="23"/>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Konfigurácia konektorov CPDI</w:t>
      </w:r>
    </w:p>
    <w:p w14:paraId="7B268B48" w14:textId="77777777" w:rsidR="00625C40" w:rsidRPr="00E84F91" w:rsidRDefault="00625C40">
      <w:pPr>
        <w:pStyle w:val="Odsekzoznamu"/>
        <w:numPr>
          <w:ilvl w:val="0"/>
          <w:numId w:val="15"/>
        </w:numPr>
        <w:jc w:val="both"/>
      </w:pPr>
      <w:r w:rsidRPr="00E84F91">
        <w:t>Definícia autentifikačných parametrov, URL koncových bodov a synchronizačnej periodicity pre každý registrový konektor.</w:t>
      </w:r>
    </w:p>
    <w:p w14:paraId="10BA5041" w14:textId="77777777" w:rsidR="00625C40" w:rsidRPr="00E84F91" w:rsidRDefault="00625C40">
      <w:pPr>
        <w:pStyle w:val="Odsekzoznamu"/>
        <w:numPr>
          <w:ilvl w:val="0"/>
          <w:numId w:val="15"/>
        </w:numPr>
        <w:jc w:val="both"/>
      </w:pPr>
      <w:r w:rsidRPr="00E84F91">
        <w:t>Umožniť dynamickú zmenu týchto nastavení bez zastavenia služby.</w:t>
      </w:r>
    </w:p>
    <w:p w14:paraId="56A59445" w14:textId="77777777" w:rsidR="00625C40" w:rsidRPr="00E84F91" w:rsidRDefault="00625C40">
      <w:pPr>
        <w:pStyle w:val="Normlnywebov"/>
        <w:numPr>
          <w:ilvl w:val="0"/>
          <w:numId w:val="23"/>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Načítanie zmien z CPDI</w:t>
      </w:r>
    </w:p>
    <w:p w14:paraId="2935FFEC" w14:textId="77777777" w:rsidR="00625C40" w:rsidRPr="00E84F91" w:rsidRDefault="00625C40">
      <w:pPr>
        <w:pStyle w:val="Odsekzoznamu"/>
        <w:numPr>
          <w:ilvl w:val="0"/>
          <w:numId w:val="15"/>
        </w:numPr>
        <w:jc w:val="both"/>
      </w:pPr>
      <w:r w:rsidRPr="00E84F91">
        <w:t>Pravidelné sťahovanie zmenových dávok z centrálneho CPDI bodu (RFO, RPO, RA).</w:t>
      </w:r>
    </w:p>
    <w:p w14:paraId="17A7C6F2" w14:textId="77777777" w:rsidR="00625C40" w:rsidRPr="00E84F91" w:rsidRDefault="00625C40">
      <w:pPr>
        <w:pStyle w:val="Normlnywebov"/>
        <w:numPr>
          <w:ilvl w:val="0"/>
          <w:numId w:val="23"/>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Transformácia a validácia formátu</w:t>
      </w:r>
    </w:p>
    <w:p w14:paraId="1A87ECF6" w14:textId="77777777" w:rsidR="00625C40" w:rsidRPr="00E84F91" w:rsidRDefault="00625C40">
      <w:pPr>
        <w:pStyle w:val="Odsekzoznamu"/>
        <w:numPr>
          <w:ilvl w:val="0"/>
          <w:numId w:val="15"/>
        </w:numPr>
        <w:jc w:val="both"/>
      </w:pPr>
      <w:r w:rsidRPr="00E84F91">
        <w:t>Mapovanie a transformácia prijatých XML/JSON údajov do interného dátového modelu.</w:t>
      </w:r>
    </w:p>
    <w:p w14:paraId="6B9A51F0" w14:textId="77777777" w:rsidR="00625C40" w:rsidRPr="00E84F91" w:rsidRDefault="00625C40">
      <w:pPr>
        <w:pStyle w:val="Normlnywebov"/>
        <w:numPr>
          <w:ilvl w:val="0"/>
          <w:numId w:val="23"/>
        </w:numPr>
        <w:spacing w:after="0" w:afterAutospacing="0"/>
        <w:rPr>
          <w:rStyle w:val="Siln"/>
          <w:rFonts w:ascii="Tahoma" w:eastAsiaTheme="majorEastAsia" w:hAnsi="Tahoma" w:cs="Tahoma"/>
          <w:color w:val="000000"/>
          <w:sz w:val="20"/>
          <w:szCs w:val="20"/>
        </w:rPr>
      </w:pPr>
      <w:proofErr w:type="spellStart"/>
      <w:r w:rsidRPr="00E84F91">
        <w:rPr>
          <w:rStyle w:val="Siln"/>
          <w:rFonts w:ascii="Tahoma" w:eastAsiaTheme="majorEastAsia" w:hAnsi="Tahoma" w:cs="Tahoma"/>
          <w:color w:val="000000"/>
          <w:sz w:val="20"/>
          <w:szCs w:val="20"/>
        </w:rPr>
        <w:t>Retry</w:t>
      </w:r>
      <w:proofErr w:type="spellEnd"/>
      <w:r w:rsidRPr="00E84F91">
        <w:rPr>
          <w:rStyle w:val="Siln"/>
          <w:rFonts w:ascii="Tahoma" w:eastAsiaTheme="majorEastAsia" w:hAnsi="Tahoma" w:cs="Tahoma"/>
          <w:color w:val="000000"/>
          <w:sz w:val="20"/>
          <w:szCs w:val="20"/>
        </w:rPr>
        <w:t xml:space="preserve"> mechanizmus a ochrana proti chybám</w:t>
      </w:r>
    </w:p>
    <w:p w14:paraId="1A464359" w14:textId="77777777" w:rsidR="00625C40" w:rsidRPr="00E84F91" w:rsidRDefault="00625C40">
      <w:pPr>
        <w:pStyle w:val="Odsekzoznamu"/>
        <w:numPr>
          <w:ilvl w:val="0"/>
          <w:numId w:val="15"/>
        </w:numPr>
        <w:jc w:val="both"/>
      </w:pPr>
      <w:r w:rsidRPr="00E84F91">
        <w:t>Automatické opakované pokusy pri zlyhaní volania podľa konfigurovateľnej politiky.</w:t>
      </w:r>
    </w:p>
    <w:p w14:paraId="14927B2F" w14:textId="77777777" w:rsidR="00625C40" w:rsidRPr="00E84F91" w:rsidRDefault="00625C40">
      <w:pPr>
        <w:pStyle w:val="Odsekzoznamu"/>
        <w:numPr>
          <w:ilvl w:val="0"/>
          <w:numId w:val="15"/>
        </w:numPr>
        <w:jc w:val="both"/>
      </w:pPr>
      <w:proofErr w:type="spellStart"/>
      <w:r w:rsidRPr="00E84F91">
        <w:t>Fallback</w:t>
      </w:r>
      <w:proofErr w:type="spellEnd"/>
      <w:r w:rsidRPr="00E84F91">
        <w:t xml:space="preserve"> režim pre zachovanie dostupnosti pri preťažení externých služieb.</w:t>
      </w:r>
    </w:p>
    <w:p w14:paraId="528C8959" w14:textId="77777777" w:rsidR="00625C40" w:rsidRPr="00E84F91" w:rsidRDefault="00625C40" w:rsidP="00625C40">
      <w:pPr>
        <w:rPr>
          <w:rStyle w:val="Siln"/>
          <w:rFonts w:eastAsiaTheme="majorEastAsia"/>
          <w:b w:val="0"/>
          <w:bCs w:val="0"/>
          <w:color w:val="000000"/>
        </w:rPr>
      </w:pPr>
    </w:p>
    <w:p w14:paraId="747DFBE9" w14:textId="77777777" w:rsidR="00625C40" w:rsidRPr="00E84F91" w:rsidRDefault="00625C40">
      <w:pPr>
        <w:pStyle w:val="Normlnywebov"/>
        <w:numPr>
          <w:ilvl w:val="0"/>
          <w:numId w:val="23"/>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 xml:space="preserve">Monitoring stavu a </w:t>
      </w:r>
      <w:proofErr w:type="spellStart"/>
      <w:r w:rsidRPr="00E84F91">
        <w:rPr>
          <w:rStyle w:val="Siln"/>
          <w:rFonts w:ascii="Tahoma" w:eastAsiaTheme="majorEastAsia" w:hAnsi="Tahoma" w:cs="Tahoma"/>
          <w:color w:val="000000"/>
          <w:sz w:val="20"/>
          <w:szCs w:val="20"/>
        </w:rPr>
        <w:t>reporting</w:t>
      </w:r>
      <w:proofErr w:type="spellEnd"/>
      <w:r w:rsidRPr="00E84F91">
        <w:rPr>
          <w:rStyle w:val="Siln"/>
          <w:rFonts w:ascii="Tahoma" w:eastAsiaTheme="majorEastAsia" w:hAnsi="Tahoma" w:cs="Tahoma"/>
          <w:color w:val="000000"/>
          <w:sz w:val="20"/>
          <w:szCs w:val="20"/>
        </w:rPr>
        <w:t xml:space="preserve"> chýb</w:t>
      </w:r>
    </w:p>
    <w:p w14:paraId="20361F05" w14:textId="77777777" w:rsidR="00625C40" w:rsidRPr="00AE1B56" w:rsidRDefault="00625C40">
      <w:pPr>
        <w:pStyle w:val="Odsekzoznamu"/>
        <w:numPr>
          <w:ilvl w:val="0"/>
          <w:numId w:val="24"/>
        </w:numPr>
        <w:jc w:val="both"/>
        <w:rPr>
          <w:rStyle w:val="Siln"/>
          <w:rFonts w:eastAsiaTheme="majorEastAsia"/>
          <w:b w:val="0"/>
          <w:bCs w:val="0"/>
          <w:color w:val="000000"/>
        </w:rPr>
      </w:pPr>
      <w:r w:rsidRPr="00E84F91">
        <w:rPr>
          <w:rStyle w:val="Siln"/>
          <w:rFonts w:eastAsiaTheme="majorEastAsia"/>
          <w:color w:val="000000"/>
        </w:rPr>
        <w:t>UI pre stavový prehľad posledných synchronizácií, počet úspešných a neúspešných dávok.</w:t>
      </w:r>
    </w:p>
    <w:p w14:paraId="5750C294" w14:textId="77777777" w:rsidR="00625C40" w:rsidRPr="00E84F91" w:rsidRDefault="00625C40">
      <w:pPr>
        <w:pStyle w:val="Odsekzoznamu"/>
        <w:numPr>
          <w:ilvl w:val="0"/>
          <w:numId w:val="24"/>
        </w:numPr>
        <w:jc w:val="both"/>
        <w:rPr>
          <w:rStyle w:val="Siln"/>
          <w:rFonts w:eastAsiaTheme="majorEastAsia"/>
          <w:b w:val="0"/>
          <w:bCs w:val="0"/>
          <w:color w:val="000000"/>
        </w:rPr>
      </w:pPr>
      <w:r w:rsidRPr="00E84F91">
        <w:rPr>
          <w:rStyle w:val="Siln"/>
          <w:rFonts w:eastAsiaTheme="majorEastAsia"/>
          <w:color w:val="000000"/>
        </w:rPr>
        <w:t>Notifikácie zodpovedným administrátorom pri kritických chybách.</w:t>
      </w:r>
    </w:p>
    <w:p w14:paraId="504597B5" w14:textId="77777777" w:rsidR="00625C40" w:rsidRPr="00E84F91" w:rsidRDefault="00625C40">
      <w:pPr>
        <w:pStyle w:val="Normlnywebov"/>
        <w:numPr>
          <w:ilvl w:val="0"/>
          <w:numId w:val="23"/>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Bezpečnosť komunikácie</w:t>
      </w:r>
    </w:p>
    <w:p w14:paraId="18D9E2D5" w14:textId="77777777" w:rsidR="00625C40" w:rsidRPr="00AE1B56" w:rsidRDefault="00625C40">
      <w:pPr>
        <w:pStyle w:val="Odsekzoznamu"/>
        <w:numPr>
          <w:ilvl w:val="0"/>
          <w:numId w:val="25"/>
        </w:numPr>
        <w:jc w:val="both"/>
        <w:rPr>
          <w:rStyle w:val="Siln"/>
          <w:rFonts w:eastAsiaTheme="majorEastAsia"/>
          <w:b w:val="0"/>
          <w:bCs w:val="0"/>
          <w:color w:val="000000"/>
        </w:rPr>
      </w:pPr>
      <w:r w:rsidRPr="00E84F91">
        <w:rPr>
          <w:rStyle w:val="Siln"/>
          <w:rFonts w:eastAsiaTheme="majorEastAsia"/>
          <w:color w:val="000000"/>
        </w:rPr>
        <w:t>Šifrovanie transportu TLS 1.2+ pri všetkých volaniach CPDI.</w:t>
      </w:r>
    </w:p>
    <w:p w14:paraId="79DFC451" w14:textId="77777777" w:rsidR="00625C40" w:rsidRPr="00E84F91" w:rsidRDefault="00625C40">
      <w:pPr>
        <w:pStyle w:val="Odsekzoznamu"/>
        <w:numPr>
          <w:ilvl w:val="0"/>
          <w:numId w:val="25"/>
        </w:numPr>
        <w:jc w:val="both"/>
        <w:rPr>
          <w:rStyle w:val="Siln"/>
          <w:rFonts w:eastAsiaTheme="majorEastAsia"/>
          <w:b w:val="0"/>
          <w:bCs w:val="0"/>
          <w:color w:val="000000"/>
        </w:rPr>
      </w:pPr>
      <w:r w:rsidRPr="00E84F91">
        <w:rPr>
          <w:rStyle w:val="Siln"/>
          <w:rFonts w:eastAsiaTheme="majorEastAsia"/>
          <w:color w:val="000000"/>
        </w:rPr>
        <w:t>Ukladanie citlivých parametrov v šifrovanom úložisku podľa platných bezpečnostných štandardov.</w:t>
      </w:r>
    </w:p>
    <w:p w14:paraId="187B4772" w14:textId="77777777" w:rsidR="00625C40" w:rsidRPr="00CF1C6E" w:rsidRDefault="00625C40">
      <w:pPr>
        <w:pStyle w:val="Normlnywebov"/>
        <w:numPr>
          <w:ilvl w:val="0"/>
          <w:numId w:val="23"/>
        </w:numPr>
        <w:spacing w:after="0" w:afterAutospacing="0"/>
        <w:rPr>
          <w:rStyle w:val="Siln"/>
          <w:rFonts w:ascii="Tahoma" w:eastAsiaTheme="majorEastAsia" w:hAnsi="Tahoma" w:cs="Tahoma"/>
          <w:color w:val="000000"/>
          <w:sz w:val="20"/>
          <w:szCs w:val="20"/>
        </w:rPr>
      </w:pPr>
      <w:proofErr w:type="spellStart"/>
      <w:r w:rsidRPr="00E84F91">
        <w:rPr>
          <w:rStyle w:val="Siln"/>
          <w:rFonts w:ascii="Tahoma" w:eastAsiaTheme="majorEastAsia" w:hAnsi="Tahoma" w:cs="Tahoma"/>
          <w:color w:val="000000"/>
          <w:sz w:val="20"/>
          <w:szCs w:val="20"/>
        </w:rPr>
        <w:t>Logging</w:t>
      </w:r>
      <w:proofErr w:type="spellEnd"/>
      <w:r w:rsidRPr="00E84F91">
        <w:rPr>
          <w:rStyle w:val="Siln"/>
          <w:rFonts w:ascii="Tahoma" w:eastAsiaTheme="majorEastAsia" w:hAnsi="Tahoma" w:cs="Tahoma"/>
          <w:color w:val="000000"/>
          <w:sz w:val="20"/>
          <w:szCs w:val="20"/>
        </w:rPr>
        <w:t xml:space="preserve"> a Monitoring</w:t>
      </w:r>
    </w:p>
    <w:p w14:paraId="4C70A92B" w14:textId="77777777" w:rsidR="00625C40" w:rsidRPr="00E84F91" w:rsidRDefault="00625C40">
      <w:pPr>
        <w:pStyle w:val="Odsekzoznamu"/>
        <w:numPr>
          <w:ilvl w:val="0"/>
          <w:numId w:val="28"/>
        </w:numPr>
        <w:jc w:val="both"/>
      </w:pPr>
      <w:r w:rsidRPr="00E84F91">
        <w:t>Centralizované logovanie všetkých aktivít s možnosťou filtrovania podľa identifikátora prípadu.</w:t>
      </w:r>
    </w:p>
    <w:p w14:paraId="1916BEC6" w14:textId="77777777" w:rsidR="00625C40" w:rsidRDefault="00625C40">
      <w:pPr>
        <w:pStyle w:val="Odsekzoznamu"/>
        <w:numPr>
          <w:ilvl w:val="0"/>
          <w:numId w:val="28"/>
        </w:numPr>
        <w:jc w:val="both"/>
      </w:pPr>
      <w:r w:rsidRPr="00E84F91">
        <w:t xml:space="preserve">Uchovanie plného audit </w:t>
      </w:r>
      <w:proofErr w:type="spellStart"/>
      <w:r w:rsidRPr="00E84F91">
        <w:t>trailu</w:t>
      </w:r>
      <w:proofErr w:type="spellEnd"/>
      <w:r w:rsidRPr="00E84F91">
        <w:t xml:space="preserve"> všetkých </w:t>
      </w:r>
      <w:r>
        <w:t>operácií.</w:t>
      </w:r>
    </w:p>
    <w:p w14:paraId="18A177D7" w14:textId="77777777" w:rsidR="00625C40" w:rsidRPr="00E84F91" w:rsidRDefault="00625C40">
      <w:pPr>
        <w:pStyle w:val="Odsekzoznamu"/>
        <w:numPr>
          <w:ilvl w:val="0"/>
          <w:numId w:val="28"/>
        </w:numPr>
        <w:jc w:val="both"/>
      </w:pPr>
      <w:r w:rsidRPr="00AE1B56">
        <w:lastRenderedPageBreak/>
        <w:t>Sprístupnenie prevádzkových metrík pre monitorovanie</w:t>
      </w:r>
      <w:r>
        <w:t>.</w:t>
      </w:r>
    </w:p>
    <w:p w14:paraId="057F38A5" w14:textId="77777777" w:rsidR="00625C40" w:rsidRPr="00A00F7F" w:rsidRDefault="00625C40" w:rsidP="00625C40">
      <w:pPr>
        <w:widowControl w:val="0"/>
        <w:tabs>
          <w:tab w:val="left" w:pos="501"/>
        </w:tabs>
        <w:autoSpaceDE w:val="0"/>
        <w:autoSpaceDN w:val="0"/>
        <w:spacing w:before="9"/>
      </w:pPr>
    </w:p>
    <w:p w14:paraId="7CACB4A1" w14:textId="77777777" w:rsidR="00625C40" w:rsidRDefault="00625C40" w:rsidP="00625C40">
      <w:pPr>
        <w:pStyle w:val="Nadpis5"/>
      </w:pPr>
      <w:r>
        <w:t>Správa</w:t>
      </w:r>
      <w:r w:rsidRPr="003E12CB">
        <w:t xml:space="preserve"> </w:t>
      </w:r>
      <w:r>
        <w:t>lokálnych</w:t>
      </w:r>
      <w:r w:rsidRPr="003E12CB">
        <w:t xml:space="preserve"> registrov</w:t>
      </w:r>
    </w:p>
    <w:p w14:paraId="089A8884" w14:textId="77777777" w:rsidR="00625C40" w:rsidRDefault="00625C40" w:rsidP="00625C40">
      <w:pPr>
        <w:jc w:val="both"/>
      </w:pPr>
      <w:r>
        <w:rPr>
          <w:b/>
        </w:rPr>
        <w:t xml:space="preserve">Správa lokálnych registrov </w:t>
      </w:r>
      <w:r>
        <w:t>je</w:t>
      </w:r>
      <w:r>
        <w:rPr>
          <w:spacing w:val="-5"/>
        </w:rPr>
        <w:t xml:space="preserve"> </w:t>
      </w:r>
      <w:r>
        <w:t>modul</w:t>
      </w:r>
      <w:r>
        <w:rPr>
          <w:spacing w:val="-5"/>
        </w:rPr>
        <w:t xml:space="preserve"> </w:t>
      </w:r>
      <w:r>
        <w:t>určený</w:t>
      </w:r>
      <w:r>
        <w:rPr>
          <w:spacing w:val="-5"/>
        </w:rPr>
        <w:t xml:space="preserve"> </w:t>
      </w:r>
      <w:r>
        <w:t>na</w:t>
      </w:r>
      <w:r>
        <w:rPr>
          <w:spacing w:val="-5"/>
        </w:rPr>
        <w:t xml:space="preserve"> </w:t>
      </w:r>
      <w:r>
        <w:t>uchovávanie</w:t>
      </w:r>
      <w:r>
        <w:rPr>
          <w:spacing w:val="-5"/>
        </w:rPr>
        <w:t xml:space="preserve"> </w:t>
      </w:r>
      <w:r>
        <w:t>a</w:t>
      </w:r>
      <w:r>
        <w:rPr>
          <w:spacing w:val="-5"/>
        </w:rPr>
        <w:t xml:space="preserve"> </w:t>
      </w:r>
      <w:r>
        <w:t>spracovanie</w:t>
      </w:r>
      <w:r>
        <w:rPr>
          <w:spacing w:val="-5"/>
        </w:rPr>
        <w:t xml:space="preserve"> </w:t>
      </w:r>
      <w:r>
        <w:t>lokálnych</w:t>
      </w:r>
      <w:r>
        <w:rPr>
          <w:spacing w:val="-5"/>
        </w:rPr>
        <w:t xml:space="preserve"> </w:t>
      </w:r>
      <w:r>
        <w:t>kópií</w:t>
      </w:r>
      <w:r>
        <w:rPr>
          <w:spacing w:val="-5"/>
        </w:rPr>
        <w:t xml:space="preserve"> </w:t>
      </w:r>
      <w:r>
        <w:t>dát</w:t>
      </w:r>
      <w:r>
        <w:rPr>
          <w:spacing w:val="-5"/>
        </w:rPr>
        <w:t xml:space="preserve"> </w:t>
      </w:r>
      <w:r>
        <w:t>získaných</w:t>
      </w:r>
      <w:r>
        <w:rPr>
          <w:spacing w:val="-5"/>
        </w:rPr>
        <w:t xml:space="preserve"> </w:t>
      </w:r>
      <w:r>
        <w:t>z externých</w:t>
      </w:r>
      <w:r>
        <w:rPr>
          <w:spacing w:val="-7"/>
        </w:rPr>
        <w:t xml:space="preserve"> </w:t>
      </w:r>
      <w:r>
        <w:t>referenčných</w:t>
      </w:r>
      <w:r>
        <w:rPr>
          <w:spacing w:val="-7"/>
        </w:rPr>
        <w:t xml:space="preserve"> </w:t>
      </w:r>
      <w:r>
        <w:t>registrov</w:t>
      </w:r>
      <w:r>
        <w:rPr>
          <w:spacing w:val="-7"/>
        </w:rPr>
        <w:t xml:space="preserve"> </w:t>
      </w:r>
      <w:r>
        <w:t>prostredníctvom</w:t>
      </w:r>
      <w:r>
        <w:rPr>
          <w:spacing w:val="-7"/>
        </w:rPr>
        <w:t xml:space="preserve"> </w:t>
      </w:r>
      <w:r>
        <w:t>Integračného</w:t>
      </w:r>
      <w:r>
        <w:rPr>
          <w:spacing w:val="-7"/>
        </w:rPr>
        <w:t xml:space="preserve"> </w:t>
      </w:r>
      <w:r>
        <w:t>modulu.</w:t>
      </w:r>
      <w:r>
        <w:rPr>
          <w:spacing w:val="-7"/>
        </w:rPr>
        <w:t xml:space="preserve"> </w:t>
      </w:r>
      <w:r>
        <w:t>Slúži</w:t>
      </w:r>
      <w:r>
        <w:rPr>
          <w:spacing w:val="-7"/>
        </w:rPr>
        <w:t xml:space="preserve"> </w:t>
      </w:r>
      <w:r>
        <w:t>ako</w:t>
      </w:r>
      <w:r>
        <w:rPr>
          <w:spacing w:val="-7"/>
        </w:rPr>
        <w:t xml:space="preserve"> </w:t>
      </w:r>
      <w:r>
        <w:t>cache</w:t>
      </w:r>
      <w:r>
        <w:rPr>
          <w:spacing w:val="-7"/>
        </w:rPr>
        <w:t xml:space="preserve"> </w:t>
      </w:r>
      <w:r>
        <w:t>a</w:t>
      </w:r>
      <w:r>
        <w:rPr>
          <w:spacing w:val="-7"/>
        </w:rPr>
        <w:t xml:space="preserve"> </w:t>
      </w:r>
      <w:proofErr w:type="spellStart"/>
      <w:r>
        <w:t>staging</w:t>
      </w:r>
      <w:proofErr w:type="spellEnd"/>
      <w:r>
        <w:rPr>
          <w:spacing w:val="-7"/>
        </w:rPr>
        <w:t xml:space="preserve"> </w:t>
      </w:r>
      <w:proofErr w:type="spellStart"/>
      <w:r>
        <w:t>area</w:t>
      </w:r>
      <w:proofErr w:type="spellEnd"/>
      <w:r>
        <w:t>,</w:t>
      </w:r>
      <w:r>
        <w:rPr>
          <w:spacing w:val="-7"/>
        </w:rPr>
        <w:t xml:space="preserve"> </w:t>
      </w:r>
      <w:r>
        <w:t xml:space="preserve">kde </w:t>
      </w:r>
      <w:r>
        <w:rPr>
          <w:spacing w:val="-2"/>
        </w:rPr>
        <w:t>sa</w:t>
      </w:r>
      <w:r>
        <w:rPr>
          <w:spacing w:val="-5"/>
        </w:rPr>
        <w:t xml:space="preserve"> </w:t>
      </w:r>
      <w:r>
        <w:rPr>
          <w:spacing w:val="-2"/>
        </w:rPr>
        <w:t>pravidelne</w:t>
      </w:r>
      <w:r>
        <w:rPr>
          <w:spacing w:val="-5"/>
        </w:rPr>
        <w:t xml:space="preserve"> </w:t>
      </w:r>
      <w:r>
        <w:rPr>
          <w:spacing w:val="-2"/>
        </w:rPr>
        <w:t>načítavajú</w:t>
      </w:r>
      <w:r>
        <w:rPr>
          <w:spacing w:val="-5"/>
        </w:rPr>
        <w:t xml:space="preserve"> </w:t>
      </w:r>
      <w:r>
        <w:rPr>
          <w:spacing w:val="-2"/>
        </w:rPr>
        <w:t>aktualizácie</w:t>
      </w:r>
      <w:r>
        <w:rPr>
          <w:spacing w:val="-5"/>
        </w:rPr>
        <w:t xml:space="preserve"> </w:t>
      </w:r>
      <w:r>
        <w:rPr>
          <w:spacing w:val="-2"/>
        </w:rPr>
        <w:t>–</w:t>
      </w:r>
      <w:r>
        <w:rPr>
          <w:spacing w:val="-5"/>
        </w:rPr>
        <w:t xml:space="preserve"> </w:t>
      </w:r>
      <w:r>
        <w:rPr>
          <w:spacing w:val="-2"/>
        </w:rPr>
        <w:t>modul</w:t>
      </w:r>
      <w:r>
        <w:rPr>
          <w:spacing w:val="-5"/>
        </w:rPr>
        <w:t xml:space="preserve"> </w:t>
      </w:r>
      <w:r>
        <w:rPr>
          <w:spacing w:val="-2"/>
        </w:rPr>
        <w:t>vykonáva</w:t>
      </w:r>
      <w:r>
        <w:rPr>
          <w:spacing w:val="-5"/>
        </w:rPr>
        <w:t xml:space="preserve"> </w:t>
      </w:r>
      <w:proofErr w:type="spellStart"/>
      <w:r>
        <w:rPr>
          <w:spacing w:val="-2"/>
        </w:rPr>
        <w:t>diff</w:t>
      </w:r>
      <w:proofErr w:type="spellEnd"/>
      <w:r>
        <w:rPr>
          <w:spacing w:val="-2"/>
        </w:rPr>
        <w:t>-analýzu</w:t>
      </w:r>
      <w:r>
        <w:rPr>
          <w:spacing w:val="-5"/>
        </w:rPr>
        <w:t xml:space="preserve"> </w:t>
      </w:r>
      <w:r>
        <w:rPr>
          <w:spacing w:val="-2"/>
        </w:rPr>
        <w:t>oproti</w:t>
      </w:r>
      <w:r>
        <w:rPr>
          <w:spacing w:val="-5"/>
        </w:rPr>
        <w:t xml:space="preserve"> </w:t>
      </w:r>
      <w:r>
        <w:rPr>
          <w:spacing w:val="-2"/>
        </w:rPr>
        <w:t>predchádzajúcej</w:t>
      </w:r>
      <w:r>
        <w:rPr>
          <w:spacing w:val="-5"/>
        </w:rPr>
        <w:t xml:space="preserve"> </w:t>
      </w:r>
      <w:r>
        <w:rPr>
          <w:spacing w:val="-2"/>
        </w:rPr>
        <w:t>verzii</w:t>
      </w:r>
      <w:r>
        <w:rPr>
          <w:spacing w:val="-5"/>
        </w:rPr>
        <w:t xml:space="preserve"> </w:t>
      </w:r>
      <w:r>
        <w:rPr>
          <w:spacing w:val="-2"/>
        </w:rPr>
        <w:t>a</w:t>
      </w:r>
      <w:r>
        <w:rPr>
          <w:spacing w:val="-5"/>
        </w:rPr>
        <w:t xml:space="preserve"> </w:t>
      </w:r>
      <w:r>
        <w:rPr>
          <w:spacing w:val="-2"/>
        </w:rPr>
        <w:t>aplikuje</w:t>
      </w:r>
      <w:r>
        <w:rPr>
          <w:spacing w:val="-5"/>
        </w:rPr>
        <w:t xml:space="preserve"> </w:t>
      </w:r>
      <w:r>
        <w:rPr>
          <w:spacing w:val="-2"/>
        </w:rPr>
        <w:t>len  zmenené</w:t>
      </w:r>
      <w:r>
        <w:rPr>
          <w:spacing w:val="-9"/>
        </w:rPr>
        <w:t xml:space="preserve"> </w:t>
      </w:r>
      <w:r>
        <w:rPr>
          <w:spacing w:val="-2"/>
        </w:rPr>
        <w:t>alebo</w:t>
      </w:r>
      <w:r>
        <w:rPr>
          <w:spacing w:val="-9"/>
        </w:rPr>
        <w:t xml:space="preserve"> </w:t>
      </w:r>
      <w:r>
        <w:rPr>
          <w:spacing w:val="-2"/>
        </w:rPr>
        <w:t>nové</w:t>
      </w:r>
      <w:r>
        <w:rPr>
          <w:spacing w:val="-9"/>
        </w:rPr>
        <w:t xml:space="preserve"> </w:t>
      </w:r>
      <w:r>
        <w:rPr>
          <w:spacing w:val="-2"/>
        </w:rPr>
        <w:t>záznamy,</w:t>
      </w:r>
      <w:r>
        <w:rPr>
          <w:spacing w:val="-9"/>
        </w:rPr>
        <w:t xml:space="preserve"> </w:t>
      </w:r>
      <w:r>
        <w:rPr>
          <w:spacing w:val="-2"/>
        </w:rPr>
        <w:t>čím</w:t>
      </w:r>
      <w:r>
        <w:rPr>
          <w:spacing w:val="-9"/>
        </w:rPr>
        <w:t xml:space="preserve"> </w:t>
      </w:r>
      <w:r>
        <w:rPr>
          <w:spacing w:val="-2"/>
        </w:rPr>
        <w:t>minimalizuje</w:t>
      </w:r>
      <w:r>
        <w:rPr>
          <w:spacing w:val="-9"/>
        </w:rPr>
        <w:t xml:space="preserve"> </w:t>
      </w:r>
      <w:r>
        <w:rPr>
          <w:spacing w:val="-2"/>
        </w:rPr>
        <w:t>objem</w:t>
      </w:r>
      <w:r>
        <w:rPr>
          <w:spacing w:val="-9"/>
        </w:rPr>
        <w:t xml:space="preserve"> </w:t>
      </w:r>
      <w:r>
        <w:rPr>
          <w:spacing w:val="-2"/>
        </w:rPr>
        <w:t>prenášaných</w:t>
      </w:r>
      <w:r>
        <w:rPr>
          <w:spacing w:val="-9"/>
        </w:rPr>
        <w:t xml:space="preserve"> </w:t>
      </w:r>
      <w:r>
        <w:rPr>
          <w:spacing w:val="-2"/>
        </w:rPr>
        <w:t>dát</w:t>
      </w:r>
      <w:r>
        <w:rPr>
          <w:spacing w:val="-9"/>
        </w:rPr>
        <w:t xml:space="preserve"> </w:t>
      </w:r>
      <w:r>
        <w:rPr>
          <w:spacing w:val="-2"/>
        </w:rPr>
        <w:t>a</w:t>
      </w:r>
      <w:r>
        <w:rPr>
          <w:spacing w:val="-9"/>
        </w:rPr>
        <w:t xml:space="preserve"> </w:t>
      </w:r>
      <w:r>
        <w:rPr>
          <w:spacing w:val="-2"/>
        </w:rPr>
        <w:t>zabezpečuje</w:t>
      </w:r>
      <w:r>
        <w:rPr>
          <w:spacing w:val="-9"/>
        </w:rPr>
        <w:t xml:space="preserve"> </w:t>
      </w:r>
      <w:r>
        <w:rPr>
          <w:spacing w:val="-2"/>
        </w:rPr>
        <w:t>konzistenciu</w:t>
      </w:r>
      <w:r>
        <w:rPr>
          <w:spacing w:val="-9"/>
        </w:rPr>
        <w:t xml:space="preserve"> </w:t>
      </w:r>
      <w:r>
        <w:rPr>
          <w:spacing w:val="-2"/>
        </w:rPr>
        <w:t>lokálnych</w:t>
      </w:r>
      <w:r>
        <w:rPr>
          <w:spacing w:val="-9"/>
        </w:rPr>
        <w:t xml:space="preserve"> </w:t>
      </w:r>
      <w:r>
        <w:rPr>
          <w:spacing w:val="-2"/>
        </w:rPr>
        <w:t xml:space="preserve">dát. </w:t>
      </w:r>
      <w:r>
        <w:t>V</w:t>
      </w:r>
      <w:r>
        <w:rPr>
          <w:spacing w:val="-13"/>
        </w:rPr>
        <w:t xml:space="preserve"> </w:t>
      </w:r>
      <w:r>
        <w:t>lokálnom</w:t>
      </w:r>
      <w:r>
        <w:rPr>
          <w:spacing w:val="-12"/>
        </w:rPr>
        <w:t xml:space="preserve"> </w:t>
      </w:r>
      <w:r>
        <w:t>úložisku</w:t>
      </w:r>
      <w:r>
        <w:rPr>
          <w:spacing w:val="-13"/>
        </w:rPr>
        <w:t xml:space="preserve"> </w:t>
      </w:r>
      <w:r>
        <w:t>prebehne</w:t>
      </w:r>
      <w:r>
        <w:rPr>
          <w:spacing w:val="-12"/>
        </w:rPr>
        <w:t xml:space="preserve"> </w:t>
      </w:r>
      <w:r>
        <w:t>tiež</w:t>
      </w:r>
      <w:r>
        <w:rPr>
          <w:spacing w:val="-13"/>
        </w:rPr>
        <w:t xml:space="preserve"> </w:t>
      </w:r>
      <w:r>
        <w:t>validácia</w:t>
      </w:r>
      <w:r>
        <w:rPr>
          <w:spacing w:val="-13"/>
        </w:rPr>
        <w:t xml:space="preserve"> </w:t>
      </w:r>
      <w:r>
        <w:t>a</w:t>
      </w:r>
      <w:r>
        <w:rPr>
          <w:spacing w:val="-12"/>
        </w:rPr>
        <w:t xml:space="preserve"> </w:t>
      </w:r>
      <w:r>
        <w:t>čistenie</w:t>
      </w:r>
      <w:r>
        <w:rPr>
          <w:spacing w:val="-13"/>
        </w:rPr>
        <w:t xml:space="preserve"> </w:t>
      </w:r>
      <w:r>
        <w:t>údajov</w:t>
      </w:r>
      <w:r>
        <w:rPr>
          <w:spacing w:val="-12"/>
        </w:rPr>
        <w:t xml:space="preserve"> </w:t>
      </w:r>
      <w:r>
        <w:t>podľa</w:t>
      </w:r>
      <w:r>
        <w:rPr>
          <w:spacing w:val="-13"/>
        </w:rPr>
        <w:t xml:space="preserve"> </w:t>
      </w:r>
      <w:r>
        <w:t>preddefinovaných</w:t>
      </w:r>
      <w:r>
        <w:rPr>
          <w:spacing w:val="-12"/>
        </w:rPr>
        <w:t xml:space="preserve"> </w:t>
      </w:r>
      <w:r>
        <w:t>pravidiel,</w:t>
      </w:r>
      <w:r>
        <w:rPr>
          <w:spacing w:val="-13"/>
        </w:rPr>
        <w:t xml:space="preserve"> </w:t>
      </w:r>
      <w:r>
        <w:t>čo</w:t>
      </w:r>
      <w:r>
        <w:rPr>
          <w:spacing w:val="-12"/>
        </w:rPr>
        <w:t xml:space="preserve"> </w:t>
      </w:r>
      <w:r>
        <w:t>zvyšuje</w:t>
      </w:r>
      <w:r>
        <w:rPr>
          <w:spacing w:val="-13"/>
        </w:rPr>
        <w:t xml:space="preserve"> </w:t>
      </w:r>
      <w:r>
        <w:t xml:space="preserve">kvalitu </w:t>
      </w:r>
      <w:r>
        <w:rPr>
          <w:spacing w:val="-2"/>
        </w:rPr>
        <w:t>a spoľahlivosť dát pred ich sprístupnením ďalším komponentom systému. Vďaka tomu interné služby (</w:t>
      </w:r>
      <w:proofErr w:type="spellStart"/>
      <w:r>
        <w:rPr>
          <w:spacing w:val="-2"/>
        </w:rPr>
        <w:t>eFormuláre</w:t>
      </w:r>
      <w:proofErr w:type="spellEnd"/>
      <w:r>
        <w:rPr>
          <w:spacing w:val="-2"/>
        </w:rPr>
        <w:t xml:space="preserve">, </w:t>
      </w:r>
      <w:r>
        <w:t>Manažment</w:t>
      </w:r>
      <w:r>
        <w:rPr>
          <w:spacing w:val="-6"/>
        </w:rPr>
        <w:t xml:space="preserve"> </w:t>
      </w:r>
      <w:r>
        <w:t>žiadostí,</w:t>
      </w:r>
      <w:r>
        <w:rPr>
          <w:spacing w:val="-6"/>
        </w:rPr>
        <w:t xml:space="preserve"> </w:t>
      </w:r>
      <w:r>
        <w:t>Notifikačný</w:t>
      </w:r>
      <w:r>
        <w:rPr>
          <w:spacing w:val="-6"/>
        </w:rPr>
        <w:t xml:space="preserve"> </w:t>
      </w:r>
      <w:r>
        <w:t>modul)</w:t>
      </w:r>
      <w:r>
        <w:rPr>
          <w:spacing w:val="-6"/>
        </w:rPr>
        <w:t xml:space="preserve"> </w:t>
      </w:r>
      <w:r>
        <w:t>získavajú</w:t>
      </w:r>
      <w:r>
        <w:rPr>
          <w:spacing w:val="-6"/>
        </w:rPr>
        <w:t xml:space="preserve"> </w:t>
      </w:r>
      <w:r>
        <w:t>okamžitý</w:t>
      </w:r>
      <w:r>
        <w:rPr>
          <w:spacing w:val="-6"/>
        </w:rPr>
        <w:t xml:space="preserve"> </w:t>
      </w:r>
      <w:r>
        <w:t>a</w:t>
      </w:r>
      <w:r>
        <w:rPr>
          <w:spacing w:val="-6"/>
        </w:rPr>
        <w:t xml:space="preserve"> </w:t>
      </w:r>
      <w:r>
        <w:t>škálovateľný</w:t>
      </w:r>
      <w:r>
        <w:rPr>
          <w:spacing w:val="-6"/>
        </w:rPr>
        <w:t xml:space="preserve"> </w:t>
      </w:r>
      <w:r>
        <w:t>prístup</w:t>
      </w:r>
      <w:r>
        <w:rPr>
          <w:spacing w:val="-6"/>
        </w:rPr>
        <w:t xml:space="preserve"> </w:t>
      </w:r>
      <w:r>
        <w:t>k</w:t>
      </w:r>
      <w:r>
        <w:rPr>
          <w:spacing w:val="-6"/>
        </w:rPr>
        <w:t xml:space="preserve"> </w:t>
      </w:r>
      <w:r>
        <w:t>referenčným</w:t>
      </w:r>
      <w:r>
        <w:rPr>
          <w:spacing w:val="-6"/>
        </w:rPr>
        <w:t xml:space="preserve"> </w:t>
      </w:r>
      <w:r>
        <w:t>dátam</w:t>
      </w:r>
      <w:r>
        <w:rPr>
          <w:spacing w:val="-6"/>
        </w:rPr>
        <w:t xml:space="preserve"> </w:t>
      </w:r>
      <w:r>
        <w:t>bez potreby</w:t>
      </w:r>
      <w:r>
        <w:rPr>
          <w:spacing w:val="-4"/>
        </w:rPr>
        <w:t xml:space="preserve"> </w:t>
      </w:r>
      <w:r>
        <w:t>priameho</w:t>
      </w:r>
      <w:r>
        <w:rPr>
          <w:spacing w:val="-4"/>
        </w:rPr>
        <w:t xml:space="preserve"> </w:t>
      </w:r>
      <w:r>
        <w:t>volania</w:t>
      </w:r>
      <w:r>
        <w:rPr>
          <w:spacing w:val="-4"/>
        </w:rPr>
        <w:t xml:space="preserve"> </w:t>
      </w:r>
      <w:r>
        <w:t>CPDI,</w:t>
      </w:r>
      <w:r>
        <w:rPr>
          <w:spacing w:val="-4"/>
        </w:rPr>
        <w:t xml:space="preserve"> </w:t>
      </w:r>
      <w:r>
        <w:t>čo</w:t>
      </w:r>
      <w:r>
        <w:rPr>
          <w:spacing w:val="-4"/>
        </w:rPr>
        <w:t xml:space="preserve"> </w:t>
      </w:r>
      <w:r>
        <w:t>urýchľuje</w:t>
      </w:r>
      <w:r>
        <w:rPr>
          <w:spacing w:val="-4"/>
        </w:rPr>
        <w:t xml:space="preserve"> </w:t>
      </w:r>
      <w:r>
        <w:t>spracovanie</w:t>
      </w:r>
      <w:r>
        <w:rPr>
          <w:spacing w:val="-4"/>
        </w:rPr>
        <w:t xml:space="preserve"> </w:t>
      </w:r>
      <w:r>
        <w:t>a</w:t>
      </w:r>
      <w:r>
        <w:rPr>
          <w:spacing w:val="-4"/>
        </w:rPr>
        <w:t xml:space="preserve"> </w:t>
      </w:r>
      <w:r>
        <w:t>zvyšuje</w:t>
      </w:r>
      <w:r>
        <w:rPr>
          <w:spacing w:val="-4"/>
        </w:rPr>
        <w:t xml:space="preserve"> </w:t>
      </w:r>
      <w:r>
        <w:t>odolnosť</w:t>
      </w:r>
      <w:r>
        <w:rPr>
          <w:spacing w:val="-4"/>
        </w:rPr>
        <w:t xml:space="preserve"> </w:t>
      </w:r>
      <w:r>
        <w:t>systému</w:t>
      </w:r>
      <w:r>
        <w:rPr>
          <w:spacing w:val="-4"/>
        </w:rPr>
        <w:t xml:space="preserve"> </w:t>
      </w:r>
      <w:r>
        <w:t>voči</w:t>
      </w:r>
      <w:r>
        <w:rPr>
          <w:spacing w:val="-4"/>
        </w:rPr>
        <w:t xml:space="preserve"> </w:t>
      </w:r>
      <w:r>
        <w:t>výpadkom</w:t>
      </w:r>
      <w:r>
        <w:rPr>
          <w:spacing w:val="-4"/>
        </w:rPr>
        <w:t xml:space="preserve"> </w:t>
      </w:r>
      <w:r>
        <w:t xml:space="preserve">externých </w:t>
      </w:r>
      <w:r>
        <w:rPr>
          <w:spacing w:val="-2"/>
        </w:rPr>
        <w:t>služieb.</w:t>
      </w:r>
    </w:p>
    <w:p w14:paraId="2B73E587" w14:textId="77777777" w:rsidR="00625C40" w:rsidRDefault="00625C40" w:rsidP="00625C40">
      <w:pPr>
        <w:jc w:val="both"/>
        <w:rPr>
          <w:b/>
          <w:bCs/>
        </w:rPr>
      </w:pPr>
    </w:p>
    <w:p w14:paraId="18394104" w14:textId="77777777" w:rsidR="00625C40" w:rsidRPr="00A00F7F" w:rsidRDefault="00625C40" w:rsidP="00625C40">
      <w:pPr>
        <w:jc w:val="both"/>
        <w:rPr>
          <w:b/>
          <w:bCs/>
        </w:rPr>
      </w:pPr>
      <w:r w:rsidRPr="00A00F7F">
        <w:rPr>
          <w:b/>
          <w:bCs/>
        </w:rPr>
        <w:t>Hlavné</w:t>
      </w:r>
      <w:r w:rsidRPr="00A00F7F">
        <w:rPr>
          <w:b/>
          <w:bCs/>
          <w:spacing w:val="6"/>
        </w:rPr>
        <w:t xml:space="preserve"> </w:t>
      </w:r>
      <w:r w:rsidRPr="00A00F7F">
        <w:rPr>
          <w:b/>
          <w:bCs/>
        </w:rPr>
        <w:t>funkcie</w:t>
      </w:r>
      <w:r w:rsidRPr="00A00F7F">
        <w:rPr>
          <w:b/>
          <w:bCs/>
          <w:spacing w:val="6"/>
        </w:rPr>
        <w:t xml:space="preserve"> </w:t>
      </w:r>
      <w:r w:rsidRPr="00A00F7F">
        <w:rPr>
          <w:b/>
          <w:bCs/>
          <w:spacing w:val="-2"/>
        </w:rPr>
        <w:t>modulu:</w:t>
      </w:r>
    </w:p>
    <w:p w14:paraId="677FE92D" w14:textId="77777777" w:rsidR="00625C40" w:rsidRPr="00A00F7F" w:rsidRDefault="00625C40">
      <w:pPr>
        <w:pStyle w:val="Odsekzoznamu"/>
        <w:numPr>
          <w:ilvl w:val="0"/>
          <w:numId w:val="26"/>
        </w:numPr>
        <w:jc w:val="both"/>
      </w:pPr>
      <w:r w:rsidRPr="00551CF4">
        <w:t xml:space="preserve">Periodické načítanie prostredníctvom integračného modulu a realizácia </w:t>
      </w:r>
      <w:proofErr w:type="spellStart"/>
      <w:r w:rsidRPr="00551CF4">
        <w:t>diff</w:t>
      </w:r>
      <w:proofErr w:type="spellEnd"/>
      <w:r w:rsidRPr="00551CF4">
        <w:t xml:space="preserve">-analýz a zapracovanie zmien </w:t>
      </w:r>
      <w:r w:rsidRPr="00A00F7F">
        <w:t>v lokálnych registroch</w:t>
      </w:r>
    </w:p>
    <w:p w14:paraId="3121626D" w14:textId="77777777" w:rsidR="00625C40" w:rsidRPr="00A00F7F" w:rsidRDefault="00625C40">
      <w:pPr>
        <w:pStyle w:val="Odsekzoznamu"/>
        <w:numPr>
          <w:ilvl w:val="0"/>
          <w:numId w:val="26"/>
        </w:numPr>
        <w:jc w:val="both"/>
      </w:pPr>
      <w:r w:rsidRPr="00551CF4">
        <w:t>Lokálna validácia a čistenie údajov</w:t>
      </w:r>
    </w:p>
    <w:p w14:paraId="68C9CBD5" w14:textId="77777777" w:rsidR="00625C40" w:rsidRPr="00D30794" w:rsidRDefault="00625C40">
      <w:pPr>
        <w:pStyle w:val="Odsekzoznamu"/>
        <w:numPr>
          <w:ilvl w:val="0"/>
          <w:numId w:val="26"/>
        </w:numPr>
        <w:jc w:val="both"/>
      </w:pPr>
      <w:r w:rsidRPr="00551CF4">
        <w:t>Rýchly prístup pre interné služby bez priameho z</w:t>
      </w:r>
      <w:r>
        <w:t>a</w:t>
      </w:r>
      <w:r w:rsidRPr="00551CF4">
        <w:t>ťaženia CPDI</w:t>
      </w:r>
    </w:p>
    <w:p w14:paraId="209D9B39" w14:textId="77777777" w:rsidR="00625C40" w:rsidRDefault="00625C40" w:rsidP="00625C40">
      <w:pPr>
        <w:widowControl w:val="0"/>
        <w:tabs>
          <w:tab w:val="left" w:pos="501"/>
        </w:tabs>
        <w:autoSpaceDE w:val="0"/>
        <w:autoSpaceDN w:val="0"/>
        <w:spacing w:before="9"/>
      </w:pPr>
    </w:p>
    <w:p w14:paraId="5958A250" w14:textId="77777777" w:rsidR="00625C40" w:rsidRPr="00E84F91" w:rsidRDefault="00625C40" w:rsidP="00625C40">
      <w:pPr>
        <w:rPr>
          <w:b/>
          <w:bCs/>
        </w:rPr>
      </w:pPr>
      <w:r w:rsidRPr="00E84F91">
        <w:rPr>
          <w:rStyle w:val="Siln"/>
          <w:rFonts w:eastAsiaTheme="majorEastAsia"/>
          <w:color w:val="000000"/>
        </w:rPr>
        <w:t>Cieľom je dosiahnuť:</w:t>
      </w:r>
    </w:p>
    <w:p w14:paraId="3857B147" w14:textId="77777777" w:rsidR="00625C40" w:rsidRPr="00E84F91" w:rsidRDefault="00625C40">
      <w:pPr>
        <w:pStyle w:val="Odsekzoznamu"/>
        <w:numPr>
          <w:ilvl w:val="0"/>
          <w:numId w:val="26"/>
        </w:numPr>
        <w:jc w:val="both"/>
      </w:pPr>
      <w:r w:rsidRPr="00E84F91">
        <w:t>Minimálnu latenciu a vysokú dostupnosť pri načítaní referenčných dát,</w:t>
      </w:r>
    </w:p>
    <w:p w14:paraId="1738BEF2" w14:textId="77777777" w:rsidR="00625C40" w:rsidRPr="00E84F91" w:rsidRDefault="00625C40">
      <w:pPr>
        <w:pStyle w:val="Odsekzoznamu"/>
        <w:numPr>
          <w:ilvl w:val="0"/>
          <w:numId w:val="26"/>
        </w:numPr>
        <w:jc w:val="both"/>
      </w:pPr>
      <w:r w:rsidRPr="00E84F91">
        <w:t>Kvalitné a čistené údaje v súlade s preddefinovanými validačnými pravidlami,</w:t>
      </w:r>
    </w:p>
    <w:p w14:paraId="77020EB2" w14:textId="77777777" w:rsidR="00625C40" w:rsidRPr="00E84F91" w:rsidRDefault="00625C40">
      <w:pPr>
        <w:pStyle w:val="Odsekzoznamu"/>
        <w:numPr>
          <w:ilvl w:val="0"/>
          <w:numId w:val="26"/>
        </w:numPr>
        <w:jc w:val="both"/>
      </w:pPr>
      <w:r w:rsidRPr="00E84F91">
        <w:t>Odolnosť systému proti výpadkom externých služieb,</w:t>
      </w:r>
    </w:p>
    <w:p w14:paraId="24FAB921" w14:textId="77777777" w:rsidR="00625C40" w:rsidRPr="00E84F91" w:rsidRDefault="00625C40">
      <w:pPr>
        <w:pStyle w:val="Odsekzoznamu"/>
        <w:numPr>
          <w:ilvl w:val="0"/>
          <w:numId w:val="26"/>
        </w:numPr>
        <w:jc w:val="both"/>
      </w:pPr>
      <w:r w:rsidRPr="00E84F91">
        <w:t>Transparentné monitorovanie stavu synchronizácií a rýchlu detekciu chýb.</w:t>
      </w:r>
    </w:p>
    <w:p w14:paraId="419CE135" w14:textId="77777777" w:rsidR="00625C40" w:rsidRDefault="00625C40" w:rsidP="00625C40">
      <w:pPr>
        <w:widowControl w:val="0"/>
        <w:tabs>
          <w:tab w:val="left" w:pos="501"/>
        </w:tabs>
        <w:autoSpaceDE w:val="0"/>
        <w:autoSpaceDN w:val="0"/>
        <w:spacing w:before="9"/>
      </w:pPr>
    </w:p>
    <w:p w14:paraId="3A788D43" w14:textId="77777777" w:rsidR="00625C40" w:rsidRPr="00E84F91" w:rsidRDefault="00625C40" w:rsidP="00625C40">
      <w:r w:rsidRPr="00E84F91">
        <w:t>Modul musí minimálne plniť nasledujúce kľúčové funkcie a štandardy:</w:t>
      </w:r>
    </w:p>
    <w:p w14:paraId="3DD02978" w14:textId="77777777" w:rsidR="00625C40" w:rsidRPr="00E84F91" w:rsidRDefault="00625C40">
      <w:pPr>
        <w:pStyle w:val="Normlnywebov"/>
        <w:numPr>
          <w:ilvl w:val="0"/>
          <w:numId w:val="27"/>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Import dát z CPDI</w:t>
      </w:r>
    </w:p>
    <w:p w14:paraId="75D3AA2C" w14:textId="77777777" w:rsidR="00625C40" w:rsidRPr="00E84F91" w:rsidRDefault="00625C40">
      <w:pPr>
        <w:pStyle w:val="Odsekzoznamu"/>
        <w:numPr>
          <w:ilvl w:val="0"/>
          <w:numId w:val="33"/>
        </w:numPr>
        <w:jc w:val="both"/>
      </w:pPr>
      <w:r w:rsidRPr="00E84F91">
        <w:t xml:space="preserve">Podpora importu údajov z externých registrov (RFO, RPO, RA) cez </w:t>
      </w:r>
      <w:r>
        <w:t>Integračný modul</w:t>
      </w:r>
      <w:r w:rsidRPr="00E84F91">
        <w:t>.</w:t>
      </w:r>
    </w:p>
    <w:p w14:paraId="5434420F" w14:textId="77777777" w:rsidR="00625C40" w:rsidRPr="00E84F91" w:rsidRDefault="00625C40">
      <w:pPr>
        <w:pStyle w:val="Normlnywebov"/>
        <w:numPr>
          <w:ilvl w:val="0"/>
          <w:numId w:val="27"/>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Automatická a manuálna synchronizácia</w:t>
      </w:r>
    </w:p>
    <w:p w14:paraId="73D71ED3" w14:textId="77777777" w:rsidR="00625C40" w:rsidRPr="00E84F91" w:rsidRDefault="00625C40">
      <w:pPr>
        <w:pStyle w:val="Odsekzoznamu"/>
        <w:numPr>
          <w:ilvl w:val="0"/>
          <w:numId w:val="32"/>
        </w:numPr>
        <w:jc w:val="both"/>
      </w:pPr>
      <w:r w:rsidRPr="00E84F91">
        <w:t>Plánovaná inkrementálna synchronizácia v nastavených intervaloch.</w:t>
      </w:r>
    </w:p>
    <w:p w14:paraId="1EC67BA4" w14:textId="77777777" w:rsidR="00625C40" w:rsidRPr="00E84F91" w:rsidRDefault="00625C40">
      <w:pPr>
        <w:pStyle w:val="Odsekzoznamu"/>
        <w:numPr>
          <w:ilvl w:val="0"/>
          <w:numId w:val="32"/>
        </w:numPr>
        <w:jc w:val="both"/>
      </w:pPr>
      <w:r w:rsidRPr="00E84F91">
        <w:t>Možnosť manuálneho spustenia synchronizácie vybraných registrov.</w:t>
      </w:r>
    </w:p>
    <w:p w14:paraId="3F820723" w14:textId="77777777" w:rsidR="00625C40" w:rsidRPr="00E84F91" w:rsidRDefault="00625C40">
      <w:pPr>
        <w:pStyle w:val="Odsekzoznamu"/>
        <w:numPr>
          <w:ilvl w:val="0"/>
          <w:numId w:val="31"/>
        </w:numPr>
        <w:jc w:val="both"/>
      </w:pPr>
      <w:r w:rsidRPr="00E84F91">
        <w:t xml:space="preserve">Prehliadanie a </w:t>
      </w:r>
      <w:proofErr w:type="spellStart"/>
      <w:r w:rsidRPr="00E84F91">
        <w:t>filtrovacie</w:t>
      </w:r>
      <w:proofErr w:type="spellEnd"/>
      <w:r w:rsidRPr="00E84F91">
        <w:t xml:space="preserve"> rozhranie</w:t>
      </w:r>
    </w:p>
    <w:p w14:paraId="7A58AB45" w14:textId="77777777" w:rsidR="00625C40" w:rsidRPr="00E84F91" w:rsidRDefault="00625C40">
      <w:pPr>
        <w:pStyle w:val="Odsekzoznamu"/>
        <w:numPr>
          <w:ilvl w:val="0"/>
          <w:numId w:val="31"/>
        </w:numPr>
        <w:jc w:val="both"/>
      </w:pPr>
      <w:r w:rsidRPr="00E84F91">
        <w:t>UI pre prehľad a fulltextové filtrovanie lokálnych záznamov podľa viacerých parametrov.</w:t>
      </w:r>
    </w:p>
    <w:p w14:paraId="36AF62F0" w14:textId="77777777" w:rsidR="00625C40" w:rsidRPr="00E84F91" w:rsidRDefault="00625C40">
      <w:pPr>
        <w:pStyle w:val="Odsekzoznamu"/>
        <w:numPr>
          <w:ilvl w:val="0"/>
          <w:numId w:val="31"/>
        </w:numPr>
        <w:jc w:val="both"/>
      </w:pPr>
      <w:r w:rsidRPr="00E84F91">
        <w:t>Audit zmien.</w:t>
      </w:r>
    </w:p>
    <w:p w14:paraId="0173682F" w14:textId="77777777" w:rsidR="00625C40" w:rsidRPr="00E84F91" w:rsidRDefault="00625C40">
      <w:pPr>
        <w:pStyle w:val="Normlnywebov"/>
        <w:numPr>
          <w:ilvl w:val="0"/>
          <w:numId w:val="27"/>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Bezpečnosť a šifrovanie dát</w:t>
      </w:r>
    </w:p>
    <w:p w14:paraId="43708221" w14:textId="77777777" w:rsidR="00625C40" w:rsidRPr="00E84F91" w:rsidRDefault="00625C40">
      <w:pPr>
        <w:pStyle w:val="Odsekzoznamu"/>
        <w:numPr>
          <w:ilvl w:val="0"/>
          <w:numId w:val="30"/>
        </w:numPr>
        <w:jc w:val="both"/>
      </w:pPr>
      <w:r w:rsidRPr="00E84F91">
        <w:t>Šifrovanie komunikácie (TLS 1.2+ a AES-256).</w:t>
      </w:r>
    </w:p>
    <w:p w14:paraId="4E3D0886" w14:textId="77777777" w:rsidR="00625C40" w:rsidRPr="00E84F91" w:rsidRDefault="00625C40">
      <w:pPr>
        <w:pStyle w:val="Odsekzoznamu"/>
        <w:numPr>
          <w:ilvl w:val="0"/>
          <w:numId w:val="30"/>
        </w:numPr>
        <w:jc w:val="both"/>
      </w:pPr>
      <w:r w:rsidRPr="00E84F91">
        <w:t xml:space="preserve">Riadenie prístupu k API pomocou </w:t>
      </w:r>
      <w:r w:rsidRPr="00AE1B56">
        <w:t>modulu riadenia prístupov a správy používateľov</w:t>
      </w:r>
      <w:r w:rsidRPr="00E84F91">
        <w:t>.</w:t>
      </w:r>
    </w:p>
    <w:p w14:paraId="167CEE80" w14:textId="77777777" w:rsidR="00625C40" w:rsidRPr="00E84F91" w:rsidRDefault="00625C40">
      <w:pPr>
        <w:pStyle w:val="Normlnywebov"/>
        <w:numPr>
          <w:ilvl w:val="0"/>
          <w:numId w:val="27"/>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Prístupnosť</w:t>
      </w:r>
    </w:p>
    <w:p w14:paraId="51D6549A" w14:textId="77777777" w:rsidR="00625C40" w:rsidRPr="00E84F91" w:rsidRDefault="00625C40">
      <w:pPr>
        <w:pStyle w:val="Odsekzoznamu"/>
        <w:numPr>
          <w:ilvl w:val="0"/>
          <w:numId w:val="29"/>
        </w:numPr>
        <w:jc w:val="both"/>
      </w:pPr>
      <w:r w:rsidRPr="00AE1B56">
        <w:t xml:space="preserve">Používateľské </w:t>
      </w:r>
      <w:r w:rsidRPr="00E84F91">
        <w:t>UI v súlade s WCAG 2.1 AA (kontrast, klávesnicová navigácia, ARIA).</w:t>
      </w:r>
    </w:p>
    <w:p w14:paraId="26788950" w14:textId="77777777" w:rsidR="00625C40" w:rsidRPr="00E84F91" w:rsidRDefault="00625C40">
      <w:pPr>
        <w:pStyle w:val="Odsekzoznamu"/>
        <w:numPr>
          <w:ilvl w:val="0"/>
          <w:numId w:val="28"/>
        </w:numPr>
        <w:jc w:val="both"/>
      </w:pPr>
      <w:proofErr w:type="spellStart"/>
      <w:r w:rsidRPr="00E84F91">
        <w:lastRenderedPageBreak/>
        <w:t>Škálovateľnosť</w:t>
      </w:r>
      <w:proofErr w:type="spellEnd"/>
      <w:r w:rsidRPr="00E84F91">
        <w:t xml:space="preserve"> a databázový </w:t>
      </w:r>
      <w:proofErr w:type="spellStart"/>
      <w:r w:rsidRPr="00E84F91">
        <w:t>engine</w:t>
      </w:r>
      <w:proofErr w:type="spellEnd"/>
    </w:p>
    <w:p w14:paraId="79389514" w14:textId="77777777" w:rsidR="00625C40" w:rsidRPr="00E84F91" w:rsidRDefault="00625C40">
      <w:pPr>
        <w:pStyle w:val="Odsekzoznamu"/>
        <w:numPr>
          <w:ilvl w:val="0"/>
          <w:numId w:val="28"/>
        </w:numPr>
        <w:jc w:val="both"/>
      </w:pPr>
      <w:r w:rsidRPr="00E84F91">
        <w:t>Schopnosť spracovať &gt; 1 milión záznamov bez výkonového útlmu.</w:t>
      </w:r>
    </w:p>
    <w:p w14:paraId="0ABC2A5D" w14:textId="77777777" w:rsidR="00625C40" w:rsidRPr="00E84F91" w:rsidRDefault="00625C40">
      <w:pPr>
        <w:pStyle w:val="Normlnywebov"/>
        <w:numPr>
          <w:ilvl w:val="0"/>
          <w:numId w:val="27"/>
        </w:numPr>
        <w:spacing w:after="0" w:afterAutospacing="0"/>
      </w:pPr>
      <w:proofErr w:type="spellStart"/>
      <w:r w:rsidRPr="00E84F91">
        <w:rPr>
          <w:rStyle w:val="Siln"/>
          <w:rFonts w:ascii="Tahoma" w:eastAsiaTheme="majorEastAsia" w:hAnsi="Tahoma" w:cs="Tahoma"/>
          <w:color w:val="000000"/>
          <w:sz w:val="20"/>
          <w:szCs w:val="20"/>
        </w:rPr>
        <w:t>Logging</w:t>
      </w:r>
      <w:proofErr w:type="spellEnd"/>
      <w:r w:rsidRPr="00E84F91">
        <w:rPr>
          <w:rStyle w:val="Siln"/>
          <w:rFonts w:ascii="Tahoma" w:eastAsiaTheme="majorEastAsia" w:hAnsi="Tahoma" w:cs="Tahoma"/>
          <w:color w:val="000000"/>
          <w:sz w:val="20"/>
          <w:szCs w:val="20"/>
        </w:rPr>
        <w:t xml:space="preserve"> a Monitoring</w:t>
      </w:r>
    </w:p>
    <w:p w14:paraId="6FB1DC44" w14:textId="77777777" w:rsidR="00625C40" w:rsidRPr="00E84F91" w:rsidRDefault="00625C40">
      <w:pPr>
        <w:pStyle w:val="Odsekzoznamu"/>
        <w:numPr>
          <w:ilvl w:val="0"/>
          <w:numId w:val="28"/>
        </w:numPr>
        <w:jc w:val="both"/>
      </w:pPr>
      <w:r w:rsidRPr="00E84F91">
        <w:t>Centralizované logovanie všetkých aktivít s možnosťou filtrovania podľa identifikátora prípadu.</w:t>
      </w:r>
    </w:p>
    <w:p w14:paraId="155C1C89" w14:textId="77777777" w:rsidR="00625C40" w:rsidRDefault="00625C40">
      <w:pPr>
        <w:pStyle w:val="Odsekzoznamu"/>
        <w:numPr>
          <w:ilvl w:val="0"/>
          <w:numId w:val="28"/>
        </w:numPr>
        <w:jc w:val="both"/>
      </w:pPr>
      <w:r w:rsidRPr="00E84F91">
        <w:t xml:space="preserve">Uchovanie plného audit </w:t>
      </w:r>
      <w:proofErr w:type="spellStart"/>
      <w:r w:rsidRPr="00E84F91">
        <w:t>trailu</w:t>
      </w:r>
      <w:proofErr w:type="spellEnd"/>
      <w:r w:rsidRPr="00E84F91">
        <w:t xml:space="preserve"> všetkých </w:t>
      </w:r>
      <w:r>
        <w:t>operácií.</w:t>
      </w:r>
    </w:p>
    <w:p w14:paraId="09BF62C1" w14:textId="77777777" w:rsidR="00625C40" w:rsidRPr="00E84F91" w:rsidRDefault="00625C40">
      <w:pPr>
        <w:pStyle w:val="Odsekzoznamu"/>
        <w:numPr>
          <w:ilvl w:val="0"/>
          <w:numId w:val="28"/>
        </w:numPr>
        <w:jc w:val="both"/>
      </w:pPr>
      <w:r w:rsidRPr="00AE1B56">
        <w:t>Sprístupnenie prevádzkových metrík pre monitorovanie</w:t>
      </w:r>
      <w:r>
        <w:t>.</w:t>
      </w:r>
    </w:p>
    <w:p w14:paraId="0E3C3552" w14:textId="77777777" w:rsidR="00625C40" w:rsidRPr="00A00F7F" w:rsidRDefault="00625C40" w:rsidP="00625C40">
      <w:pPr>
        <w:widowControl w:val="0"/>
        <w:tabs>
          <w:tab w:val="left" w:pos="501"/>
        </w:tabs>
        <w:autoSpaceDE w:val="0"/>
        <w:autoSpaceDN w:val="0"/>
        <w:spacing w:before="9"/>
      </w:pPr>
    </w:p>
    <w:p w14:paraId="36D64EE6" w14:textId="77777777" w:rsidR="00625C40" w:rsidRDefault="00625C40" w:rsidP="00625C40">
      <w:pPr>
        <w:pStyle w:val="Nadpis5"/>
      </w:pPr>
      <w:r>
        <w:t xml:space="preserve">Notifikačný </w:t>
      </w:r>
      <w:r w:rsidRPr="003E12CB">
        <w:t>modul</w:t>
      </w:r>
    </w:p>
    <w:p w14:paraId="569DABAA" w14:textId="77777777" w:rsidR="00625C40" w:rsidRDefault="00625C40" w:rsidP="00625C40">
      <w:pPr>
        <w:jc w:val="both"/>
      </w:pPr>
      <w:r>
        <w:rPr>
          <w:b/>
        </w:rPr>
        <w:t xml:space="preserve">Notifikačný modul </w:t>
      </w:r>
      <w:r>
        <w:t>zabezpečuje</w:t>
      </w:r>
      <w:r>
        <w:rPr>
          <w:spacing w:val="-1"/>
        </w:rPr>
        <w:t xml:space="preserve"> </w:t>
      </w:r>
      <w:r>
        <w:t>spoľahlivé</w:t>
      </w:r>
      <w:r>
        <w:rPr>
          <w:spacing w:val="-1"/>
        </w:rPr>
        <w:t xml:space="preserve"> </w:t>
      </w:r>
      <w:r>
        <w:t>a</w:t>
      </w:r>
      <w:r>
        <w:rPr>
          <w:spacing w:val="-1"/>
        </w:rPr>
        <w:t xml:space="preserve"> </w:t>
      </w:r>
      <w:r>
        <w:t>asynchrónne</w:t>
      </w:r>
      <w:r>
        <w:rPr>
          <w:spacing w:val="-1"/>
        </w:rPr>
        <w:t xml:space="preserve"> </w:t>
      </w:r>
      <w:r>
        <w:t>doručovanie</w:t>
      </w:r>
      <w:r>
        <w:rPr>
          <w:spacing w:val="-1"/>
        </w:rPr>
        <w:t xml:space="preserve"> </w:t>
      </w:r>
      <w:r>
        <w:t>správ</w:t>
      </w:r>
      <w:r>
        <w:rPr>
          <w:spacing w:val="-1"/>
        </w:rPr>
        <w:t xml:space="preserve"> </w:t>
      </w:r>
      <w:r>
        <w:t>používateľom</w:t>
      </w:r>
      <w:r>
        <w:rPr>
          <w:spacing w:val="-1"/>
        </w:rPr>
        <w:t xml:space="preserve"> </w:t>
      </w:r>
      <w:r>
        <w:t xml:space="preserve">prostredníctvom </w:t>
      </w:r>
      <w:r>
        <w:rPr>
          <w:spacing w:val="-2"/>
        </w:rPr>
        <w:t>viacerých</w:t>
      </w:r>
      <w:r>
        <w:rPr>
          <w:spacing w:val="-9"/>
        </w:rPr>
        <w:t xml:space="preserve"> </w:t>
      </w:r>
      <w:r>
        <w:rPr>
          <w:spacing w:val="-2"/>
        </w:rPr>
        <w:t>kanálov</w:t>
      </w:r>
      <w:r>
        <w:rPr>
          <w:spacing w:val="-9"/>
        </w:rPr>
        <w:t xml:space="preserve"> </w:t>
      </w:r>
      <w:r>
        <w:rPr>
          <w:spacing w:val="-2"/>
        </w:rPr>
        <w:t>(SMS,</w:t>
      </w:r>
      <w:r>
        <w:rPr>
          <w:spacing w:val="-9"/>
        </w:rPr>
        <w:t xml:space="preserve"> </w:t>
      </w:r>
      <w:r>
        <w:rPr>
          <w:spacing w:val="-2"/>
        </w:rPr>
        <w:t>e-mail,</w:t>
      </w:r>
      <w:r>
        <w:rPr>
          <w:spacing w:val="-9"/>
        </w:rPr>
        <w:t xml:space="preserve"> </w:t>
      </w:r>
      <w:proofErr w:type="spellStart"/>
      <w:r>
        <w:rPr>
          <w:spacing w:val="-2"/>
        </w:rPr>
        <w:t>push</w:t>
      </w:r>
      <w:proofErr w:type="spellEnd"/>
      <w:r>
        <w:rPr>
          <w:spacing w:val="-9"/>
        </w:rPr>
        <w:t xml:space="preserve"> </w:t>
      </w:r>
      <w:r>
        <w:rPr>
          <w:spacing w:val="-2"/>
        </w:rPr>
        <w:t>notifikácie)</w:t>
      </w:r>
      <w:r>
        <w:rPr>
          <w:spacing w:val="-9"/>
        </w:rPr>
        <w:t xml:space="preserve"> </w:t>
      </w:r>
      <w:r>
        <w:rPr>
          <w:spacing w:val="-2"/>
        </w:rPr>
        <w:t>s</w:t>
      </w:r>
      <w:r>
        <w:rPr>
          <w:spacing w:val="-9"/>
        </w:rPr>
        <w:t xml:space="preserve"> </w:t>
      </w:r>
      <w:r>
        <w:rPr>
          <w:spacing w:val="-2"/>
        </w:rPr>
        <w:t>využitím</w:t>
      </w:r>
      <w:r>
        <w:rPr>
          <w:spacing w:val="-9"/>
        </w:rPr>
        <w:t xml:space="preserve"> </w:t>
      </w:r>
      <w:r>
        <w:rPr>
          <w:spacing w:val="-2"/>
        </w:rPr>
        <w:t>Centrálneho</w:t>
      </w:r>
      <w:r>
        <w:rPr>
          <w:spacing w:val="-9"/>
        </w:rPr>
        <w:t xml:space="preserve"> </w:t>
      </w:r>
      <w:r>
        <w:rPr>
          <w:spacing w:val="-2"/>
        </w:rPr>
        <w:t>notifikačného</w:t>
      </w:r>
      <w:r>
        <w:rPr>
          <w:spacing w:val="-9"/>
        </w:rPr>
        <w:t xml:space="preserve"> </w:t>
      </w:r>
      <w:r>
        <w:rPr>
          <w:spacing w:val="-2"/>
        </w:rPr>
        <w:t>modulu</w:t>
      </w:r>
      <w:r>
        <w:rPr>
          <w:spacing w:val="-9"/>
        </w:rPr>
        <w:t xml:space="preserve"> </w:t>
      </w:r>
      <w:r>
        <w:rPr>
          <w:spacing w:val="-2"/>
        </w:rPr>
        <w:t>UPVS.</w:t>
      </w:r>
      <w:r>
        <w:rPr>
          <w:spacing w:val="-9"/>
        </w:rPr>
        <w:t xml:space="preserve"> </w:t>
      </w:r>
      <w:r>
        <w:rPr>
          <w:spacing w:val="-2"/>
        </w:rPr>
        <w:t>Tento</w:t>
      </w:r>
      <w:r>
        <w:rPr>
          <w:spacing w:val="-9"/>
        </w:rPr>
        <w:t xml:space="preserve"> </w:t>
      </w:r>
      <w:r>
        <w:rPr>
          <w:spacing w:val="-2"/>
        </w:rPr>
        <w:t xml:space="preserve">modul </w:t>
      </w:r>
      <w:r>
        <w:t>reaguje</w:t>
      </w:r>
      <w:r>
        <w:rPr>
          <w:spacing w:val="-9"/>
        </w:rPr>
        <w:t xml:space="preserve"> </w:t>
      </w:r>
      <w:r>
        <w:t>na</w:t>
      </w:r>
      <w:r>
        <w:rPr>
          <w:spacing w:val="-9"/>
        </w:rPr>
        <w:t xml:space="preserve"> </w:t>
      </w:r>
      <w:r>
        <w:t>udalosti</w:t>
      </w:r>
      <w:r>
        <w:rPr>
          <w:spacing w:val="-9"/>
        </w:rPr>
        <w:t xml:space="preserve"> </w:t>
      </w:r>
      <w:r>
        <w:t>v</w:t>
      </w:r>
      <w:r>
        <w:rPr>
          <w:spacing w:val="-9"/>
        </w:rPr>
        <w:t xml:space="preserve"> </w:t>
      </w:r>
      <w:r>
        <w:t>systéme</w:t>
      </w:r>
      <w:r>
        <w:rPr>
          <w:spacing w:val="-9"/>
        </w:rPr>
        <w:t xml:space="preserve"> </w:t>
      </w:r>
      <w:r>
        <w:t>–</w:t>
      </w:r>
      <w:r>
        <w:rPr>
          <w:spacing w:val="-9"/>
        </w:rPr>
        <w:t xml:space="preserve"> </w:t>
      </w:r>
      <w:r>
        <w:t>napríklad</w:t>
      </w:r>
      <w:r>
        <w:rPr>
          <w:spacing w:val="-9"/>
        </w:rPr>
        <w:t xml:space="preserve"> </w:t>
      </w:r>
      <w:r>
        <w:t>vznik</w:t>
      </w:r>
      <w:r>
        <w:rPr>
          <w:spacing w:val="-9"/>
        </w:rPr>
        <w:t xml:space="preserve"> </w:t>
      </w:r>
      <w:r>
        <w:t>nových</w:t>
      </w:r>
      <w:r>
        <w:rPr>
          <w:spacing w:val="-9"/>
        </w:rPr>
        <w:t xml:space="preserve"> </w:t>
      </w:r>
      <w:r>
        <w:t>záznamov,</w:t>
      </w:r>
      <w:r>
        <w:rPr>
          <w:spacing w:val="-9"/>
        </w:rPr>
        <w:t xml:space="preserve"> </w:t>
      </w:r>
      <w:r>
        <w:t>ich</w:t>
      </w:r>
      <w:r>
        <w:rPr>
          <w:spacing w:val="-9"/>
        </w:rPr>
        <w:t xml:space="preserve"> </w:t>
      </w:r>
      <w:r>
        <w:t>zmenu,</w:t>
      </w:r>
      <w:r>
        <w:rPr>
          <w:spacing w:val="-9"/>
        </w:rPr>
        <w:t xml:space="preserve"> </w:t>
      </w:r>
      <w:r>
        <w:t>vymazanie</w:t>
      </w:r>
      <w:r>
        <w:rPr>
          <w:spacing w:val="-9"/>
        </w:rPr>
        <w:t xml:space="preserve"> </w:t>
      </w:r>
      <w:r>
        <w:t>alebo</w:t>
      </w:r>
      <w:r>
        <w:rPr>
          <w:spacing w:val="-9"/>
        </w:rPr>
        <w:t xml:space="preserve"> </w:t>
      </w:r>
      <w:r>
        <w:t>exspiráciu</w:t>
      </w:r>
      <w:r>
        <w:rPr>
          <w:spacing w:val="-9"/>
        </w:rPr>
        <w:t xml:space="preserve"> </w:t>
      </w:r>
      <w:r>
        <w:t>–</w:t>
      </w:r>
      <w:r>
        <w:rPr>
          <w:spacing w:val="-9"/>
        </w:rPr>
        <w:t xml:space="preserve"> </w:t>
      </w:r>
      <w:r>
        <w:t>a</w:t>
      </w:r>
      <w:r>
        <w:rPr>
          <w:spacing w:val="-9"/>
        </w:rPr>
        <w:t xml:space="preserve"> </w:t>
      </w:r>
      <w:r>
        <w:t>na základe</w:t>
      </w:r>
      <w:r>
        <w:rPr>
          <w:spacing w:val="-13"/>
        </w:rPr>
        <w:t xml:space="preserve"> </w:t>
      </w:r>
      <w:r>
        <w:t>definovaných</w:t>
      </w:r>
      <w:r>
        <w:rPr>
          <w:spacing w:val="-12"/>
        </w:rPr>
        <w:t xml:space="preserve"> </w:t>
      </w:r>
      <w:r>
        <w:t>pravidiel</w:t>
      </w:r>
      <w:r>
        <w:rPr>
          <w:spacing w:val="-13"/>
        </w:rPr>
        <w:t xml:space="preserve"> </w:t>
      </w:r>
      <w:r>
        <w:t>generuje</w:t>
      </w:r>
      <w:r>
        <w:rPr>
          <w:spacing w:val="-12"/>
        </w:rPr>
        <w:t xml:space="preserve"> </w:t>
      </w:r>
      <w:r>
        <w:t>notifikačné</w:t>
      </w:r>
      <w:r>
        <w:rPr>
          <w:spacing w:val="-13"/>
        </w:rPr>
        <w:t xml:space="preserve"> </w:t>
      </w:r>
      <w:r>
        <w:t>správy,</w:t>
      </w:r>
      <w:r>
        <w:rPr>
          <w:spacing w:val="-12"/>
        </w:rPr>
        <w:t xml:space="preserve"> </w:t>
      </w:r>
      <w:r>
        <w:t>ktoré</w:t>
      </w:r>
      <w:r>
        <w:rPr>
          <w:spacing w:val="-13"/>
        </w:rPr>
        <w:t xml:space="preserve"> </w:t>
      </w:r>
      <w:r>
        <w:t>sú</w:t>
      </w:r>
      <w:r>
        <w:rPr>
          <w:spacing w:val="-12"/>
        </w:rPr>
        <w:t xml:space="preserve"> </w:t>
      </w:r>
      <w:r>
        <w:t>doručené</w:t>
      </w:r>
      <w:r>
        <w:rPr>
          <w:spacing w:val="-13"/>
        </w:rPr>
        <w:t xml:space="preserve"> </w:t>
      </w:r>
      <w:r>
        <w:t>dotknutým</w:t>
      </w:r>
      <w:r>
        <w:rPr>
          <w:spacing w:val="-12"/>
        </w:rPr>
        <w:t xml:space="preserve"> </w:t>
      </w:r>
      <w:r>
        <w:t>osobám</w:t>
      </w:r>
      <w:r>
        <w:rPr>
          <w:spacing w:val="-13"/>
        </w:rPr>
        <w:t xml:space="preserve"> </w:t>
      </w:r>
      <w:r>
        <w:t>alebo</w:t>
      </w:r>
      <w:r>
        <w:rPr>
          <w:spacing w:val="-12"/>
        </w:rPr>
        <w:t xml:space="preserve"> </w:t>
      </w:r>
      <w:r>
        <w:t>interným úradníkom.</w:t>
      </w:r>
      <w:r>
        <w:rPr>
          <w:spacing w:val="-10"/>
        </w:rPr>
        <w:t xml:space="preserve"> </w:t>
      </w:r>
      <w:r>
        <w:t>Súčasťou</w:t>
      </w:r>
      <w:r>
        <w:rPr>
          <w:spacing w:val="-10"/>
        </w:rPr>
        <w:t xml:space="preserve"> </w:t>
      </w:r>
      <w:r>
        <w:t>modulu</w:t>
      </w:r>
      <w:r>
        <w:rPr>
          <w:spacing w:val="-10"/>
        </w:rPr>
        <w:t xml:space="preserve"> </w:t>
      </w:r>
      <w:r>
        <w:t>je</w:t>
      </w:r>
      <w:r>
        <w:rPr>
          <w:spacing w:val="-10"/>
        </w:rPr>
        <w:t xml:space="preserve"> </w:t>
      </w:r>
      <w:proofErr w:type="spellStart"/>
      <w:r>
        <w:t>sada</w:t>
      </w:r>
      <w:proofErr w:type="spellEnd"/>
      <w:r>
        <w:rPr>
          <w:spacing w:val="-10"/>
        </w:rPr>
        <w:t xml:space="preserve"> </w:t>
      </w:r>
      <w:r>
        <w:t>konfigurovateľných</w:t>
      </w:r>
      <w:r>
        <w:rPr>
          <w:spacing w:val="-10"/>
        </w:rPr>
        <w:t xml:space="preserve"> </w:t>
      </w:r>
      <w:r>
        <w:t>šablón</w:t>
      </w:r>
      <w:r>
        <w:rPr>
          <w:spacing w:val="-10"/>
        </w:rPr>
        <w:t xml:space="preserve"> </w:t>
      </w:r>
      <w:r>
        <w:t>správ,</w:t>
      </w:r>
      <w:r>
        <w:rPr>
          <w:spacing w:val="-10"/>
        </w:rPr>
        <w:t xml:space="preserve"> </w:t>
      </w:r>
      <w:r>
        <w:t>evidovanie</w:t>
      </w:r>
      <w:r>
        <w:rPr>
          <w:spacing w:val="-10"/>
        </w:rPr>
        <w:t xml:space="preserve"> </w:t>
      </w:r>
      <w:r>
        <w:t>stavu</w:t>
      </w:r>
      <w:r>
        <w:rPr>
          <w:spacing w:val="-10"/>
        </w:rPr>
        <w:t xml:space="preserve"> </w:t>
      </w:r>
      <w:r>
        <w:t>doručenia</w:t>
      </w:r>
      <w:r>
        <w:rPr>
          <w:spacing w:val="-10"/>
        </w:rPr>
        <w:t xml:space="preserve"> </w:t>
      </w:r>
      <w:r>
        <w:t>a</w:t>
      </w:r>
      <w:r>
        <w:rPr>
          <w:spacing w:val="-10"/>
        </w:rPr>
        <w:t xml:space="preserve"> </w:t>
      </w:r>
      <w:r>
        <w:t xml:space="preserve">inteligentný </w:t>
      </w:r>
      <w:proofErr w:type="spellStart"/>
      <w:r>
        <w:t>retry</w:t>
      </w:r>
      <w:proofErr w:type="spellEnd"/>
      <w:r>
        <w:rPr>
          <w:spacing w:val="-7"/>
        </w:rPr>
        <w:t xml:space="preserve"> </w:t>
      </w:r>
      <w:r>
        <w:t>mechanizmus</w:t>
      </w:r>
      <w:r>
        <w:rPr>
          <w:spacing w:val="-7"/>
        </w:rPr>
        <w:t xml:space="preserve"> </w:t>
      </w:r>
      <w:r>
        <w:t>pre</w:t>
      </w:r>
      <w:r>
        <w:rPr>
          <w:spacing w:val="-7"/>
        </w:rPr>
        <w:t xml:space="preserve"> </w:t>
      </w:r>
      <w:r>
        <w:t>prípad</w:t>
      </w:r>
      <w:r>
        <w:rPr>
          <w:spacing w:val="-7"/>
        </w:rPr>
        <w:t xml:space="preserve"> </w:t>
      </w:r>
      <w:r>
        <w:t>neúspešného</w:t>
      </w:r>
      <w:r>
        <w:rPr>
          <w:spacing w:val="-7"/>
        </w:rPr>
        <w:t xml:space="preserve"> </w:t>
      </w:r>
      <w:r>
        <w:t>odoslania.</w:t>
      </w:r>
      <w:r>
        <w:rPr>
          <w:spacing w:val="-7"/>
        </w:rPr>
        <w:t xml:space="preserve"> </w:t>
      </w:r>
      <w:r>
        <w:t>Notifikačný</w:t>
      </w:r>
      <w:r>
        <w:rPr>
          <w:spacing w:val="-7"/>
        </w:rPr>
        <w:t xml:space="preserve"> </w:t>
      </w:r>
      <w:r>
        <w:t>modul</w:t>
      </w:r>
      <w:r>
        <w:rPr>
          <w:spacing w:val="-7"/>
        </w:rPr>
        <w:t xml:space="preserve"> </w:t>
      </w:r>
      <w:r>
        <w:t>je</w:t>
      </w:r>
      <w:r>
        <w:rPr>
          <w:spacing w:val="-7"/>
        </w:rPr>
        <w:t xml:space="preserve"> </w:t>
      </w:r>
      <w:r>
        <w:t>úzko</w:t>
      </w:r>
      <w:r>
        <w:rPr>
          <w:spacing w:val="-7"/>
        </w:rPr>
        <w:t xml:space="preserve"> </w:t>
      </w:r>
      <w:r>
        <w:t>prepojený</w:t>
      </w:r>
      <w:r>
        <w:rPr>
          <w:spacing w:val="-7"/>
        </w:rPr>
        <w:t xml:space="preserve"> </w:t>
      </w:r>
      <w:r>
        <w:t>s</w:t>
      </w:r>
      <w:r>
        <w:rPr>
          <w:spacing w:val="-7"/>
        </w:rPr>
        <w:t xml:space="preserve"> </w:t>
      </w:r>
      <w:r>
        <w:t xml:space="preserve">Manažmentom </w:t>
      </w:r>
      <w:r>
        <w:rPr>
          <w:spacing w:val="-2"/>
        </w:rPr>
        <w:t>žiadostí,</w:t>
      </w:r>
      <w:r>
        <w:rPr>
          <w:spacing w:val="-3"/>
        </w:rPr>
        <w:t xml:space="preserve"> </w:t>
      </w:r>
      <w:r>
        <w:rPr>
          <w:spacing w:val="-2"/>
        </w:rPr>
        <w:t>čím</w:t>
      </w:r>
      <w:r>
        <w:rPr>
          <w:spacing w:val="-3"/>
        </w:rPr>
        <w:t xml:space="preserve"> </w:t>
      </w:r>
      <w:r>
        <w:rPr>
          <w:spacing w:val="-2"/>
        </w:rPr>
        <w:t>umožňuje</w:t>
      </w:r>
      <w:r>
        <w:rPr>
          <w:spacing w:val="-3"/>
        </w:rPr>
        <w:t xml:space="preserve"> </w:t>
      </w:r>
      <w:r>
        <w:rPr>
          <w:spacing w:val="-2"/>
        </w:rPr>
        <w:t>zasielanie</w:t>
      </w:r>
      <w:r>
        <w:rPr>
          <w:spacing w:val="-3"/>
        </w:rPr>
        <w:t xml:space="preserve"> </w:t>
      </w:r>
      <w:r>
        <w:rPr>
          <w:spacing w:val="-2"/>
        </w:rPr>
        <w:t>upozornení</w:t>
      </w:r>
      <w:r>
        <w:rPr>
          <w:spacing w:val="-3"/>
        </w:rPr>
        <w:t xml:space="preserve"> </w:t>
      </w:r>
      <w:r>
        <w:rPr>
          <w:spacing w:val="-2"/>
        </w:rPr>
        <w:t>o</w:t>
      </w:r>
      <w:r>
        <w:rPr>
          <w:spacing w:val="-3"/>
        </w:rPr>
        <w:t xml:space="preserve"> </w:t>
      </w:r>
      <w:r>
        <w:rPr>
          <w:spacing w:val="-2"/>
        </w:rPr>
        <w:t>zmene</w:t>
      </w:r>
      <w:r>
        <w:rPr>
          <w:spacing w:val="-3"/>
        </w:rPr>
        <w:t xml:space="preserve"> </w:t>
      </w:r>
      <w:r>
        <w:rPr>
          <w:spacing w:val="-2"/>
        </w:rPr>
        <w:t>stavu</w:t>
      </w:r>
      <w:r>
        <w:rPr>
          <w:spacing w:val="-3"/>
        </w:rPr>
        <w:t xml:space="preserve"> </w:t>
      </w:r>
      <w:r>
        <w:rPr>
          <w:spacing w:val="-2"/>
        </w:rPr>
        <w:t>podaní</w:t>
      </w:r>
      <w:r>
        <w:rPr>
          <w:spacing w:val="-3"/>
        </w:rPr>
        <w:t xml:space="preserve"> </w:t>
      </w:r>
      <w:r>
        <w:rPr>
          <w:spacing w:val="-2"/>
        </w:rPr>
        <w:t>a</w:t>
      </w:r>
      <w:r>
        <w:rPr>
          <w:spacing w:val="-3"/>
        </w:rPr>
        <w:t xml:space="preserve"> </w:t>
      </w:r>
      <w:r>
        <w:rPr>
          <w:spacing w:val="-2"/>
        </w:rPr>
        <w:t>SLA</w:t>
      </w:r>
      <w:r>
        <w:rPr>
          <w:spacing w:val="-3"/>
        </w:rPr>
        <w:t xml:space="preserve"> </w:t>
      </w:r>
      <w:r>
        <w:rPr>
          <w:spacing w:val="-2"/>
        </w:rPr>
        <w:t>udalostiach,</w:t>
      </w:r>
      <w:r>
        <w:rPr>
          <w:spacing w:val="-3"/>
        </w:rPr>
        <w:t xml:space="preserve"> </w:t>
      </w:r>
      <w:r>
        <w:rPr>
          <w:spacing w:val="-2"/>
        </w:rPr>
        <w:t>a</w:t>
      </w:r>
      <w:r>
        <w:rPr>
          <w:spacing w:val="-3"/>
        </w:rPr>
        <w:t xml:space="preserve"> </w:t>
      </w:r>
      <w:r>
        <w:rPr>
          <w:spacing w:val="-2"/>
        </w:rPr>
        <w:t>zabezpečuje</w:t>
      </w:r>
      <w:r>
        <w:rPr>
          <w:spacing w:val="-3"/>
        </w:rPr>
        <w:t xml:space="preserve"> </w:t>
      </w:r>
      <w:r>
        <w:rPr>
          <w:spacing w:val="-2"/>
        </w:rPr>
        <w:t>tak</w:t>
      </w:r>
      <w:r>
        <w:rPr>
          <w:spacing w:val="-3"/>
        </w:rPr>
        <w:t xml:space="preserve"> </w:t>
      </w:r>
      <w:r>
        <w:rPr>
          <w:spacing w:val="-2"/>
        </w:rPr>
        <w:t xml:space="preserve">včasnú </w:t>
      </w:r>
      <w:r>
        <w:t>informáciu používateľov aj efektívnejšie riadenie procesov v rámci MK SR.</w:t>
      </w:r>
    </w:p>
    <w:p w14:paraId="79CF77FD" w14:textId="77777777" w:rsidR="00625C40" w:rsidRDefault="00625C40" w:rsidP="00625C40">
      <w:pPr>
        <w:jc w:val="both"/>
        <w:rPr>
          <w:b/>
          <w:bCs/>
        </w:rPr>
      </w:pPr>
    </w:p>
    <w:p w14:paraId="273B1FF2" w14:textId="77777777" w:rsidR="00625C40" w:rsidRPr="00A00F7F" w:rsidRDefault="00625C40" w:rsidP="00625C40">
      <w:pPr>
        <w:jc w:val="both"/>
        <w:rPr>
          <w:b/>
          <w:bCs/>
        </w:rPr>
      </w:pPr>
      <w:r w:rsidRPr="00A00F7F">
        <w:rPr>
          <w:b/>
          <w:bCs/>
        </w:rPr>
        <w:t>Hlavné</w:t>
      </w:r>
      <w:r w:rsidRPr="00A00F7F">
        <w:rPr>
          <w:b/>
          <w:bCs/>
          <w:spacing w:val="6"/>
        </w:rPr>
        <w:t xml:space="preserve"> </w:t>
      </w:r>
      <w:r w:rsidRPr="00A00F7F">
        <w:rPr>
          <w:b/>
          <w:bCs/>
        </w:rPr>
        <w:t>funkcie</w:t>
      </w:r>
      <w:r w:rsidRPr="00A00F7F">
        <w:rPr>
          <w:b/>
          <w:bCs/>
          <w:spacing w:val="6"/>
        </w:rPr>
        <w:t xml:space="preserve"> </w:t>
      </w:r>
      <w:r w:rsidRPr="00A00F7F">
        <w:rPr>
          <w:b/>
          <w:bCs/>
          <w:spacing w:val="-2"/>
        </w:rPr>
        <w:t>modulu:</w:t>
      </w:r>
    </w:p>
    <w:p w14:paraId="22454448" w14:textId="77777777" w:rsidR="00625C40" w:rsidRPr="00A00F7F" w:rsidRDefault="00625C40">
      <w:pPr>
        <w:pStyle w:val="Odsekzoznamu"/>
        <w:numPr>
          <w:ilvl w:val="0"/>
          <w:numId w:val="26"/>
        </w:numPr>
        <w:jc w:val="both"/>
      </w:pPr>
      <w:proofErr w:type="spellStart"/>
      <w:r w:rsidRPr="00551CF4">
        <w:t>Udalostné</w:t>
      </w:r>
      <w:proofErr w:type="spellEnd"/>
      <w:r w:rsidRPr="00551CF4">
        <w:t xml:space="preserve"> zasielanie pri: vzniku, zmene, vymazaní, exspirácii údajov</w:t>
      </w:r>
    </w:p>
    <w:p w14:paraId="56594EEE" w14:textId="77777777" w:rsidR="00625C40" w:rsidRPr="00A00F7F" w:rsidRDefault="00625C40">
      <w:pPr>
        <w:pStyle w:val="Odsekzoznamu"/>
        <w:numPr>
          <w:ilvl w:val="0"/>
          <w:numId w:val="26"/>
        </w:numPr>
        <w:jc w:val="both"/>
      </w:pPr>
      <w:r w:rsidRPr="00551CF4">
        <w:t xml:space="preserve">Šablóny správ, záznam doručenia, </w:t>
      </w:r>
      <w:proofErr w:type="spellStart"/>
      <w:r w:rsidRPr="00551CF4">
        <w:t>retry</w:t>
      </w:r>
      <w:proofErr w:type="spellEnd"/>
      <w:r w:rsidRPr="00551CF4">
        <w:t xml:space="preserve"> mechanizmus</w:t>
      </w:r>
    </w:p>
    <w:p w14:paraId="3B35D2F5" w14:textId="77777777" w:rsidR="00625C40" w:rsidRPr="00551CF4" w:rsidRDefault="00625C40">
      <w:pPr>
        <w:pStyle w:val="Odsekzoznamu"/>
        <w:numPr>
          <w:ilvl w:val="0"/>
          <w:numId w:val="26"/>
        </w:numPr>
        <w:jc w:val="both"/>
      </w:pPr>
      <w:r w:rsidRPr="00551CF4">
        <w:t>Integrácia s Manažmentom žiadostí pre stavové zmeny</w:t>
      </w:r>
    </w:p>
    <w:p w14:paraId="1AEADA52" w14:textId="77777777" w:rsidR="00625C40" w:rsidRDefault="00625C40" w:rsidP="00625C40"/>
    <w:p w14:paraId="3EC6430C" w14:textId="77777777" w:rsidR="00625C40" w:rsidRPr="00E84F91" w:rsidRDefault="00625C40" w:rsidP="00625C40">
      <w:pPr>
        <w:rPr>
          <w:rFonts w:ascii="Times New Roman" w:hAnsi="Times New Roman"/>
          <w:b/>
          <w:bCs/>
        </w:rPr>
      </w:pPr>
      <w:r w:rsidRPr="00E84F91">
        <w:rPr>
          <w:rStyle w:val="Siln"/>
          <w:rFonts w:eastAsiaTheme="majorEastAsia"/>
          <w:color w:val="000000"/>
        </w:rPr>
        <w:t>Cieľom je dosiahnuť:</w:t>
      </w:r>
    </w:p>
    <w:p w14:paraId="5706F33B" w14:textId="77777777" w:rsidR="00625C40" w:rsidRPr="00E84F91" w:rsidRDefault="00625C40">
      <w:pPr>
        <w:pStyle w:val="Odsekzoznamu"/>
        <w:numPr>
          <w:ilvl w:val="0"/>
          <w:numId w:val="26"/>
        </w:numPr>
        <w:jc w:val="both"/>
      </w:pPr>
      <w:r w:rsidRPr="00E84F91">
        <w:t xml:space="preserve">Centralizované plánovanie a </w:t>
      </w:r>
      <w:proofErr w:type="spellStart"/>
      <w:r w:rsidRPr="00E84F91">
        <w:t>verzovanie</w:t>
      </w:r>
      <w:proofErr w:type="spellEnd"/>
      <w:r w:rsidRPr="00E84F91">
        <w:t xml:space="preserve"> notifikačných šablón pre rôzne kanály,</w:t>
      </w:r>
    </w:p>
    <w:p w14:paraId="40AE1066" w14:textId="77777777" w:rsidR="00625C40" w:rsidRPr="00E84F91" w:rsidRDefault="00625C40">
      <w:pPr>
        <w:pStyle w:val="Odsekzoznamu"/>
        <w:numPr>
          <w:ilvl w:val="0"/>
          <w:numId w:val="26"/>
        </w:numPr>
        <w:jc w:val="both"/>
      </w:pPr>
      <w:r w:rsidRPr="00E84F91">
        <w:t>Jednotné administračné rozhranie pre správu a opätovné odoslanie neúspešných notifikácií,</w:t>
      </w:r>
    </w:p>
    <w:p w14:paraId="70B7FD75" w14:textId="77777777" w:rsidR="00625C40" w:rsidRPr="00E84F91" w:rsidRDefault="00625C40">
      <w:pPr>
        <w:pStyle w:val="Odsekzoznamu"/>
        <w:numPr>
          <w:ilvl w:val="0"/>
          <w:numId w:val="26"/>
        </w:numPr>
        <w:jc w:val="both"/>
      </w:pPr>
      <w:r w:rsidRPr="00E84F91">
        <w:t>Zabezpečenie komunikácie a ukladania šablón v súlade s bezpečnostnými štandardmi.</w:t>
      </w:r>
    </w:p>
    <w:p w14:paraId="5D835AA0" w14:textId="77777777" w:rsidR="00625C40" w:rsidRDefault="00625C40" w:rsidP="00625C40"/>
    <w:p w14:paraId="1338A656" w14:textId="77777777" w:rsidR="00625C40" w:rsidRPr="00E84F91" w:rsidRDefault="00625C40" w:rsidP="00625C40">
      <w:pPr>
        <w:rPr>
          <w:rStyle w:val="Siln"/>
          <w:b w:val="0"/>
          <w:bCs w:val="0"/>
        </w:rPr>
      </w:pPr>
      <w:r w:rsidRPr="00E84F91">
        <w:rPr>
          <w:rStyle w:val="Siln"/>
        </w:rPr>
        <w:t>Modul musí minimálne plniť nasledujúce kľúčové funkcie a štandardy:</w:t>
      </w:r>
    </w:p>
    <w:p w14:paraId="7F51EE88" w14:textId="77777777" w:rsidR="00625C40" w:rsidRPr="00E84F91" w:rsidRDefault="00625C40">
      <w:pPr>
        <w:pStyle w:val="Normlnywebov"/>
        <w:numPr>
          <w:ilvl w:val="0"/>
          <w:numId w:val="35"/>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Odosielanie notifikácií</w:t>
      </w:r>
    </w:p>
    <w:p w14:paraId="0538C794" w14:textId="77777777" w:rsidR="00625C40" w:rsidRPr="00AE1B56" w:rsidRDefault="00625C40">
      <w:pPr>
        <w:pStyle w:val="Odsekzoznamu"/>
        <w:numPr>
          <w:ilvl w:val="0"/>
          <w:numId w:val="34"/>
        </w:numPr>
        <w:jc w:val="both"/>
        <w:rPr>
          <w:rStyle w:val="Siln"/>
          <w:b w:val="0"/>
          <w:bCs w:val="0"/>
        </w:rPr>
      </w:pPr>
      <w:r w:rsidRPr="00E84F91">
        <w:rPr>
          <w:rStyle w:val="Siln"/>
        </w:rPr>
        <w:t>E-mailové notifikácie s podporou šablón predmetu a tela správy.</w:t>
      </w:r>
    </w:p>
    <w:p w14:paraId="6E4D2918" w14:textId="77777777" w:rsidR="00625C40" w:rsidRPr="00E84F91" w:rsidRDefault="00625C40">
      <w:pPr>
        <w:pStyle w:val="Odsekzoznamu"/>
        <w:numPr>
          <w:ilvl w:val="0"/>
          <w:numId w:val="34"/>
        </w:numPr>
        <w:jc w:val="both"/>
        <w:rPr>
          <w:rStyle w:val="Siln"/>
          <w:b w:val="0"/>
          <w:bCs w:val="0"/>
        </w:rPr>
      </w:pPr>
      <w:r w:rsidRPr="00E84F91">
        <w:rPr>
          <w:rStyle w:val="Siln"/>
        </w:rPr>
        <w:t>SMS notifikácie cez externé SMS brány.</w:t>
      </w:r>
    </w:p>
    <w:p w14:paraId="212E5DA1" w14:textId="77777777" w:rsidR="00625C40" w:rsidRPr="00E84F91" w:rsidRDefault="00625C40">
      <w:pPr>
        <w:pStyle w:val="Odsekzoznamu"/>
        <w:numPr>
          <w:ilvl w:val="0"/>
          <w:numId w:val="34"/>
        </w:numPr>
        <w:jc w:val="both"/>
        <w:rPr>
          <w:rStyle w:val="Siln"/>
          <w:b w:val="0"/>
          <w:bCs w:val="0"/>
        </w:rPr>
      </w:pPr>
      <w:proofErr w:type="spellStart"/>
      <w:r w:rsidRPr="00E84F91">
        <w:rPr>
          <w:rStyle w:val="Siln"/>
        </w:rPr>
        <w:t>Push</w:t>
      </w:r>
      <w:proofErr w:type="spellEnd"/>
      <w:r w:rsidRPr="00E84F91">
        <w:rPr>
          <w:rStyle w:val="Siln"/>
        </w:rPr>
        <w:t xml:space="preserve"> notifikácie pre mobilné aplikácie.</w:t>
      </w:r>
    </w:p>
    <w:p w14:paraId="0ACAB026" w14:textId="77777777" w:rsidR="00625C40" w:rsidRPr="00E84F91" w:rsidRDefault="00625C40">
      <w:pPr>
        <w:pStyle w:val="Odsekzoznamu"/>
        <w:numPr>
          <w:ilvl w:val="0"/>
          <w:numId w:val="34"/>
        </w:numPr>
        <w:jc w:val="both"/>
        <w:rPr>
          <w:rStyle w:val="Siln"/>
          <w:b w:val="0"/>
          <w:bCs w:val="0"/>
        </w:rPr>
      </w:pPr>
      <w:r w:rsidRPr="00E84F91">
        <w:rPr>
          <w:rStyle w:val="Siln"/>
        </w:rPr>
        <w:t>Notifikácie cez ÚPVS centrálny kanál.</w:t>
      </w:r>
    </w:p>
    <w:p w14:paraId="1CD4604C" w14:textId="77777777" w:rsidR="00625C40" w:rsidRPr="00E84F91" w:rsidRDefault="00625C40">
      <w:pPr>
        <w:pStyle w:val="Normlnywebov"/>
        <w:numPr>
          <w:ilvl w:val="0"/>
          <w:numId w:val="35"/>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Správa šablón a plánovanie</w:t>
      </w:r>
    </w:p>
    <w:p w14:paraId="1A7F09D2" w14:textId="77777777" w:rsidR="00625C40" w:rsidRPr="00AE1B56" w:rsidRDefault="00625C40">
      <w:pPr>
        <w:pStyle w:val="Odsekzoznamu"/>
        <w:numPr>
          <w:ilvl w:val="0"/>
          <w:numId w:val="34"/>
        </w:numPr>
        <w:jc w:val="both"/>
        <w:rPr>
          <w:rStyle w:val="Siln"/>
          <w:b w:val="0"/>
          <w:bCs w:val="0"/>
        </w:rPr>
      </w:pPr>
      <w:r>
        <w:rPr>
          <w:rStyle w:val="Siln"/>
        </w:rPr>
        <w:t>Možnosť</w:t>
      </w:r>
      <w:r w:rsidRPr="00E84F91">
        <w:rPr>
          <w:rStyle w:val="Siln"/>
        </w:rPr>
        <w:t xml:space="preserve"> vytvárani</w:t>
      </w:r>
      <w:r>
        <w:rPr>
          <w:rStyle w:val="Siln"/>
        </w:rPr>
        <w:t>a</w:t>
      </w:r>
      <w:r w:rsidRPr="00E84F91">
        <w:rPr>
          <w:rStyle w:val="Siln"/>
        </w:rPr>
        <w:t>, lokalizáci</w:t>
      </w:r>
      <w:r>
        <w:rPr>
          <w:rStyle w:val="Siln"/>
        </w:rPr>
        <w:t>e</w:t>
      </w:r>
      <w:r w:rsidRPr="00E84F91">
        <w:rPr>
          <w:rStyle w:val="Siln"/>
        </w:rPr>
        <w:t xml:space="preserve"> a </w:t>
      </w:r>
      <w:proofErr w:type="spellStart"/>
      <w:r w:rsidRPr="00E84F91">
        <w:rPr>
          <w:rStyle w:val="Siln"/>
        </w:rPr>
        <w:t>verzovani</w:t>
      </w:r>
      <w:r>
        <w:rPr>
          <w:rStyle w:val="Siln"/>
        </w:rPr>
        <w:t>a</w:t>
      </w:r>
      <w:proofErr w:type="spellEnd"/>
      <w:r w:rsidRPr="00E84F91">
        <w:rPr>
          <w:rStyle w:val="Siln"/>
        </w:rPr>
        <w:t xml:space="preserve"> šablón pre každý kanál.</w:t>
      </w:r>
    </w:p>
    <w:p w14:paraId="16A87856" w14:textId="77777777" w:rsidR="00625C40" w:rsidRPr="00E84F91" w:rsidRDefault="00625C40">
      <w:pPr>
        <w:pStyle w:val="Odsekzoznamu"/>
        <w:numPr>
          <w:ilvl w:val="0"/>
          <w:numId w:val="34"/>
        </w:numPr>
        <w:jc w:val="both"/>
        <w:rPr>
          <w:rStyle w:val="Siln"/>
          <w:b w:val="0"/>
          <w:bCs w:val="0"/>
        </w:rPr>
      </w:pPr>
      <w:r w:rsidRPr="00E84F91">
        <w:rPr>
          <w:rStyle w:val="Siln"/>
        </w:rPr>
        <w:t>Definovanie časových okien (</w:t>
      </w:r>
      <w:proofErr w:type="spellStart"/>
      <w:r w:rsidRPr="00E84F91">
        <w:rPr>
          <w:rStyle w:val="Siln"/>
        </w:rPr>
        <w:t>schedule</w:t>
      </w:r>
      <w:proofErr w:type="spellEnd"/>
      <w:r w:rsidRPr="00E84F91">
        <w:rPr>
          <w:rStyle w:val="Siln"/>
        </w:rPr>
        <w:t>) pre odosielanie notifikácií.</w:t>
      </w:r>
    </w:p>
    <w:p w14:paraId="581D33D0" w14:textId="77777777" w:rsidR="00625C40" w:rsidRPr="00E84F91" w:rsidRDefault="00625C40">
      <w:pPr>
        <w:pStyle w:val="Odsekzoznamu"/>
        <w:numPr>
          <w:ilvl w:val="0"/>
          <w:numId w:val="34"/>
        </w:numPr>
        <w:jc w:val="both"/>
        <w:rPr>
          <w:rStyle w:val="Siln"/>
          <w:b w:val="0"/>
          <w:bCs w:val="0"/>
        </w:rPr>
      </w:pPr>
      <w:r w:rsidRPr="00E84F91">
        <w:rPr>
          <w:rStyle w:val="Siln"/>
        </w:rPr>
        <w:t>Hromadné odosielanie na cieľové skupiny podľa pravidiel.</w:t>
      </w:r>
    </w:p>
    <w:p w14:paraId="735991B8" w14:textId="77777777" w:rsidR="00625C40" w:rsidRPr="00E84F91" w:rsidRDefault="00625C40">
      <w:pPr>
        <w:pStyle w:val="Normlnywebov"/>
        <w:numPr>
          <w:ilvl w:val="0"/>
          <w:numId w:val="35"/>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lastRenderedPageBreak/>
        <w:t xml:space="preserve">Sledovanie a </w:t>
      </w:r>
      <w:proofErr w:type="spellStart"/>
      <w:r w:rsidRPr="00E84F91">
        <w:rPr>
          <w:rStyle w:val="Siln"/>
          <w:rFonts w:ascii="Tahoma" w:eastAsiaTheme="majorEastAsia" w:hAnsi="Tahoma" w:cs="Tahoma"/>
          <w:color w:val="000000"/>
          <w:sz w:val="20"/>
          <w:szCs w:val="20"/>
        </w:rPr>
        <w:t>retry</w:t>
      </w:r>
      <w:proofErr w:type="spellEnd"/>
    </w:p>
    <w:p w14:paraId="4E3833E8" w14:textId="77777777" w:rsidR="00625C40" w:rsidRPr="00AE1B56" w:rsidRDefault="00625C40">
      <w:pPr>
        <w:pStyle w:val="Odsekzoznamu"/>
        <w:numPr>
          <w:ilvl w:val="0"/>
          <w:numId w:val="34"/>
        </w:numPr>
        <w:jc w:val="both"/>
        <w:rPr>
          <w:rStyle w:val="Siln"/>
          <w:b w:val="0"/>
          <w:bCs w:val="0"/>
        </w:rPr>
      </w:pPr>
      <w:r w:rsidRPr="00E84F91">
        <w:rPr>
          <w:rStyle w:val="Siln"/>
        </w:rPr>
        <w:t>Záznam stavu doručenia každej notifikácie (úspech, zlyhanie, dôvody).</w:t>
      </w:r>
    </w:p>
    <w:p w14:paraId="5D2C330E" w14:textId="77777777" w:rsidR="00625C40" w:rsidRPr="00E84F91" w:rsidRDefault="00625C40">
      <w:pPr>
        <w:pStyle w:val="Odsekzoznamu"/>
        <w:numPr>
          <w:ilvl w:val="0"/>
          <w:numId w:val="34"/>
        </w:numPr>
        <w:jc w:val="both"/>
        <w:rPr>
          <w:rStyle w:val="Siln"/>
          <w:b w:val="0"/>
          <w:bCs w:val="0"/>
        </w:rPr>
      </w:pPr>
      <w:r w:rsidRPr="00E84F91">
        <w:rPr>
          <w:rStyle w:val="Siln"/>
        </w:rPr>
        <w:t>Manuálne aj automatické opätovné odosielanie neúspešných správ (</w:t>
      </w:r>
      <w:proofErr w:type="spellStart"/>
      <w:r w:rsidRPr="00E84F91">
        <w:rPr>
          <w:rStyle w:val="Siln"/>
        </w:rPr>
        <w:t>retry</w:t>
      </w:r>
      <w:proofErr w:type="spellEnd"/>
      <w:r w:rsidRPr="00E84F91">
        <w:rPr>
          <w:rStyle w:val="Siln"/>
        </w:rPr>
        <w:t xml:space="preserve"> </w:t>
      </w:r>
      <w:proofErr w:type="spellStart"/>
      <w:r w:rsidRPr="00E84F91">
        <w:rPr>
          <w:rStyle w:val="Siln"/>
        </w:rPr>
        <w:t>queue</w:t>
      </w:r>
      <w:proofErr w:type="spellEnd"/>
      <w:r w:rsidRPr="00E84F91">
        <w:rPr>
          <w:rStyle w:val="Siln"/>
        </w:rPr>
        <w:t>).</w:t>
      </w:r>
    </w:p>
    <w:p w14:paraId="03AF8FE2" w14:textId="77777777" w:rsidR="00625C40" w:rsidRPr="00E84F91" w:rsidRDefault="00625C40">
      <w:pPr>
        <w:pStyle w:val="Normlnywebov"/>
        <w:numPr>
          <w:ilvl w:val="0"/>
          <w:numId w:val="35"/>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Bezpečnosť a šifrovanie</w:t>
      </w:r>
    </w:p>
    <w:p w14:paraId="012F84E2" w14:textId="77777777" w:rsidR="00625C40" w:rsidRPr="00AE1B56" w:rsidRDefault="00625C40">
      <w:pPr>
        <w:pStyle w:val="Odsekzoznamu"/>
        <w:numPr>
          <w:ilvl w:val="0"/>
          <w:numId w:val="34"/>
        </w:numPr>
        <w:jc w:val="both"/>
        <w:rPr>
          <w:rStyle w:val="Siln"/>
          <w:b w:val="0"/>
          <w:bCs w:val="0"/>
        </w:rPr>
      </w:pPr>
      <w:r w:rsidRPr="00E84F91">
        <w:rPr>
          <w:rStyle w:val="Siln"/>
        </w:rPr>
        <w:t>Komunikácia cez TLS 1.2+ so šifrovaním AES-256 pre uložené šablóny a kontakty.</w:t>
      </w:r>
    </w:p>
    <w:p w14:paraId="170972EC" w14:textId="77777777" w:rsidR="00625C40" w:rsidRPr="00E84F91" w:rsidRDefault="00625C40">
      <w:pPr>
        <w:pStyle w:val="Odsekzoznamu"/>
        <w:numPr>
          <w:ilvl w:val="0"/>
          <w:numId w:val="34"/>
        </w:numPr>
        <w:jc w:val="both"/>
        <w:rPr>
          <w:rStyle w:val="Siln"/>
          <w:b w:val="0"/>
          <w:bCs w:val="0"/>
        </w:rPr>
      </w:pPr>
      <w:r w:rsidRPr="00E84F91">
        <w:rPr>
          <w:rStyle w:val="Siln"/>
        </w:rPr>
        <w:t>Bezpečnostné hlavičky proti XSS, CSRF a iným webovým útokom.</w:t>
      </w:r>
    </w:p>
    <w:p w14:paraId="608A90A4" w14:textId="77777777" w:rsidR="00625C40" w:rsidRPr="00E84F91" w:rsidRDefault="00625C40">
      <w:pPr>
        <w:pStyle w:val="Normlnywebov"/>
        <w:numPr>
          <w:ilvl w:val="0"/>
          <w:numId w:val="35"/>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REST API a dokumentácia</w:t>
      </w:r>
    </w:p>
    <w:p w14:paraId="3EDBBECE" w14:textId="77777777" w:rsidR="00625C40" w:rsidRPr="00AE1B56" w:rsidRDefault="00625C40">
      <w:pPr>
        <w:pStyle w:val="Odsekzoznamu"/>
        <w:numPr>
          <w:ilvl w:val="0"/>
          <w:numId w:val="34"/>
        </w:numPr>
        <w:jc w:val="both"/>
        <w:rPr>
          <w:rStyle w:val="Siln"/>
          <w:b w:val="0"/>
          <w:bCs w:val="0"/>
        </w:rPr>
      </w:pPr>
      <w:r w:rsidRPr="00E84F91">
        <w:rPr>
          <w:rStyle w:val="Siln"/>
        </w:rPr>
        <w:t xml:space="preserve">Plne dokumentované </w:t>
      </w:r>
      <w:proofErr w:type="spellStart"/>
      <w:r w:rsidRPr="00E84F91">
        <w:rPr>
          <w:rStyle w:val="Siln"/>
        </w:rPr>
        <w:t>OpenAPI</w:t>
      </w:r>
      <w:proofErr w:type="spellEnd"/>
      <w:r w:rsidRPr="00E84F91">
        <w:rPr>
          <w:rStyle w:val="Siln"/>
        </w:rPr>
        <w:t xml:space="preserve"> rozhranie pre všetky operácie (odoslať, stav, </w:t>
      </w:r>
      <w:proofErr w:type="spellStart"/>
      <w:r w:rsidRPr="00E84F91">
        <w:rPr>
          <w:rStyle w:val="Siln"/>
        </w:rPr>
        <w:t>retry</w:t>
      </w:r>
      <w:proofErr w:type="spellEnd"/>
      <w:r w:rsidRPr="00E84F91">
        <w:rPr>
          <w:rStyle w:val="Siln"/>
        </w:rPr>
        <w:t>).</w:t>
      </w:r>
    </w:p>
    <w:p w14:paraId="0F33B11E" w14:textId="77777777" w:rsidR="00625C40" w:rsidRPr="00E84F91" w:rsidRDefault="00625C40">
      <w:pPr>
        <w:pStyle w:val="Odsekzoznamu"/>
        <w:numPr>
          <w:ilvl w:val="0"/>
          <w:numId w:val="34"/>
        </w:numPr>
        <w:jc w:val="both"/>
        <w:rPr>
          <w:rStyle w:val="Siln"/>
          <w:b w:val="0"/>
          <w:bCs w:val="0"/>
        </w:rPr>
      </w:pPr>
      <w:r w:rsidRPr="00E84F91">
        <w:rPr>
          <w:rStyle w:val="Siln"/>
        </w:rPr>
        <w:t>Bezpečnostné hlavičky a štandardizované kódy odpovedí.</w:t>
      </w:r>
    </w:p>
    <w:p w14:paraId="4D1E7BED" w14:textId="77777777" w:rsidR="00625C40" w:rsidRPr="00E84F91" w:rsidRDefault="00625C40">
      <w:pPr>
        <w:pStyle w:val="Normlnywebov"/>
        <w:numPr>
          <w:ilvl w:val="0"/>
          <w:numId w:val="35"/>
        </w:numPr>
        <w:spacing w:after="0" w:afterAutospacing="0"/>
        <w:rPr>
          <w:rStyle w:val="Siln"/>
          <w:rFonts w:ascii="Tahoma" w:eastAsiaTheme="majorEastAsia" w:hAnsi="Tahoma" w:cs="Tahoma"/>
          <w:color w:val="000000"/>
          <w:sz w:val="20"/>
          <w:szCs w:val="20"/>
        </w:rPr>
      </w:pPr>
      <w:proofErr w:type="spellStart"/>
      <w:r w:rsidRPr="00E84F91">
        <w:rPr>
          <w:rStyle w:val="Siln"/>
          <w:rFonts w:ascii="Tahoma" w:eastAsiaTheme="majorEastAsia" w:hAnsi="Tahoma" w:cs="Tahoma"/>
          <w:color w:val="000000"/>
          <w:sz w:val="20"/>
          <w:szCs w:val="20"/>
        </w:rPr>
        <w:t>Logging</w:t>
      </w:r>
      <w:proofErr w:type="spellEnd"/>
      <w:r w:rsidRPr="00E84F91">
        <w:rPr>
          <w:rStyle w:val="Siln"/>
          <w:rFonts w:ascii="Tahoma" w:eastAsiaTheme="majorEastAsia" w:hAnsi="Tahoma" w:cs="Tahoma"/>
          <w:color w:val="000000"/>
          <w:sz w:val="20"/>
          <w:szCs w:val="20"/>
        </w:rPr>
        <w:t xml:space="preserve"> a monitoring</w:t>
      </w:r>
    </w:p>
    <w:p w14:paraId="25851D7F" w14:textId="77777777" w:rsidR="00625C40" w:rsidRPr="00E84F91" w:rsidRDefault="00625C40">
      <w:pPr>
        <w:pStyle w:val="Odsekzoznamu"/>
        <w:numPr>
          <w:ilvl w:val="0"/>
          <w:numId w:val="34"/>
        </w:numPr>
        <w:jc w:val="both"/>
      </w:pPr>
      <w:r w:rsidRPr="00E84F91">
        <w:t>Centralizované logovanie všetkých aktivít s možnosťou filtrovania podľa identifikátora prípadu.</w:t>
      </w:r>
    </w:p>
    <w:p w14:paraId="7EC96846" w14:textId="77777777" w:rsidR="00625C40" w:rsidRPr="00E84F91" w:rsidRDefault="00625C40">
      <w:pPr>
        <w:pStyle w:val="Odsekzoznamu"/>
        <w:numPr>
          <w:ilvl w:val="0"/>
          <w:numId w:val="34"/>
        </w:numPr>
        <w:jc w:val="both"/>
      </w:pPr>
      <w:r w:rsidRPr="00E84F91">
        <w:t xml:space="preserve">Uchovanie plného audit </w:t>
      </w:r>
      <w:proofErr w:type="spellStart"/>
      <w:r w:rsidRPr="00E84F91">
        <w:t>trailu</w:t>
      </w:r>
      <w:proofErr w:type="spellEnd"/>
      <w:r w:rsidRPr="00E84F91">
        <w:t xml:space="preserve"> všetkých </w:t>
      </w:r>
      <w:r>
        <w:t>operácií.</w:t>
      </w:r>
    </w:p>
    <w:p w14:paraId="0FB24F27" w14:textId="77777777" w:rsidR="00625C40" w:rsidRPr="00E84F91" w:rsidRDefault="00625C40">
      <w:pPr>
        <w:pStyle w:val="Odsekzoznamu"/>
        <w:numPr>
          <w:ilvl w:val="0"/>
          <w:numId w:val="34"/>
        </w:numPr>
        <w:jc w:val="both"/>
        <w:rPr>
          <w:rStyle w:val="Siln"/>
          <w:b w:val="0"/>
          <w:bCs w:val="0"/>
        </w:rPr>
      </w:pPr>
      <w:r w:rsidRPr="00AE1B56">
        <w:t>Sprístupnenie prevádzkových metrík pre monitorovanie</w:t>
      </w:r>
      <w:r w:rsidRPr="00E84F91">
        <w:rPr>
          <w:rStyle w:val="Siln"/>
        </w:rPr>
        <w:t>.</w:t>
      </w:r>
    </w:p>
    <w:p w14:paraId="46933940" w14:textId="77777777" w:rsidR="00625C40" w:rsidRPr="00E84F91" w:rsidRDefault="00625C40">
      <w:pPr>
        <w:pStyle w:val="Normlnywebov"/>
        <w:numPr>
          <w:ilvl w:val="0"/>
          <w:numId w:val="35"/>
        </w:numPr>
        <w:spacing w:after="0" w:afterAutospacing="0"/>
        <w:rPr>
          <w:rStyle w:val="Siln"/>
          <w:rFonts w:ascii="Tahoma" w:eastAsiaTheme="majorEastAsia" w:hAnsi="Tahoma" w:cs="Tahoma"/>
          <w:color w:val="000000"/>
          <w:sz w:val="20"/>
          <w:szCs w:val="20"/>
        </w:rPr>
      </w:pPr>
      <w:r w:rsidRPr="00E84F91">
        <w:rPr>
          <w:rStyle w:val="Siln"/>
          <w:rFonts w:ascii="Tahoma" w:eastAsiaTheme="majorEastAsia" w:hAnsi="Tahoma" w:cs="Tahoma"/>
          <w:color w:val="000000"/>
          <w:sz w:val="20"/>
          <w:szCs w:val="20"/>
        </w:rPr>
        <w:t>Rate-limit a konfigurácia</w:t>
      </w:r>
    </w:p>
    <w:p w14:paraId="19081AED" w14:textId="77777777" w:rsidR="00625C40" w:rsidRPr="00AE1B56" w:rsidRDefault="00625C40">
      <w:pPr>
        <w:pStyle w:val="Odsekzoznamu"/>
        <w:numPr>
          <w:ilvl w:val="0"/>
          <w:numId w:val="34"/>
        </w:numPr>
        <w:jc w:val="both"/>
        <w:rPr>
          <w:rStyle w:val="Siln"/>
          <w:b w:val="0"/>
          <w:bCs w:val="0"/>
        </w:rPr>
      </w:pPr>
      <w:r w:rsidRPr="00E84F91">
        <w:rPr>
          <w:rStyle w:val="Siln"/>
        </w:rPr>
        <w:t>Možnosť nastaviť limity odoslania správ za sekundu na kanál.</w:t>
      </w:r>
    </w:p>
    <w:p w14:paraId="66FDC54B" w14:textId="77777777" w:rsidR="00625C40" w:rsidRPr="00E84F91" w:rsidRDefault="00625C40">
      <w:pPr>
        <w:pStyle w:val="Odsekzoznamu"/>
        <w:numPr>
          <w:ilvl w:val="0"/>
          <w:numId w:val="34"/>
        </w:numPr>
        <w:jc w:val="both"/>
        <w:rPr>
          <w:rStyle w:val="Siln"/>
          <w:b w:val="0"/>
          <w:bCs w:val="0"/>
        </w:rPr>
      </w:pPr>
      <w:r w:rsidRPr="00E84F91">
        <w:rPr>
          <w:rStyle w:val="Siln"/>
        </w:rPr>
        <w:t xml:space="preserve">Konfigurovateľné </w:t>
      </w:r>
      <w:proofErr w:type="spellStart"/>
      <w:r w:rsidRPr="00E84F91">
        <w:rPr>
          <w:rStyle w:val="Siln"/>
        </w:rPr>
        <w:t>timeouty</w:t>
      </w:r>
      <w:proofErr w:type="spellEnd"/>
      <w:r w:rsidRPr="00E84F91">
        <w:rPr>
          <w:rStyle w:val="Siln"/>
        </w:rPr>
        <w:t xml:space="preserve">, </w:t>
      </w:r>
      <w:proofErr w:type="spellStart"/>
      <w:r w:rsidRPr="00E84F91">
        <w:rPr>
          <w:rStyle w:val="Siln"/>
        </w:rPr>
        <w:t>backoff</w:t>
      </w:r>
      <w:proofErr w:type="spellEnd"/>
      <w:r w:rsidRPr="00E84F91">
        <w:rPr>
          <w:rStyle w:val="Siln"/>
        </w:rPr>
        <w:t xml:space="preserve"> stratégie a </w:t>
      </w:r>
      <w:proofErr w:type="spellStart"/>
      <w:r w:rsidRPr="00E84F91">
        <w:rPr>
          <w:rStyle w:val="Siln"/>
        </w:rPr>
        <w:t>prioritizáciu</w:t>
      </w:r>
      <w:proofErr w:type="spellEnd"/>
      <w:r w:rsidRPr="00E84F91">
        <w:rPr>
          <w:rStyle w:val="Siln"/>
        </w:rPr>
        <w:t xml:space="preserve"> správ.</w:t>
      </w:r>
    </w:p>
    <w:p w14:paraId="3086CE3A" w14:textId="77777777" w:rsidR="00625C40" w:rsidRDefault="00625C40" w:rsidP="00625C40">
      <w:pPr>
        <w:pStyle w:val="Nadpis2"/>
        <w:rPr>
          <w:rFonts w:cstheme="minorHAnsi"/>
          <w:szCs w:val="28"/>
        </w:rPr>
      </w:pPr>
      <w:r w:rsidRPr="00856376">
        <w:rPr>
          <w:rFonts w:cstheme="minorHAnsi"/>
          <w:szCs w:val="28"/>
        </w:rPr>
        <w:t>Požiadavky na technologické riešenie predmetu zákazky</w:t>
      </w:r>
    </w:p>
    <w:p w14:paraId="3EA243D6" w14:textId="77777777" w:rsidR="00625C40" w:rsidRDefault="00625C40" w:rsidP="00625C40">
      <w:pPr>
        <w:pStyle w:val="Nadpis4"/>
      </w:pPr>
      <w:r w:rsidRPr="00A56B7F">
        <w:t xml:space="preserve">Vládny </w:t>
      </w:r>
      <w:proofErr w:type="spellStart"/>
      <w:r w:rsidRPr="00A56B7F">
        <w:t>cloud</w:t>
      </w:r>
      <w:proofErr w:type="spellEnd"/>
    </w:p>
    <w:p w14:paraId="72114E7E" w14:textId="77777777" w:rsidR="00625C40" w:rsidRPr="00A4012D" w:rsidRDefault="00625C40" w:rsidP="00625C40">
      <w:pPr>
        <w:jc w:val="both"/>
      </w:pPr>
      <w:r>
        <w:t xml:space="preserve">Dodávané </w:t>
      </w:r>
      <w:r w:rsidRPr="00A4012D">
        <w:t xml:space="preserve">riešenie </w:t>
      </w:r>
      <w:r>
        <w:t xml:space="preserve">musí byť </w:t>
      </w:r>
      <w:r w:rsidRPr="00A4012D">
        <w:t xml:space="preserve">nasadené a prevádzkované vo Vládnom </w:t>
      </w:r>
      <w:proofErr w:type="spellStart"/>
      <w:r w:rsidRPr="00A4012D">
        <w:t>cloude</w:t>
      </w:r>
      <w:proofErr w:type="spellEnd"/>
      <w:r w:rsidRPr="00A4012D">
        <w:t xml:space="preserve">. Podrobnejšie informácie o architektúre, používaní a prevádzke Vládneho </w:t>
      </w:r>
      <w:proofErr w:type="spellStart"/>
      <w:r w:rsidRPr="00A4012D">
        <w:t>cloudu</w:t>
      </w:r>
      <w:proofErr w:type="spellEnd"/>
      <w:r w:rsidRPr="00A4012D">
        <w:t xml:space="preserve"> je možné získať na stránke </w:t>
      </w:r>
      <w:hyperlink r:id="rId8" w:history="1">
        <w:r w:rsidRPr="00A4012D">
          <w:rPr>
            <w:rStyle w:val="Hypertextovprepojenie"/>
          </w:rPr>
          <w:t>https://www.sk.cloud/</w:t>
        </w:r>
      </w:hyperlink>
      <w:r w:rsidRPr="00A4012D">
        <w:t>.</w:t>
      </w:r>
    </w:p>
    <w:p w14:paraId="1CFD2B3E" w14:textId="77777777" w:rsidR="00625C40" w:rsidRPr="00A56B7F" w:rsidRDefault="00625C40" w:rsidP="00625C40">
      <w:pPr>
        <w:jc w:val="both"/>
        <w:rPr>
          <w:rFonts w:cstheme="minorHAnsi"/>
        </w:rPr>
      </w:pPr>
      <w:r w:rsidRPr="00A56B7F">
        <w:rPr>
          <w:rFonts w:cstheme="minorHAnsi"/>
        </w:rPr>
        <w:t xml:space="preserve">Dodávané riešenie môže byť postavené na službách Vládneho </w:t>
      </w:r>
      <w:proofErr w:type="spellStart"/>
      <w:r w:rsidRPr="00A56B7F">
        <w:rPr>
          <w:rFonts w:cstheme="minorHAnsi"/>
        </w:rPr>
        <w:t>cloudu</w:t>
      </w:r>
      <w:proofErr w:type="spellEnd"/>
      <w:r w:rsidRPr="00A56B7F">
        <w:rPr>
          <w:rFonts w:cstheme="minorHAnsi"/>
        </w:rPr>
        <w:t xml:space="preserve"> publikovaných v Katalógu služieb. </w:t>
      </w:r>
    </w:p>
    <w:p w14:paraId="3770998E" w14:textId="77777777" w:rsidR="00625C40" w:rsidRDefault="00625C40" w:rsidP="00625C40">
      <w:pPr>
        <w:jc w:val="both"/>
        <w:rPr>
          <w:rFonts w:cstheme="minorHAnsi"/>
        </w:rPr>
      </w:pPr>
      <w:r w:rsidRPr="00A56B7F">
        <w:rPr>
          <w:rFonts w:cstheme="minorHAnsi"/>
        </w:rPr>
        <w:t xml:space="preserve">Dodávané riešenie môže využívať len komunikačné rozhrania Vládneho </w:t>
      </w:r>
      <w:proofErr w:type="spellStart"/>
      <w:r w:rsidRPr="00A56B7F">
        <w:rPr>
          <w:rFonts w:cstheme="minorHAnsi"/>
        </w:rPr>
        <w:t>cloudu</w:t>
      </w:r>
      <w:proofErr w:type="spellEnd"/>
      <w:r w:rsidRPr="00A56B7F">
        <w:rPr>
          <w:rFonts w:cstheme="minorHAnsi"/>
        </w:rPr>
        <w:t xml:space="preserve"> publikované v Katalógu služieb</w:t>
      </w:r>
      <w:r>
        <w:rPr>
          <w:rFonts w:cstheme="minorHAnsi"/>
        </w:rPr>
        <w:t>.</w:t>
      </w:r>
    </w:p>
    <w:p w14:paraId="75BFA09E" w14:textId="77777777" w:rsidR="00625C40" w:rsidRPr="00A56B7F" w:rsidRDefault="00625C40" w:rsidP="00625C40">
      <w:pPr>
        <w:jc w:val="both"/>
        <w:rPr>
          <w:rFonts w:cstheme="minorHAnsi"/>
        </w:rPr>
      </w:pPr>
      <w:r w:rsidRPr="00A56B7F">
        <w:rPr>
          <w:rFonts w:cstheme="minorHAnsi"/>
        </w:rPr>
        <w:t xml:space="preserve">Dodávané riešenie musí dodržať viacvrstvovú architektúru Vládneho </w:t>
      </w:r>
      <w:proofErr w:type="spellStart"/>
      <w:r w:rsidRPr="00A56B7F">
        <w:rPr>
          <w:rFonts w:cstheme="minorHAnsi"/>
        </w:rPr>
        <w:t>cloudu</w:t>
      </w:r>
      <w:proofErr w:type="spellEnd"/>
      <w:r w:rsidRPr="00A56B7F">
        <w:rPr>
          <w:rFonts w:cstheme="minorHAnsi"/>
        </w:rPr>
        <w:t>.</w:t>
      </w:r>
    </w:p>
    <w:p w14:paraId="5381CAE7" w14:textId="77777777" w:rsidR="00625C40" w:rsidRDefault="00625C40" w:rsidP="00625C40">
      <w:pPr>
        <w:jc w:val="both"/>
        <w:rPr>
          <w:rFonts w:cstheme="minorHAnsi"/>
        </w:rPr>
      </w:pPr>
    </w:p>
    <w:p w14:paraId="3551E359" w14:textId="77777777" w:rsidR="00625C40" w:rsidRPr="00A56B7F" w:rsidRDefault="00625C40" w:rsidP="00625C40">
      <w:pPr>
        <w:jc w:val="both"/>
        <w:rPr>
          <w:rFonts w:cstheme="minorHAnsi"/>
        </w:rPr>
      </w:pPr>
      <w:r>
        <w:rPr>
          <w:rFonts w:cstheme="minorHAnsi"/>
        </w:rPr>
        <w:t xml:space="preserve">Katalóg služieb vládneho </w:t>
      </w:r>
      <w:proofErr w:type="spellStart"/>
      <w:r>
        <w:rPr>
          <w:rFonts w:cstheme="minorHAnsi"/>
        </w:rPr>
        <w:t>cloudu</w:t>
      </w:r>
      <w:proofErr w:type="spellEnd"/>
      <w:r>
        <w:rPr>
          <w:rFonts w:cstheme="minorHAnsi"/>
        </w:rPr>
        <w:t xml:space="preserve"> je dostupný na adrese </w:t>
      </w:r>
      <w:hyperlink r:id="rId9" w:history="1">
        <w:r w:rsidRPr="003F76A7">
          <w:rPr>
            <w:rStyle w:val="Hypertextovprepojenie"/>
            <w:rFonts w:cstheme="minorHAnsi"/>
          </w:rPr>
          <w:t>https://mirri.gov.sk/sekcie/informatizacia/dokumenty/vladny-cloud/katalog-cloudovych-sluzieb/</w:t>
        </w:r>
      </w:hyperlink>
      <w:r w:rsidRPr="00A56B7F">
        <w:rPr>
          <w:rFonts w:cstheme="minorHAnsi"/>
        </w:rPr>
        <w:t>.</w:t>
      </w:r>
    </w:p>
    <w:p w14:paraId="218BA899" w14:textId="77777777" w:rsidR="00625C40" w:rsidRDefault="00625C40" w:rsidP="00625C40"/>
    <w:p w14:paraId="05CFB234" w14:textId="77777777" w:rsidR="00625C40" w:rsidRDefault="00625C40" w:rsidP="00625C40">
      <w:pPr>
        <w:pStyle w:val="Nadpis4"/>
      </w:pPr>
      <w:r>
        <w:t>Prevádzkové prostredia</w:t>
      </w:r>
    </w:p>
    <w:p w14:paraId="0BF42659" w14:textId="77777777" w:rsidR="00625C40" w:rsidRPr="00E110AB" w:rsidRDefault="00625C40" w:rsidP="00625C40">
      <w:pPr>
        <w:pStyle w:val="Zkladntext"/>
        <w:spacing w:before="153"/>
        <w:rPr>
          <w:rFonts w:asciiTheme="minorHAnsi" w:eastAsiaTheme="minorHAnsi" w:hAnsiTheme="minorHAnsi" w:cstheme="minorHAnsi"/>
          <w:kern w:val="2"/>
          <w:sz w:val="24"/>
          <w:szCs w:val="22"/>
          <w:lang w:val="sk-SK"/>
          <w14:ligatures w14:val="standardContextual"/>
        </w:rPr>
      </w:pPr>
      <w:r w:rsidRPr="00E110AB">
        <w:rPr>
          <w:rFonts w:asciiTheme="minorHAnsi" w:eastAsiaTheme="minorHAnsi" w:hAnsiTheme="minorHAnsi" w:cstheme="minorHAnsi"/>
          <w:kern w:val="2"/>
          <w:sz w:val="24"/>
          <w:szCs w:val="22"/>
          <w:lang w:val="sk-SK"/>
          <w14:ligatures w14:val="standardContextual"/>
        </w:rPr>
        <w:t xml:space="preserve">V rámci realizácie a nasadenia riešenia </w:t>
      </w:r>
      <w:r>
        <w:rPr>
          <w:rFonts w:asciiTheme="minorHAnsi" w:eastAsiaTheme="minorHAnsi" w:hAnsiTheme="minorHAnsi" w:cstheme="minorHAnsi"/>
          <w:kern w:val="2"/>
          <w:sz w:val="24"/>
          <w:szCs w:val="22"/>
          <w:lang w:val="sk-SK"/>
          <w14:ligatures w14:val="standardContextual"/>
        </w:rPr>
        <w:t xml:space="preserve">sa požaduje </w:t>
      </w:r>
      <w:r w:rsidRPr="00E110AB">
        <w:rPr>
          <w:rFonts w:asciiTheme="minorHAnsi" w:eastAsiaTheme="minorHAnsi" w:hAnsiTheme="minorHAnsi" w:cstheme="minorHAnsi"/>
          <w:kern w:val="2"/>
          <w:sz w:val="24"/>
          <w:szCs w:val="22"/>
          <w:lang w:val="sk-SK"/>
          <w14:ligatures w14:val="standardContextual"/>
        </w:rPr>
        <w:t>vytvoren</w:t>
      </w:r>
      <w:r>
        <w:rPr>
          <w:rFonts w:asciiTheme="minorHAnsi" w:eastAsiaTheme="minorHAnsi" w:hAnsiTheme="minorHAnsi" w:cstheme="minorHAnsi"/>
          <w:kern w:val="2"/>
          <w:sz w:val="24"/>
          <w:szCs w:val="22"/>
          <w:lang w:val="sk-SK"/>
          <w14:ligatures w14:val="standardContextual"/>
        </w:rPr>
        <w:t>ie</w:t>
      </w:r>
      <w:r w:rsidRPr="00E110AB">
        <w:rPr>
          <w:rFonts w:asciiTheme="minorHAnsi" w:eastAsiaTheme="minorHAnsi" w:hAnsiTheme="minorHAnsi" w:cstheme="minorHAnsi"/>
          <w:kern w:val="2"/>
          <w:sz w:val="24"/>
          <w:szCs w:val="22"/>
          <w:lang w:val="sk-SK"/>
          <w14:ligatures w14:val="standardContextual"/>
        </w:rPr>
        <w:t xml:space="preserve"> minimálne </w:t>
      </w:r>
      <w:r>
        <w:rPr>
          <w:rFonts w:asciiTheme="minorHAnsi" w:eastAsiaTheme="minorHAnsi" w:hAnsiTheme="minorHAnsi" w:cstheme="minorHAnsi"/>
          <w:kern w:val="2"/>
          <w:sz w:val="24"/>
          <w:szCs w:val="22"/>
          <w:lang w:val="sk-SK"/>
          <w14:ligatures w14:val="standardContextual"/>
        </w:rPr>
        <w:t xml:space="preserve">štyroch </w:t>
      </w:r>
      <w:r w:rsidRPr="00E110AB">
        <w:rPr>
          <w:rFonts w:asciiTheme="minorHAnsi" w:eastAsiaTheme="minorHAnsi" w:hAnsiTheme="minorHAnsi" w:cstheme="minorHAnsi"/>
          <w:kern w:val="2"/>
          <w:sz w:val="24"/>
          <w:szCs w:val="22"/>
          <w:lang w:val="sk-SK"/>
          <w14:ligatures w14:val="standardContextual"/>
        </w:rPr>
        <w:t>prevádzkov</w:t>
      </w:r>
      <w:r>
        <w:rPr>
          <w:rFonts w:asciiTheme="minorHAnsi" w:eastAsiaTheme="minorHAnsi" w:hAnsiTheme="minorHAnsi" w:cstheme="minorHAnsi"/>
          <w:kern w:val="2"/>
          <w:sz w:val="24"/>
          <w:szCs w:val="22"/>
          <w:lang w:val="sk-SK"/>
          <w14:ligatures w14:val="standardContextual"/>
        </w:rPr>
        <w:t>ých</w:t>
      </w:r>
      <w:r w:rsidRPr="00E110AB">
        <w:rPr>
          <w:rFonts w:asciiTheme="minorHAnsi" w:eastAsiaTheme="minorHAnsi" w:hAnsiTheme="minorHAnsi" w:cstheme="minorHAnsi"/>
          <w:kern w:val="2"/>
          <w:sz w:val="24"/>
          <w:szCs w:val="22"/>
          <w:lang w:val="sk-SK"/>
          <w14:ligatures w14:val="standardContextual"/>
        </w:rPr>
        <w:t xml:space="preserve"> prostred</w:t>
      </w:r>
      <w:r>
        <w:rPr>
          <w:rFonts w:asciiTheme="minorHAnsi" w:eastAsiaTheme="minorHAnsi" w:hAnsiTheme="minorHAnsi" w:cstheme="minorHAnsi"/>
          <w:kern w:val="2"/>
          <w:sz w:val="24"/>
          <w:szCs w:val="22"/>
          <w:lang w:val="sk-SK"/>
          <w14:ligatures w14:val="standardContextual"/>
        </w:rPr>
        <w:t>í</w:t>
      </w:r>
      <w:r w:rsidRPr="00E110AB">
        <w:rPr>
          <w:rFonts w:asciiTheme="minorHAnsi" w:eastAsiaTheme="minorHAnsi" w:hAnsiTheme="minorHAnsi" w:cstheme="minorHAnsi"/>
          <w:kern w:val="2"/>
          <w:sz w:val="24"/>
          <w:szCs w:val="22"/>
          <w:lang w:val="sk-SK"/>
          <w14:ligatures w14:val="standardContextual"/>
        </w:rPr>
        <w:t>:</w:t>
      </w:r>
    </w:p>
    <w:p w14:paraId="306FD350" w14:textId="77777777" w:rsidR="00625C40" w:rsidRPr="00A11FE9" w:rsidRDefault="00625C40">
      <w:pPr>
        <w:pStyle w:val="Odsekzoznamu"/>
        <w:numPr>
          <w:ilvl w:val="0"/>
          <w:numId w:val="26"/>
        </w:numPr>
        <w:jc w:val="both"/>
      </w:pPr>
      <w:r w:rsidRPr="00551CF4">
        <w:rPr>
          <w:b/>
          <w:bCs/>
        </w:rPr>
        <w:t>Vývojové prostredie</w:t>
      </w:r>
      <w:r w:rsidRPr="00551CF4">
        <w:t xml:space="preserve"> – prostredie zhotoviteľa určené na vývoj a interné testovanie funkcionalít.</w:t>
      </w:r>
    </w:p>
    <w:p w14:paraId="4D0A79A1" w14:textId="77777777" w:rsidR="00625C40" w:rsidRPr="00A11FE9" w:rsidRDefault="00625C40">
      <w:pPr>
        <w:pStyle w:val="Odsekzoznamu"/>
        <w:numPr>
          <w:ilvl w:val="0"/>
          <w:numId w:val="26"/>
        </w:numPr>
        <w:jc w:val="both"/>
      </w:pPr>
      <w:r w:rsidRPr="00551CF4">
        <w:rPr>
          <w:b/>
          <w:bCs/>
        </w:rPr>
        <w:lastRenderedPageBreak/>
        <w:t>Testovacie prostredie</w:t>
      </w:r>
      <w:r w:rsidRPr="00551CF4">
        <w:t xml:space="preserve"> – vo vládnom </w:t>
      </w:r>
      <w:proofErr w:type="spellStart"/>
      <w:r w:rsidRPr="00551CF4">
        <w:t>cloude</w:t>
      </w:r>
      <w:proofErr w:type="spellEnd"/>
      <w:r w:rsidRPr="00551CF4">
        <w:t>, určené pre systémové, integračné a akceptačné testy.</w:t>
      </w:r>
    </w:p>
    <w:p w14:paraId="25E8FFF7" w14:textId="77777777" w:rsidR="00625C40" w:rsidRPr="00A11FE9" w:rsidRDefault="00625C40">
      <w:pPr>
        <w:pStyle w:val="Odsekzoznamu"/>
        <w:numPr>
          <w:ilvl w:val="0"/>
          <w:numId w:val="26"/>
        </w:numPr>
        <w:jc w:val="both"/>
      </w:pPr>
      <w:proofErr w:type="spellStart"/>
      <w:r w:rsidRPr="00551CF4">
        <w:rPr>
          <w:b/>
          <w:bCs/>
        </w:rPr>
        <w:t>Predprodukčné</w:t>
      </w:r>
      <w:proofErr w:type="spellEnd"/>
      <w:r w:rsidRPr="00551CF4">
        <w:rPr>
          <w:b/>
          <w:bCs/>
        </w:rPr>
        <w:t>/školiace prostredie</w:t>
      </w:r>
      <w:r w:rsidRPr="00551CF4">
        <w:t xml:space="preserve"> </w:t>
      </w:r>
      <w:r w:rsidRPr="00A11FE9">
        <w:t>–</w:t>
      </w:r>
      <w:r w:rsidRPr="00551CF4">
        <w:t xml:space="preserve"> vo vládnom </w:t>
      </w:r>
      <w:proofErr w:type="spellStart"/>
      <w:r w:rsidRPr="00551CF4">
        <w:t>cloude</w:t>
      </w:r>
      <w:proofErr w:type="spellEnd"/>
      <w:r w:rsidRPr="00551CF4">
        <w:t xml:space="preserve">, </w:t>
      </w:r>
      <w:r w:rsidRPr="00A11FE9">
        <w:t>určené na overenie zmien pred ich nasadením do produkcie</w:t>
      </w:r>
      <w:r>
        <w:t xml:space="preserve"> a školenie používateľov</w:t>
      </w:r>
      <w:r w:rsidRPr="00A11FE9">
        <w:t>.</w:t>
      </w:r>
    </w:p>
    <w:p w14:paraId="76B05E79" w14:textId="77777777" w:rsidR="00625C40" w:rsidRPr="00A11FE9" w:rsidRDefault="00625C40">
      <w:pPr>
        <w:pStyle w:val="Odsekzoznamu"/>
        <w:numPr>
          <w:ilvl w:val="0"/>
          <w:numId w:val="26"/>
        </w:numPr>
        <w:jc w:val="both"/>
      </w:pPr>
      <w:r w:rsidRPr="00551CF4">
        <w:rPr>
          <w:b/>
          <w:bCs/>
        </w:rPr>
        <w:t>Produkčné prostredie</w:t>
      </w:r>
      <w:r w:rsidRPr="00551CF4">
        <w:t xml:space="preserve"> – vo vládnom </w:t>
      </w:r>
      <w:proofErr w:type="spellStart"/>
      <w:r w:rsidRPr="00551CF4">
        <w:t>cloude</w:t>
      </w:r>
      <w:proofErr w:type="spellEnd"/>
      <w:r w:rsidRPr="00551CF4">
        <w:t>, určené na nasadenie plne funkčného riešenia do ostrej prevádzky.</w:t>
      </w:r>
    </w:p>
    <w:p w14:paraId="67254D8D" w14:textId="77777777" w:rsidR="00625C40" w:rsidRDefault="00625C40" w:rsidP="00625C40">
      <w:pPr>
        <w:pStyle w:val="Zkladntext"/>
        <w:spacing w:before="153"/>
        <w:rPr>
          <w:rFonts w:asciiTheme="minorHAnsi" w:eastAsiaTheme="minorHAnsi" w:hAnsiTheme="minorHAnsi" w:cstheme="minorHAnsi"/>
          <w:kern w:val="2"/>
          <w:sz w:val="24"/>
          <w:szCs w:val="22"/>
          <w:lang w:val="sk-SK"/>
          <w14:ligatures w14:val="standardContextual"/>
        </w:rPr>
      </w:pPr>
      <w:r w:rsidRPr="00E300B9">
        <w:rPr>
          <w:rFonts w:asciiTheme="minorHAnsi" w:eastAsiaTheme="minorHAnsi" w:hAnsiTheme="minorHAnsi" w:cstheme="minorHAnsi"/>
          <w:kern w:val="2"/>
          <w:sz w:val="24"/>
          <w:szCs w:val="22"/>
          <w:lang w:val="sk-SK"/>
          <w14:ligatures w14:val="standardContextual"/>
        </w:rPr>
        <w:t xml:space="preserve">Pre vybudovanie vývojového prostredia nebudú využité služby vládneho </w:t>
      </w:r>
      <w:proofErr w:type="spellStart"/>
      <w:r w:rsidRPr="00E300B9">
        <w:rPr>
          <w:rFonts w:asciiTheme="minorHAnsi" w:eastAsiaTheme="minorHAnsi" w:hAnsiTheme="minorHAnsi" w:cstheme="minorHAnsi"/>
          <w:kern w:val="2"/>
          <w:sz w:val="24"/>
          <w:szCs w:val="22"/>
          <w:lang w:val="sk-SK"/>
          <w14:ligatures w14:val="standardContextual"/>
        </w:rPr>
        <w:t>cloudu</w:t>
      </w:r>
      <w:proofErr w:type="spellEnd"/>
      <w:r w:rsidRPr="00E300B9">
        <w:rPr>
          <w:rFonts w:asciiTheme="minorHAnsi" w:eastAsiaTheme="minorHAnsi" w:hAnsiTheme="minorHAnsi" w:cstheme="minorHAnsi"/>
          <w:kern w:val="2"/>
          <w:sz w:val="24"/>
          <w:szCs w:val="22"/>
          <w:lang w:val="sk-SK"/>
          <w14:ligatures w14:val="standardContextual"/>
        </w:rPr>
        <w:t xml:space="preserve"> a správa a náklady spojené s týmto prostredím sú v celom rozsahu na strane zhotoviteľa.</w:t>
      </w:r>
    </w:p>
    <w:p w14:paraId="1D1D1555" w14:textId="77777777" w:rsidR="00625C40" w:rsidRDefault="00625C40" w:rsidP="00625C40">
      <w:pPr>
        <w:pStyle w:val="Zkladntext"/>
        <w:spacing w:before="153"/>
        <w:rPr>
          <w:rFonts w:asciiTheme="minorHAnsi" w:eastAsiaTheme="minorHAnsi" w:hAnsiTheme="minorHAnsi" w:cstheme="minorHAnsi"/>
          <w:kern w:val="2"/>
          <w:sz w:val="24"/>
          <w:szCs w:val="22"/>
          <w:lang w:val="sk-SK"/>
          <w14:ligatures w14:val="standardContextual"/>
        </w:rPr>
      </w:pPr>
    </w:p>
    <w:p w14:paraId="7FC8220F" w14:textId="77777777" w:rsidR="00625C40" w:rsidRPr="009B6FE9" w:rsidRDefault="00625C40" w:rsidP="00625C40">
      <w:pPr>
        <w:pStyle w:val="Nadpis4"/>
      </w:pPr>
      <w:r>
        <w:t>Požiadavky na b</w:t>
      </w:r>
      <w:r w:rsidRPr="009B6FE9">
        <w:t>ezpečnosť a ochrana osobných údajov</w:t>
      </w:r>
    </w:p>
    <w:p w14:paraId="3BCFA4E4" w14:textId="77777777" w:rsidR="00625C40" w:rsidRPr="00E84F91" w:rsidRDefault="00625C40" w:rsidP="00625C40">
      <w:pPr>
        <w:jc w:val="both"/>
        <w:rPr>
          <w:rFonts w:ascii="Times New Roman" w:hAnsi="Times New Roman"/>
        </w:rPr>
      </w:pPr>
      <w:r>
        <w:t>Dodávaný systém</w:t>
      </w:r>
      <w:r w:rsidRPr="00E84F91">
        <w:t xml:space="preserve"> musí byť koncipovaný v súlade s GDPR (nariadenie (EÚ) 2016/679), zákonom o kybernetickej bezpečnosti (č. 69/2018 </w:t>
      </w:r>
      <w:proofErr w:type="spellStart"/>
      <w:r w:rsidRPr="00E84F91">
        <w:t>Z.z</w:t>
      </w:r>
      <w:proofErr w:type="spellEnd"/>
      <w:r w:rsidRPr="00E84F91">
        <w:t>.) a štandardmi ISO 27001, aby bola zaistená dôvernosť, integrita a dostupnosť spracovávaných údajov.</w:t>
      </w:r>
    </w:p>
    <w:p w14:paraId="27F59A05" w14:textId="77777777" w:rsidR="00625C40" w:rsidRPr="00E84F91" w:rsidRDefault="00625C40" w:rsidP="00625C40"/>
    <w:p w14:paraId="14226778" w14:textId="77777777" w:rsidR="00625C40" w:rsidRPr="00E84F91" w:rsidRDefault="00625C40" w:rsidP="00625C40">
      <w:r w:rsidRPr="00E84F91">
        <w:t>Systém musí minimálne poskytovať:</w:t>
      </w:r>
    </w:p>
    <w:p w14:paraId="06E81C2C" w14:textId="77777777" w:rsidR="00625C40" w:rsidRPr="00E84F91" w:rsidRDefault="00625C40">
      <w:pPr>
        <w:pStyle w:val="Odsekzoznamu"/>
        <w:numPr>
          <w:ilvl w:val="0"/>
          <w:numId w:val="36"/>
        </w:numPr>
        <w:jc w:val="both"/>
      </w:pPr>
      <w:r w:rsidRPr="00E84F91">
        <w:rPr>
          <w:rStyle w:val="Siln"/>
          <w:rFonts w:eastAsiaTheme="majorEastAsia"/>
          <w:color w:val="000000"/>
        </w:rPr>
        <w:t>Šifrovanie komunikácie</w:t>
      </w:r>
      <w:r w:rsidRPr="00E84F91">
        <w:rPr>
          <w:rStyle w:val="apple-converted-space"/>
          <w:rFonts w:eastAsiaTheme="majorEastAsia"/>
          <w:color w:val="000000"/>
        </w:rPr>
        <w:t> </w:t>
      </w:r>
      <w:r w:rsidRPr="00E84F91">
        <w:t>TLS 1.2+ pre všetky webové a API rozhrania;</w:t>
      </w:r>
      <w:r w:rsidRPr="00E84F91">
        <w:rPr>
          <w:rStyle w:val="apple-converted-space"/>
          <w:rFonts w:eastAsiaTheme="majorEastAsia"/>
          <w:color w:val="000000"/>
        </w:rPr>
        <w:t> </w:t>
      </w:r>
      <w:r w:rsidRPr="00E84F91">
        <w:rPr>
          <w:rStyle w:val="Siln"/>
          <w:rFonts w:eastAsiaTheme="majorEastAsia"/>
          <w:color w:val="000000"/>
        </w:rPr>
        <w:t>šifrovanie dát v pokoji</w:t>
      </w:r>
      <w:r w:rsidRPr="00E84F91">
        <w:rPr>
          <w:rStyle w:val="apple-converted-space"/>
          <w:rFonts w:eastAsiaTheme="majorEastAsia"/>
          <w:color w:val="000000"/>
        </w:rPr>
        <w:t> </w:t>
      </w:r>
      <w:r w:rsidRPr="00E84F91">
        <w:t>AES-256 alebo ekvivalent.</w:t>
      </w:r>
    </w:p>
    <w:p w14:paraId="118D7298" w14:textId="77777777" w:rsidR="00625C40" w:rsidRPr="00E84F91" w:rsidRDefault="00625C40">
      <w:pPr>
        <w:pStyle w:val="Odsekzoznamu"/>
        <w:numPr>
          <w:ilvl w:val="0"/>
          <w:numId w:val="36"/>
        </w:numPr>
        <w:jc w:val="both"/>
      </w:pPr>
      <w:r w:rsidRPr="00E84F91">
        <w:rPr>
          <w:rStyle w:val="Siln"/>
          <w:rFonts w:eastAsiaTheme="majorEastAsia"/>
          <w:color w:val="000000"/>
        </w:rPr>
        <w:t>Viacúrovňovú autentifikáciu</w:t>
      </w:r>
      <w:r w:rsidRPr="00E84F91">
        <w:rPr>
          <w:rStyle w:val="apple-converted-space"/>
          <w:rFonts w:eastAsiaTheme="majorEastAsia"/>
          <w:color w:val="000000"/>
        </w:rPr>
        <w:t> </w:t>
      </w:r>
      <w:r w:rsidRPr="00E84F91">
        <w:t xml:space="preserve">(MFA) vrátane </w:t>
      </w:r>
      <w:proofErr w:type="spellStart"/>
      <w:r w:rsidRPr="00E84F91">
        <w:t>eIDAS</w:t>
      </w:r>
      <w:proofErr w:type="spellEnd"/>
      <w:r w:rsidRPr="00E84F91">
        <w:t>-kompatibilných metód.</w:t>
      </w:r>
    </w:p>
    <w:p w14:paraId="7A71E3F1" w14:textId="77777777" w:rsidR="00625C40" w:rsidRPr="00E84F91" w:rsidRDefault="00625C40">
      <w:pPr>
        <w:pStyle w:val="Odsekzoznamu"/>
        <w:numPr>
          <w:ilvl w:val="0"/>
          <w:numId w:val="36"/>
        </w:numPr>
        <w:jc w:val="both"/>
      </w:pPr>
      <w:r w:rsidRPr="00E84F91">
        <w:rPr>
          <w:rStyle w:val="Siln"/>
          <w:rFonts w:eastAsiaTheme="majorEastAsia"/>
          <w:color w:val="000000"/>
        </w:rPr>
        <w:t>Detailné riadenie prístupových práv</w:t>
      </w:r>
      <w:r w:rsidRPr="00E84F91">
        <w:rPr>
          <w:rStyle w:val="apple-converted-space"/>
          <w:rFonts w:eastAsiaTheme="majorEastAsia"/>
          <w:color w:val="000000"/>
        </w:rPr>
        <w:t> </w:t>
      </w:r>
      <w:r w:rsidRPr="00E84F91">
        <w:t>podľa RBAC a záznam všetkých prístupových pokusov.</w:t>
      </w:r>
    </w:p>
    <w:p w14:paraId="7E4293A0" w14:textId="77777777" w:rsidR="00625C40" w:rsidRPr="00E84F91" w:rsidRDefault="00625C40">
      <w:pPr>
        <w:pStyle w:val="Odsekzoznamu"/>
        <w:numPr>
          <w:ilvl w:val="0"/>
          <w:numId w:val="36"/>
        </w:numPr>
        <w:jc w:val="both"/>
      </w:pPr>
      <w:r w:rsidRPr="00E84F91">
        <w:rPr>
          <w:rStyle w:val="Siln"/>
          <w:rFonts w:eastAsiaTheme="majorEastAsia"/>
          <w:color w:val="000000"/>
        </w:rPr>
        <w:t>Mechanizmus súhlasu a správy súkromia</w:t>
      </w:r>
      <w:r w:rsidRPr="00E84F91">
        <w:rPr>
          <w:rStyle w:val="apple-converted-space"/>
          <w:rFonts w:eastAsiaTheme="majorEastAsia"/>
          <w:color w:val="000000"/>
        </w:rPr>
        <w:t> </w:t>
      </w:r>
      <w:r w:rsidRPr="00E84F91">
        <w:t>pre dotknuté osoby s možnosťou nahlasovania, opravy a vymazania údajov.</w:t>
      </w:r>
    </w:p>
    <w:p w14:paraId="5B2663B9" w14:textId="77777777" w:rsidR="00625C40" w:rsidRPr="00E84F91" w:rsidRDefault="00625C40">
      <w:pPr>
        <w:pStyle w:val="Odsekzoznamu"/>
        <w:numPr>
          <w:ilvl w:val="0"/>
          <w:numId w:val="36"/>
        </w:numPr>
        <w:jc w:val="both"/>
      </w:pPr>
      <w:r w:rsidRPr="00E84F91">
        <w:rPr>
          <w:rStyle w:val="Siln"/>
          <w:rFonts w:eastAsiaTheme="majorEastAsia"/>
          <w:color w:val="000000"/>
        </w:rPr>
        <w:t>Bezpečnostný projekt</w:t>
      </w:r>
      <w:r w:rsidRPr="00E84F91">
        <w:rPr>
          <w:rStyle w:val="apple-converted-space"/>
          <w:rFonts w:eastAsiaTheme="majorEastAsia"/>
          <w:color w:val="000000"/>
        </w:rPr>
        <w:t> </w:t>
      </w:r>
      <w:r w:rsidRPr="00E84F91">
        <w:t xml:space="preserve">v súlade s vyhláškou 179/2020 </w:t>
      </w:r>
      <w:proofErr w:type="spellStart"/>
      <w:r w:rsidRPr="00E84F91">
        <w:t>Z.z</w:t>
      </w:r>
      <w:proofErr w:type="spellEnd"/>
      <w:r w:rsidRPr="00E84F91">
        <w:t>., aktualizovaný podľa výsledkov penetračných testov.</w:t>
      </w:r>
    </w:p>
    <w:p w14:paraId="6ACCA11F" w14:textId="77777777" w:rsidR="00625C40" w:rsidRDefault="00625C40" w:rsidP="00625C40">
      <w:pPr>
        <w:pStyle w:val="Zkladntext"/>
        <w:spacing w:before="153"/>
        <w:rPr>
          <w:rFonts w:asciiTheme="minorHAnsi" w:eastAsiaTheme="minorHAnsi" w:hAnsiTheme="minorHAnsi" w:cstheme="minorHAnsi"/>
          <w:kern w:val="2"/>
          <w:sz w:val="24"/>
          <w:szCs w:val="22"/>
          <w:lang w:val="sk-SK"/>
          <w14:ligatures w14:val="standardContextual"/>
        </w:rPr>
      </w:pPr>
    </w:p>
    <w:p w14:paraId="474E1833" w14:textId="77777777" w:rsidR="00625C40" w:rsidRDefault="00625C40" w:rsidP="00625C40">
      <w:pPr>
        <w:pStyle w:val="Nadpis4"/>
        <w:rPr>
          <w:rFonts w:eastAsiaTheme="minorHAnsi" w:cstheme="minorHAnsi"/>
          <w:szCs w:val="22"/>
        </w:rPr>
      </w:pPr>
      <w:r>
        <w:t>Požiadavky</w:t>
      </w:r>
      <w:r>
        <w:rPr>
          <w:spacing w:val="4"/>
        </w:rPr>
        <w:t xml:space="preserve"> </w:t>
      </w:r>
      <w:r>
        <w:t>na</w:t>
      </w:r>
      <w:r>
        <w:rPr>
          <w:spacing w:val="5"/>
        </w:rPr>
        <w:t xml:space="preserve"> </w:t>
      </w:r>
      <w:r>
        <w:t>výkonnostné</w:t>
      </w:r>
      <w:r>
        <w:rPr>
          <w:spacing w:val="5"/>
        </w:rPr>
        <w:t xml:space="preserve"> </w:t>
      </w:r>
      <w:r>
        <w:t>parametre,</w:t>
      </w:r>
      <w:r>
        <w:rPr>
          <w:spacing w:val="5"/>
        </w:rPr>
        <w:t xml:space="preserve"> </w:t>
      </w:r>
      <w:r>
        <w:t>kapacitné</w:t>
      </w:r>
      <w:r>
        <w:rPr>
          <w:spacing w:val="5"/>
        </w:rPr>
        <w:t xml:space="preserve"> </w:t>
      </w:r>
      <w:r>
        <w:t>požiadavky</w:t>
      </w:r>
    </w:p>
    <w:tbl>
      <w:tblPr>
        <w:tblW w:w="7640" w:type="dxa"/>
        <w:tblCellMar>
          <w:left w:w="70" w:type="dxa"/>
          <w:right w:w="70" w:type="dxa"/>
        </w:tblCellMar>
        <w:tblLook w:val="04A0" w:firstRow="1" w:lastRow="0" w:firstColumn="1" w:lastColumn="0" w:noHBand="0" w:noVBand="1"/>
      </w:tblPr>
      <w:tblGrid>
        <w:gridCol w:w="5260"/>
        <w:gridCol w:w="2380"/>
      </w:tblGrid>
      <w:tr w:rsidR="00625C40" w:rsidRPr="009F5212" w14:paraId="5A6BC7ED" w14:textId="77777777" w:rsidTr="003D537B">
        <w:trPr>
          <w:trHeight w:val="680"/>
        </w:trPr>
        <w:tc>
          <w:tcPr>
            <w:tcW w:w="5260" w:type="dxa"/>
            <w:tcBorders>
              <w:top w:val="single" w:sz="4" w:space="0" w:color="auto"/>
              <w:left w:val="single" w:sz="4" w:space="0" w:color="auto"/>
              <w:bottom w:val="single" w:sz="4" w:space="0" w:color="auto"/>
              <w:right w:val="single" w:sz="4" w:space="0" w:color="auto"/>
            </w:tcBorders>
            <w:hideMark/>
          </w:tcPr>
          <w:p w14:paraId="1A0332C6" w14:textId="77777777" w:rsidR="00625C40" w:rsidRPr="009F5212" w:rsidRDefault="00625C40" w:rsidP="003D537B">
            <w:pPr>
              <w:rPr>
                <w:rFonts w:ascii="Calibri" w:eastAsia="Times New Roman" w:hAnsi="Calibri" w:cs="Calibri"/>
                <w:b/>
                <w:bCs/>
                <w:color w:val="000000"/>
                <w:lang w:eastAsia="sk-SK"/>
              </w:rPr>
            </w:pPr>
            <w:r w:rsidRPr="009F5212">
              <w:rPr>
                <w:rFonts w:ascii="Calibri" w:eastAsia="Times New Roman" w:hAnsi="Calibri" w:cs="Calibri"/>
                <w:b/>
                <w:bCs/>
                <w:color w:val="000000"/>
                <w:spacing w:val="-2"/>
                <w:lang w:eastAsia="sk-SK"/>
              </w:rPr>
              <w:t>Parameter</w:t>
            </w:r>
          </w:p>
        </w:tc>
        <w:tc>
          <w:tcPr>
            <w:tcW w:w="2380" w:type="dxa"/>
            <w:tcBorders>
              <w:top w:val="single" w:sz="4" w:space="0" w:color="auto"/>
              <w:left w:val="nil"/>
              <w:bottom w:val="single" w:sz="4" w:space="0" w:color="auto"/>
              <w:right w:val="single" w:sz="4" w:space="0" w:color="auto"/>
            </w:tcBorders>
            <w:hideMark/>
          </w:tcPr>
          <w:p w14:paraId="07BF8C08" w14:textId="77777777" w:rsidR="00625C40" w:rsidRPr="009F5212" w:rsidRDefault="00625C40" w:rsidP="003D537B">
            <w:pPr>
              <w:jc w:val="center"/>
              <w:rPr>
                <w:rFonts w:ascii="Calibri" w:eastAsia="Times New Roman" w:hAnsi="Calibri" w:cs="Calibri"/>
                <w:b/>
                <w:bCs/>
                <w:color w:val="000000"/>
                <w:lang w:eastAsia="sk-SK"/>
              </w:rPr>
            </w:pPr>
            <w:r w:rsidRPr="009F5212">
              <w:rPr>
                <w:rFonts w:ascii="Calibri" w:eastAsia="Times New Roman" w:hAnsi="Calibri" w:cs="Calibri"/>
                <w:b/>
                <w:bCs/>
                <w:color w:val="000000"/>
                <w:lang w:eastAsia="sk-SK"/>
              </w:rPr>
              <w:t>Predpokladaná hodnota</w:t>
            </w:r>
          </w:p>
        </w:tc>
      </w:tr>
      <w:tr w:rsidR="00625C40" w:rsidRPr="009F5212" w14:paraId="0CF9C699" w14:textId="77777777" w:rsidTr="003D537B">
        <w:trPr>
          <w:trHeight w:val="340"/>
        </w:trPr>
        <w:tc>
          <w:tcPr>
            <w:tcW w:w="5260" w:type="dxa"/>
            <w:tcBorders>
              <w:top w:val="nil"/>
              <w:left w:val="single" w:sz="4" w:space="0" w:color="auto"/>
              <w:bottom w:val="single" w:sz="4" w:space="0" w:color="auto"/>
              <w:right w:val="single" w:sz="4" w:space="0" w:color="auto"/>
            </w:tcBorders>
            <w:hideMark/>
          </w:tcPr>
          <w:p w14:paraId="73E1B1B3" w14:textId="77777777" w:rsidR="00625C40" w:rsidRPr="009F5212" w:rsidRDefault="00625C40" w:rsidP="003D537B">
            <w:pPr>
              <w:rPr>
                <w:rFonts w:ascii="Calibri" w:eastAsia="Times New Roman" w:hAnsi="Calibri" w:cs="Calibri"/>
                <w:color w:val="000000"/>
                <w:lang w:eastAsia="sk-SK"/>
              </w:rPr>
            </w:pPr>
            <w:r w:rsidRPr="009F5212">
              <w:rPr>
                <w:rFonts w:ascii="Calibri" w:eastAsia="Times New Roman" w:hAnsi="Calibri" w:cs="Calibri"/>
                <w:color w:val="000000"/>
                <w:spacing w:val="-2"/>
                <w:lang w:eastAsia="sk-SK"/>
              </w:rPr>
              <w:t>Počet interných používateľov</w:t>
            </w:r>
          </w:p>
        </w:tc>
        <w:tc>
          <w:tcPr>
            <w:tcW w:w="2380" w:type="dxa"/>
            <w:tcBorders>
              <w:top w:val="nil"/>
              <w:left w:val="nil"/>
              <w:bottom w:val="single" w:sz="4" w:space="0" w:color="auto"/>
              <w:right w:val="single" w:sz="4" w:space="0" w:color="auto"/>
            </w:tcBorders>
            <w:hideMark/>
          </w:tcPr>
          <w:p w14:paraId="346B21BB" w14:textId="77777777" w:rsidR="00625C40" w:rsidRPr="009F5212" w:rsidRDefault="00625C40" w:rsidP="003D537B">
            <w:pPr>
              <w:jc w:val="right"/>
              <w:rPr>
                <w:rFonts w:ascii="Calibri" w:eastAsia="Times New Roman" w:hAnsi="Calibri" w:cs="Calibri"/>
                <w:color w:val="000000"/>
                <w:lang w:eastAsia="sk-SK"/>
              </w:rPr>
            </w:pPr>
            <w:r w:rsidRPr="009F5212">
              <w:rPr>
                <w:rFonts w:ascii="Calibri" w:eastAsia="Times New Roman" w:hAnsi="Calibri" w:cs="Calibri"/>
                <w:color w:val="000000"/>
                <w:spacing w:val="-5"/>
                <w:lang w:eastAsia="sk-SK"/>
              </w:rPr>
              <w:t>450</w:t>
            </w:r>
          </w:p>
        </w:tc>
      </w:tr>
      <w:tr w:rsidR="00625C40" w:rsidRPr="009F5212" w14:paraId="3A7E7F73" w14:textId="77777777" w:rsidTr="003D537B">
        <w:trPr>
          <w:trHeight w:val="680"/>
        </w:trPr>
        <w:tc>
          <w:tcPr>
            <w:tcW w:w="5260" w:type="dxa"/>
            <w:tcBorders>
              <w:top w:val="nil"/>
              <w:left w:val="single" w:sz="4" w:space="0" w:color="auto"/>
              <w:bottom w:val="single" w:sz="4" w:space="0" w:color="auto"/>
              <w:right w:val="single" w:sz="4" w:space="0" w:color="auto"/>
            </w:tcBorders>
            <w:hideMark/>
          </w:tcPr>
          <w:p w14:paraId="65448FE1" w14:textId="77777777" w:rsidR="00625C40" w:rsidRPr="009F5212" w:rsidRDefault="00625C40" w:rsidP="003D537B">
            <w:pPr>
              <w:rPr>
                <w:rFonts w:ascii="Calibri" w:eastAsia="Times New Roman" w:hAnsi="Calibri" w:cs="Calibri"/>
                <w:color w:val="000000"/>
                <w:lang w:eastAsia="sk-SK"/>
              </w:rPr>
            </w:pPr>
            <w:r w:rsidRPr="009F5212">
              <w:rPr>
                <w:rFonts w:ascii="Calibri" w:eastAsia="Times New Roman" w:hAnsi="Calibri" w:cs="Calibri"/>
                <w:color w:val="000000"/>
                <w:lang w:eastAsia="sk-SK"/>
              </w:rPr>
              <w:t>Počet súčasne pracujúcich interných používateľov v špičkovom zaťažení</w:t>
            </w:r>
          </w:p>
        </w:tc>
        <w:tc>
          <w:tcPr>
            <w:tcW w:w="2380" w:type="dxa"/>
            <w:tcBorders>
              <w:top w:val="nil"/>
              <w:left w:val="nil"/>
              <w:bottom w:val="single" w:sz="4" w:space="0" w:color="auto"/>
              <w:right w:val="single" w:sz="4" w:space="0" w:color="auto"/>
            </w:tcBorders>
            <w:hideMark/>
          </w:tcPr>
          <w:p w14:paraId="1250A2B4" w14:textId="77777777" w:rsidR="00625C40" w:rsidRPr="009F5212" w:rsidRDefault="00625C40" w:rsidP="003D537B">
            <w:pPr>
              <w:jc w:val="right"/>
              <w:rPr>
                <w:rFonts w:ascii="Aptos Narrow" w:eastAsia="Times New Roman" w:hAnsi="Aptos Narrow" w:cs="Times New Roman"/>
                <w:color w:val="000000"/>
                <w:lang w:eastAsia="sk-SK"/>
              </w:rPr>
            </w:pPr>
            <w:r w:rsidRPr="009F5212">
              <w:rPr>
                <w:rFonts w:ascii="Aptos Narrow" w:eastAsia="Times New Roman" w:hAnsi="Aptos Narrow" w:cs="Times New Roman"/>
                <w:color w:val="000000"/>
                <w:lang w:eastAsia="sk-SK"/>
              </w:rPr>
              <w:t>150</w:t>
            </w:r>
          </w:p>
        </w:tc>
      </w:tr>
      <w:tr w:rsidR="00625C40" w:rsidRPr="009F5212" w14:paraId="1E7A49DD" w14:textId="77777777" w:rsidTr="003D537B">
        <w:trPr>
          <w:trHeight w:val="680"/>
        </w:trPr>
        <w:tc>
          <w:tcPr>
            <w:tcW w:w="5260" w:type="dxa"/>
            <w:tcBorders>
              <w:top w:val="nil"/>
              <w:left w:val="single" w:sz="4" w:space="0" w:color="auto"/>
              <w:bottom w:val="single" w:sz="4" w:space="0" w:color="auto"/>
              <w:right w:val="single" w:sz="4" w:space="0" w:color="auto"/>
            </w:tcBorders>
            <w:hideMark/>
          </w:tcPr>
          <w:p w14:paraId="21EC3120" w14:textId="77777777" w:rsidR="00625C40" w:rsidRPr="009F5212" w:rsidRDefault="00625C40" w:rsidP="003D537B">
            <w:pPr>
              <w:rPr>
                <w:rFonts w:ascii="Calibri" w:eastAsia="Times New Roman" w:hAnsi="Calibri" w:cs="Calibri"/>
                <w:color w:val="000000"/>
                <w:lang w:eastAsia="sk-SK"/>
              </w:rPr>
            </w:pPr>
            <w:r w:rsidRPr="009F5212">
              <w:rPr>
                <w:rFonts w:ascii="Calibri" w:eastAsia="Times New Roman" w:hAnsi="Calibri" w:cs="Calibri"/>
                <w:color w:val="000000"/>
                <w:spacing w:val="-2"/>
                <w:lang w:eastAsia="sk-SK"/>
              </w:rPr>
              <w:t>Počet externých používateľov (internet)</w:t>
            </w:r>
          </w:p>
        </w:tc>
        <w:tc>
          <w:tcPr>
            <w:tcW w:w="2380" w:type="dxa"/>
            <w:tcBorders>
              <w:top w:val="nil"/>
              <w:left w:val="nil"/>
              <w:bottom w:val="single" w:sz="4" w:space="0" w:color="auto"/>
              <w:right w:val="single" w:sz="4" w:space="0" w:color="auto"/>
            </w:tcBorders>
            <w:hideMark/>
          </w:tcPr>
          <w:p w14:paraId="7D256400" w14:textId="77777777" w:rsidR="00625C40" w:rsidRPr="009F5212" w:rsidRDefault="00625C40" w:rsidP="003D537B">
            <w:pPr>
              <w:rPr>
                <w:rFonts w:ascii="Aptos Narrow" w:eastAsia="Times New Roman" w:hAnsi="Aptos Narrow" w:cs="Times New Roman"/>
                <w:color w:val="000000"/>
                <w:lang w:eastAsia="sk-SK"/>
              </w:rPr>
            </w:pPr>
            <w:r w:rsidRPr="009F5212">
              <w:rPr>
                <w:rFonts w:ascii="Aptos Narrow" w:eastAsia="Times New Roman" w:hAnsi="Aptos Narrow" w:cs="Times New Roman"/>
                <w:color w:val="000000"/>
                <w:lang w:eastAsia="sk-SK"/>
              </w:rPr>
              <w:t>cca 50 000 používateľov ročne</w:t>
            </w:r>
          </w:p>
        </w:tc>
      </w:tr>
      <w:tr w:rsidR="00625C40" w:rsidRPr="009F5212" w14:paraId="7E58AE85" w14:textId="77777777" w:rsidTr="003D537B">
        <w:trPr>
          <w:trHeight w:val="680"/>
        </w:trPr>
        <w:tc>
          <w:tcPr>
            <w:tcW w:w="5260" w:type="dxa"/>
            <w:tcBorders>
              <w:top w:val="nil"/>
              <w:left w:val="single" w:sz="4" w:space="0" w:color="auto"/>
              <w:bottom w:val="single" w:sz="4" w:space="0" w:color="auto"/>
              <w:right w:val="single" w:sz="4" w:space="0" w:color="auto"/>
            </w:tcBorders>
            <w:hideMark/>
          </w:tcPr>
          <w:p w14:paraId="5470727C" w14:textId="77777777" w:rsidR="00625C40" w:rsidRPr="009F5212" w:rsidRDefault="00625C40" w:rsidP="003D537B">
            <w:pPr>
              <w:rPr>
                <w:rFonts w:ascii="Calibri" w:eastAsia="Times New Roman" w:hAnsi="Calibri" w:cs="Calibri"/>
                <w:color w:val="000000"/>
                <w:lang w:eastAsia="sk-SK"/>
              </w:rPr>
            </w:pPr>
            <w:r w:rsidRPr="009F5212">
              <w:rPr>
                <w:rFonts w:ascii="Calibri" w:eastAsia="Times New Roman" w:hAnsi="Calibri" w:cs="Calibri"/>
                <w:color w:val="000000"/>
                <w:spacing w:val="-2"/>
                <w:lang w:eastAsia="sk-SK"/>
              </w:rPr>
              <w:t>Počet externých používateľov používajúcich systém v špičkovom zaťažení</w:t>
            </w:r>
          </w:p>
        </w:tc>
        <w:tc>
          <w:tcPr>
            <w:tcW w:w="2380" w:type="dxa"/>
            <w:tcBorders>
              <w:top w:val="nil"/>
              <w:left w:val="nil"/>
              <w:bottom w:val="single" w:sz="4" w:space="0" w:color="auto"/>
              <w:right w:val="single" w:sz="4" w:space="0" w:color="auto"/>
            </w:tcBorders>
            <w:hideMark/>
          </w:tcPr>
          <w:p w14:paraId="78E4D8A8" w14:textId="77777777" w:rsidR="00625C40" w:rsidRPr="009F5212" w:rsidRDefault="00625C40" w:rsidP="003D537B">
            <w:pPr>
              <w:jc w:val="right"/>
              <w:rPr>
                <w:rFonts w:ascii="Aptos Narrow" w:eastAsia="Times New Roman" w:hAnsi="Aptos Narrow" w:cs="Times New Roman"/>
                <w:color w:val="000000"/>
                <w:lang w:eastAsia="sk-SK"/>
              </w:rPr>
            </w:pPr>
            <w:r w:rsidRPr="009F5212">
              <w:rPr>
                <w:rFonts w:ascii="Aptos Narrow" w:eastAsia="Times New Roman" w:hAnsi="Aptos Narrow" w:cs="Times New Roman"/>
                <w:color w:val="000000"/>
                <w:lang w:eastAsia="sk-SK"/>
              </w:rPr>
              <w:t>100</w:t>
            </w:r>
          </w:p>
        </w:tc>
      </w:tr>
      <w:tr w:rsidR="00625C40" w:rsidRPr="009F5212" w14:paraId="16B378AE" w14:textId="77777777" w:rsidTr="003D537B">
        <w:trPr>
          <w:trHeight w:val="340"/>
        </w:trPr>
        <w:tc>
          <w:tcPr>
            <w:tcW w:w="5260" w:type="dxa"/>
            <w:tcBorders>
              <w:top w:val="nil"/>
              <w:left w:val="single" w:sz="4" w:space="0" w:color="auto"/>
              <w:bottom w:val="single" w:sz="4" w:space="0" w:color="auto"/>
              <w:right w:val="single" w:sz="4" w:space="0" w:color="auto"/>
            </w:tcBorders>
            <w:hideMark/>
          </w:tcPr>
          <w:p w14:paraId="2B2C3082" w14:textId="77777777" w:rsidR="00625C40" w:rsidRPr="009F5212" w:rsidRDefault="00625C40" w:rsidP="003D537B">
            <w:pPr>
              <w:rPr>
                <w:rFonts w:ascii="Calibri" w:eastAsia="Times New Roman" w:hAnsi="Calibri" w:cs="Calibri"/>
                <w:color w:val="000000"/>
                <w:lang w:eastAsia="sk-SK"/>
              </w:rPr>
            </w:pPr>
            <w:r w:rsidRPr="009F5212">
              <w:rPr>
                <w:rFonts w:ascii="Calibri" w:eastAsia="Times New Roman" w:hAnsi="Calibri" w:cs="Calibri"/>
                <w:color w:val="000000"/>
                <w:spacing w:val="-2"/>
                <w:lang w:eastAsia="sk-SK"/>
              </w:rPr>
              <w:t>Počet transakcií (podaní, požiadaviek) za obdobie</w:t>
            </w:r>
          </w:p>
        </w:tc>
        <w:tc>
          <w:tcPr>
            <w:tcW w:w="2380" w:type="dxa"/>
            <w:tcBorders>
              <w:top w:val="nil"/>
              <w:left w:val="nil"/>
              <w:bottom w:val="single" w:sz="4" w:space="0" w:color="auto"/>
              <w:right w:val="single" w:sz="4" w:space="0" w:color="auto"/>
            </w:tcBorders>
            <w:hideMark/>
          </w:tcPr>
          <w:p w14:paraId="594DBF5F" w14:textId="77777777" w:rsidR="00625C40" w:rsidRPr="009F5212" w:rsidRDefault="00625C40" w:rsidP="003D537B">
            <w:pPr>
              <w:rPr>
                <w:rFonts w:ascii="Aptos Narrow" w:eastAsia="Times New Roman" w:hAnsi="Aptos Narrow" w:cs="Times New Roman"/>
                <w:color w:val="000000"/>
                <w:lang w:eastAsia="sk-SK"/>
              </w:rPr>
            </w:pPr>
            <w:r w:rsidRPr="009F5212">
              <w:rPr>
                <w:rFonts w:ascii="Aptos Narrow" w:eastAsia="Times New Roman" w:hAnsi="Aptos Narrow" w:cs="Times New Roman"/>
                <w:color w:val="000000"/>
                <w:lang w:eastAsia="sk-SK"/>
              </w:rPr>
              <w:t>50 000/mesiac</w:t>
            </w:r>
          </w:p>
        </w:tc>
      </w:tr>
      <w:tr w:rsidR="00625C40" w:rsidRPr="009F5212" w14:paraId="1DFC1889" w14:textId="77777777" w:rsidTr="003D537B">
        <w:trPr>
          <w:trHeight w:val="340"/>
        </w:trPr>
        <w:tc>
          <w:tcPr>
            <w:tcW w:w="5260" w:type="dxa"/>
            <w:tcBorders>
              <w:top w:val="nil"/>
              <w:left w:val="single" w:sz="4" w:space="0" w:color="auto"/>
              <w:bottom w:val="single" w:sz="4" w:space="0" w:color="auto"/>
              <w:right w:val="single" w:sz="4" w:space="0" w:color="auto"/>
            </w:tcBorders>
            <w:hideMark/>
          </w:tcPr>
          <w:p w14:paraId="7E296487" w14:textId="77777777" w:rsidR="00625C40" w:rsidRPr="009F5212" w:rsidRDefault="00625C40" w:rsidP="003D537B">
            <w:pPr>
              <w:rPr>
                <w:rFonts w:ascii="Calibri" w:eastAsia="Times New Roman" w:hAnsi="Calibri" w:cs="Calibri"/>
                <w:color w:val="000000"/>
                <w:lang w:eastAsia="sk-SK"/>
              </w:rPr>
            </w:pPr>
            <w:r w:rsidRPr="009F5212">
              <w:rPr>
                <w:rFonts w:ascii="Calibri" w:eastAsia="Times New Roman" w:hAnsi="Calibri" w:cs="Calibri"/>
                <w:color w:val="000000"/>
                <w:lang w:eastAsia="sk-SK"/>
              </w:rPr>
              <w:t>Objem údajov na transakc</w:t>
            </w:r>
            <w:r>
              <w:rPr>
                <w:rFonts w:ascii="Calibri" w:eastAsia="Times New Roman" w:hAnsi="Calibri" w:cs="Calibri"/>
                <w:color w:val="000000"/>
                <w:lang w:eastAsia="sk-SK"/>
              </w:rPr>
              <w:t>iu</w:t>
            </w:r>
          </w:p>
        </w:tc>
        <w:tc>
          <w:tcPr>
            <w:tcW w:w="2380" w:type="dxa"/>
            <w:tcBorders>
              <w:top w:val="nil"/>
              <w:left w:val="nil"/>
              <w:bottom w:val="single" w:sz="4" w:space="0" w:color="auto"/>
              <w:right w:val="single" w:sz="4" w:space="0" w:color="auto"/>
            </w:tcBorders>
            <w:hideMark/>
          </w:tcPr>
          <w:p w14:paraId="15028D86" w14:textId="77777777" w:rsidR="00625C40" w:rsidRPr="009F5212" w:rsidRDefault="00625C40" w:rsidP="003D537B">
            <w:pPr>
              <w:rPr>
                <w:rFonts w:ascii="Aptos Narrow" w:eastAsia="Times New Roman" w:hAnsi="Aptos Narrow" w:cs="Times New Roman"/>
                <w:color w:val="000000"/>
                <w:lang w:eastAsia="sk-SK"/>
              </w:rPr>
            </w:pPr>
            <w:r w:rsidRPr="009F5212">
              <w:rPr>
                <w:rFonts w:ascii="Aptos Narrow" w:eastAsia="Times New Roman" w:hAnsi="Aptos Narrow" w:cs="Times New Roman"/>
                <w:color w:val="000000"/>
                <w:lang w:eastAsia="sk-SK"/>
              </w:rPr>
              <w:t>cca 1 - 5 KB</w:t>
            </w:r>
          </w:p>
        </w:tc>
      </w:tr>
    </w:tbl>
    <w:p w14:paraId="6B4604DA" w14:textId="77777777" w:rsidR="00625C40" w:rsidRDefault="00625C40" w:rsidP="00625C40">
      <w:pPr>
        <w:pStyle w:val="Zkladntext"/>
        <w:spacing w:before="153"/>
        <w:rPr>
          <w:rFonts w:asciiTheme="minorHAnsi" w:eastAsiaTheme="minorHAnsi" w:hAnsiTheme="minorHAnsi" w:cstheme="minorHAnsi"/>
          <w:kern w:val="2"/>
          <w:sz w:val="24"/>
          <w:szCs w:val="22"/>
          <w:lang w:val="sk-SK"/>
          <w14:ligatures w14:val="standardContextual"/>
        </w:rPr>
      </w:pPr>
    </w:p>
    <w:p w14:paraId="78350B2A" w14:textId="77777777" w:rsidR="00625C40" w:rsidRDefault="00625C40" w:rsidP="00625C40">
      <w:pPr>
        <w:pStyle w:val="Nadpis2"/>
        <w:rPr>
          <w:rFonts w:cstheme="minorHAnsi"/>
          <w:szCs w:val="28"/>
        </w:rPr>
      </w:pPr>
      <w:bookmarkStart w:id="5" w:name="_Toc530123781"/>
      <w:bookmarkStart w:id="6" w:name="_Toc3473578"/>
      <w:bookmarkStart w:id="7" w:name="_Toc536080507"/>
      <w:r w:rsidRPr="00857EBE">
        <w:rPr>
          <w:rFonts w:cstheme="minorHAnsi"/>
          <w:szCs w:val="28"/>
        </w:rPr>
        <w:lastRenderedPageBreak/>
        <w:t>Požiadavky na služby podpory prevádzky a služby rozvoja</w:t>
      </w:r>
      <w:bookmarkEnd w:id="5"/>
      <w:bookmarkEnd w:id="6"/>
      <w:bookmarkEnd w:id="7"/>
    </w:p>
    <w:p w14:paraId="25FA40B9" w14:textId="77777777" w:rsidR="00625C40" w:rsidRDefault="00625C40" w:rsidP="00625C40"/>
    <w:p w14:paraId="0C91B36E" w14:textId="77777777" w:rsidR="00625C40" w:rsidRPr="00857EBE" w:rsidRDefault="00625C40" w:rsidP="00625C40">
      <w:pPr>
        <w:pStyle w:val="Nadpis4"/>
      </w:pPr>
      <w:r w:rsidRPr="00857EBE">
        <w:t>Služby podpory prevádzky</w:t>
      </w:r>
    </w:p>
    <w:p w14:paraId="4C9D3B9B" w14:textId="77777777" w:rsidR="00625C40" w:rsidRPr="00A4012D" w:rsidRDefault="00625C40" w:rsidP="00625C40">
      <w:pPr>
        <w:jc w:val="both"/>
      </w:pPr>
      <w:r w:rsidRPr="00A4012D">
        <w:t xml:space="preserve">Požiadavky na služby podpory prevádzky sú uvedené v dokumente Zmluva o poskytovaní systémovej a aplikačnej podpory </w:t>
      </w:r>
      <w:proofErr w:type="spellStart"/>
      <w:r w:rsidRPr="00857EBE">
        <w:rPr>
          <w:color w:val="EE0000"/>
          <w:highlight w:val="yellow"/>
        </w:rPr>
        <w:t>xxxx</w:t>
      </w:r>
      <w:proofErr w:type="spellEnd"/>
      <w:r w:rsidRPr="00A4012D">
        <w:t xml:space="preserve"> </w:t>
      </w:r>
      <w:r w:rsidRPr="00956D0E">
        <w:rPr>
          <w:highlight w:val="yellow"/>
        </w:rPr>
        <w:t xml:space="preserve">(Príloha č. </w:t>
      </w:r>
      <w:r w:rsidRPr="00857EBE">
        <w:rPr>
          <w:color w:val="EE0000"/>
          <w:highlight w:val="yellow"/>
        </w:rPr>
        <w:t>x</w:t>
      </w:r>
      <w:r w:rsidRPr="00956D0E">
        <w:rPr>
          <w:highlight w:val="yellow"/>
        </w:rPr>
        <w:t xml:space="preserve">, Kapitola </w:t>
      </w:r>
      <w:r w:rsidRPr="00857EBE">
        <w:rPr>
          <w:color w:val="EE0000"/>
          <w:highlight w:val="yellow"/>
        </w:rPr>
        <w:t>xxx</w:t>
      </w:r>
      <w:r w:rsidRPr="00956D0E">
        <w:rPr>
          <w:highlight w:val="yellow"/>
        </w:rPr>
        <w:t xml:space="preserve"> Služby podpory prevádzky)</w:t>
      </w:r>
      <w:r w:rsidRPr="00A4012D">
        <w:t xml:space="preserve">, ktorý je </w:t>
      </w:r>
      <w:r>
        <w:t>súčasťou</w:t>
      </w:r>
      <w:r w:rsidRPr="00A4012D">
        <w:t xml:space="preserve"> tohto VO.</w:t>
      </w:r>
    </w:p>
    <w:p w14:paraId="47048F70" w14:textId="77777777" w:rsidR="00625C40" w:rsidRPr="00A4012D" w:rsidRDefault="00625C40" w:rsidP="00625C40"/>
    <w:p w14:paraId="14FF8545" w14:textId="77777777" w:rsidR="00625C40" w:rsidRPr="00857EBE" w:rsidRDefault="00625C40" w:rsidP="00625C40">
      <w:pPr>
        <w:pStyle w:val="Nadpis4"/>
      </w:pPr>
      <w:r w:rsidRPr="00857EBE">
        <w:t>Služby rozvoja</w:t>
      </w:r>
    </w:p>
    <w:p w14:paraId="29A869C8" w14:textId="77777777" w:rsidR="00625C40" w:rsidRPr="00A4012D" w:rsidRDefault="00625C40" w:rsidP="00625C40">
      <w:pPr>
        <w:jc w:val="both"/>
      </w:pPr>
      <w:r w:rsidRPr="00A4012D">
        <w:t xml:space="preserve">Požiadavky na služby rozvoja sú uvedené v dokumente Zmluva o poskytovaní systémovej a aplikačnej podpory </w:t>
      </w:r>
      <w:proofErr w:type="spellStart"/>
      <w:r w:rsidRPr="00857EBE">
        <w:rPr>
          <w:color w:val="EE0000"/>
          <w:highlight w:val="yellow"/>
        </w:rPr>
        <w:t>xxxx</w:t>
      </w:r>
      <w:proofErr w:type="spellEnd"/>
      <w:r w:rsidRPr="00A4012D">
        <w:t xml:space="preserve"> </w:t>
      </w:r>
      <w:r w:rsidRPr="00956D0E">
        <w:rPr>
          <w:highlight w:val="yellow"/>
        </w:rPr>
        <w:t xml:space="preserve">(Príloha č. </w:t>
      </w:r>
      <w:r w:rsidRPr="00857EBE">
        <w:rPr>
          <w:color w:val="EE0000"/>
          <w:highlight w:val="yellow"/>
        </w:rPr>
        <w:t>x</w:t>
      </w:r>
      <w:r w:rsidRPr="00956D0E">
        <w:rPr>
          <w:highlight w:val="yellow"/>
        </w:rPr>
        <w:t xml:space="preserve">, Kapitola </w:t>
      </w:r>
      <w:r w:rsidRPr="00857EBE">
        <w:rPr>
          <w:color w:val="EE0000"/>
          <w:highlight w:val="yellow"/>
        </w:rPr>
        <w:t>xxx</w:t>
      </w:r>
      <w:r w:rsidRPr="00956D0E">
        <w:rPr>
          <w:highlight w:val="yellow"/>
        </w:rPr>
        <w:t xml:space="preserve"> Služby podpory prevádzky)</w:t>
      </w:r>
      <w:r w:rsidRPr="00A4012D">
        <w:t xml:space="preserve">, ktorý je </w:t>
      </w:r>
      <w:r>
        <w:t>súčasťou</w:t>
      </w:r>
      <w:r w:rsidRPr="00A4012D">
        <w:t xml:space="preserve"> tohto VO.</w:t>
      </w:r>
    </w:p>
    <w:p w14:paraId="3CEEDC99" w14:textId="77777777" w:rsidR="00625C40" w:rsidRPr="00A4012D" w:rsidRDefault="00625C40" w:rsidP="00625C40">
      <w:pPr>
        <w:jc w:val="both"/>
      </w:pPr>
    </w:p>
    <w:p w14:paraId="3291A33D" w14:textId="77777777" w:rsidR="00625C40" w:rsidRPr="00857EBE" w:rsidRDefault="00625C40" w:rsidP="00625C40"/>
    <w:p w14:paraId="3EA45DBF" w14:textId="77777777" w:rsidR="000A31E8" w:rsidRDefault="000A31E8"/>
    <w:sectPr w:rsidR="000A31E8">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01A30" w14:textId="77777777" w:rsidR="00B55284" w:rsidRDefault="00B55284" w:rsidP="006E7997">
      <w:pPr>
        <w:spacing w:after="0" w:line="240" w:lineRule="auto"/>
      </w:pPr>
      <w:r>
        <w:separator/>
      </w:r>
    </w:p>
  </w:endnote>
  <w:endnote w:type="continuationSeparator" w:id="0">
    <w:p w14:paraId="7457DE76" w14:textId="77777777" w:rsidR="00B55284" w:rsidRDefault="00B55284" w:rsidP="006E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Narrow">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2932C3" w14:textId="77777777" w:rsidR="00B55284" w:rsidRDefault="00B55284" w:rsidP="006E7997">
      <w:pPr>
        <w:spacing w:after="0" w:line="240" w:lineRule="auto"/>
      </w:pPr>
      <w:r>
        <w:separator/>
      </w:r>
    </w:p>
  </w:footnote>
  <w:footnote w:type="continuationSeparator" w:id="0">
    <w:p w14:paraId="06523167" w14:textId="77777777" w:rsidR="00B55284" w:rsidRDefault="00B55284" w:rsidP="006E7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FC704" w14:textId="77777777" w:rsidR="006E7997" w:rsidRDefault="006E7997">
    <w:pPr>
      <w:pStyle w:val="Hlavika"/>
    </w:pPr>
    <w:r>
      <w:rPr>
        <w:noProof/>
        <w:lang w:eastAsia="sk-SK"/>
      </w:rPr>
      <w:drawing>
        <wp:anchor distT="0" distB="0" distL="114300" distR="114300" simplePos="0" relativeHeight="251659264" behindDoc="0" locked="0" layoutInCell="1" allowOverlap="1" wp14:anchorId="086276AF" wp14:editId="446FC9B4">
          <wp:simplePos x="0" y="0"/>
          <wp:positionH relativeFrom="page">
            <wp:align>left</wp:align>
          </wp:positionH>
          <wp:positionV relativeFrom="paragraph">
            <wp:posOffset>-448310</wp:posOffset>
          </wp:positionV>
          <wp:extent cx="2306142" cy="990600"/>
          <wp:effectExtent l="0" t="0" r="0" b="0"/>
          <wp:wrapNone/>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_MKSR_LOGOTYP_SK_C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06142" cy="990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7F6E"/>
    <w:multiLevelType w:val="hybridMultilevel"/>
    <w:tmpl w:val="BA74A3E6"/>
    <w:lvl w:ilvl="0" w:tplc="041B0001">
      <w:start w:val="1"/>
      <w:numFmt w:val="bullet"/>
      <w:lvlText w:val=""/>
      <w:lvlJc w:val="left"/>
      <w:pPr>
        <w:ind w:left="1068" w:hanging="360"/>
      </w:pPr>
      <w:rPr>
        <w:rFonts w:ascii="Symbol" w:hAnsi="Symbol" w:hint="default"/>
      </w:rPr>
    </w:lvl>
    <w:lvl w:ilvl="1" w:tplc="041B0003">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 w15:restartNumberingAfterBreak="0">
    <w:nsid w:val="066E596B"/>
    <w:multiLevelType w:val="hybridMultilevel"/>
    <w:tmpl w:val="596CDB9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3456A2F"/>
    <w:multiLevelType w:val="hybridMultilevel"/>
    <w:tmpl w:val="689476BE"/>
    <w:lvl w:ilvl="0" w:tplc="BEC63D5C">
      <w:start w:val="2"/>
      <w:numFmt w:val="bullet"/>
      <w:lvlText w:val="•"/>
      <w:lvlJc w:val="left"/>
      <w:pPr>
        <w:ind w:left="1068" w:hanging="360"/>
      </w:pPr>
      <w:rPr>
        <w:rFonts w:ascii="Tahoma" w:eastAsia="Times New Roman" w:hAnsi="Tahoma" w:cs="Tahoma"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3" w15:restartNumberingAfterBreak="0">
    <w:nsid w:val="134873C7"/>
    <w:multiLevelType w:val="multilevel"/>
    <w:tmpl w:val="0F905B72"/>
    <w:lvl w:ilvl="0">
      <w:start w:val="1"/>
      <w:numFmt w:val="decimal"/>
      <w:lvlText w:val="%1."/>
      <w:lvlJc w:val="left"/>
      <w:pPr>
        <w:tabs>
          <w:tab w:val="num" w:pos="720"/>
        </w:tabs>
        <w:ind w:left="720" w:hanging="360"/>
      </w:pPr>
      <w:rPr>
        <w:rFonts w:ascii="Tahoma" w:hAnsi="Tahoma" w:cs="Tahoma" w:hint="default"/>
        <w:b/>
        <w:bCs/>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6A4051"/>
    <w:multiLevelType w:val="hybridMultilevel"/>
    <w:tmpl w:val="4B1CD1B4"/>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5" w15:restartNumberingAfterBreak="0">
    <w:nsid w:val="18A534FA"/>
    <w:multiLevelType w:val="hybridMultilevel"/>
    <w:tmpl w:val="0E7E445A"/>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6" w15:restartNumberingAfterBreak="0">
    <w:nsid w:val="199E69B9"/>
    <w:multiLevelType w:val="hybridMultilevel"/>
    <w:tmpl w:val="3D30C89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B386FF9"/>
    <w:multiLevelType w:val="hybridMultilevel"/>
    <w:tmpl w:val="A3C08F42"/>
    <w:lvl w:ilvl="0" w:tplc="78FE0C2A">
      <w:numFmt w:val="bullet"/>
      <w:lvlText w:val="•"/>
      <w:lvlJc w:val="left"/>
      <w:pPr>
        <w:ind w:left="1060" w:hanging="70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480171"/>
    <w:multiLevelType w:val="hybridMultilevel"/>
    <w:tmpl w:val="0FA0CFA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23193032"/>
    <w:multiLevelType w:val="multilevel"/>
    <w:tmpl w:val="0F905B72"/>
    <w:lvl w:ilvl="0">
      <w:start w:val="1"/>
      <w:numFmt w:val="decimal"/>
      <w:lvlText w:val="%1."/>
      <w:lvlJc w:val="left"/>
      <w:pPr>
        <w:tabs>
          <w:tab w:val="num" w:pos="720"/>
        </w:tabs>
        <w:ind w:left="720" w:hanging="360"/>
      </w:pPr>
      <w:rPr>
        <w:rFonts w:ascii="Tahoma" w:hAnsi="Tahoma" w:cs="Tahoma" w:hint="default"/>
        <w:b/>
        <w:bCs/>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327626"/>
    <w:multiLevelType w:val="hybridMultilevel"/>
    <w:tmpl w:val="C7546E66"/>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1" w15:restartNumberingAfterBreak="0">
    <w:nsid w:val="26094FD5"/>
    <w:multiLevelType w:val="hybridMultilevel"/>
    <w:tmpl w:val="DADA5AB0"/>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2" w15:restartNumberingAfterBreak="0">
    <w:nsid w:val="264E405B"/>
    <w:multiLevelType w:val="hybridMultilevel"/>
    <w:tmpl w:val="3372263A"/>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3" w15:restartNumberingAfterBreak="0">
    <w:nsid w:val="2A5819D9"/>
    <w:multiLevelType w:val="hybridMultilevel"/>
    <w:tmpl w:val="AD7E2DEA"/>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4" w15:restartNumberingAfterBreak="0">
    <w:nsid w:val="335C08BE"/>
    <w:multiLevelType w:val="hybridMultilevel"/>
    <w:tmpl w:val="3D0C5FA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354D0A29"/>
    <w:multiLevelType w:val="multilevel"/>
    <w:tmpl w:val="0F905B72"/>
    <w:lvl w:ilvl="0">
      <w:start w:val="1"/>
      <w:numFmt w:val="decimal"/>
      <w:lvlText w:val="%1."/>
      <w:lvlJc w:val="left"/>
      <w:pPr>
        <w:tabs>
          <w:tab w:val="num" w:pos="720"/>
        </w:tabs>
        <w:ind w:left="720" w:hanging="360"/>
      </w:pPr>
      <w:rPr>
        <w:rFonts w:ascii="Tahoma" w:hAnsi="Tahoma" w:cs="Tahoma" w:hint="default"/>
        <w:b/>
        <w:bCs/>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57320E"/>
    <w:multiLevelType w:val="hybridMultilevel"/>
    <w:tmpl w:val="F4BC84C2"/>
    <w:lvl w:ilvl="0" w:tplc="F2543FC4">
      <w:start w:val="2"/>
      <w:numFmt w:val="bullet"/>
      <w:lvlText w:val="•"/>
      <w:lvlJc w:val="left"/>
      <w:pPr>
        <w:ind w:left="1068" w:hanging="360"/>
      </w:pPr>
      <w:rPr>
        <w:rFonts w:ascii="Tahoma" w:eastAsia="Times New Roman" w:hAnsi="Tahoma" w:cs="Tahoma"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3F694FA0"/>
    <w:multiLevelType w:val="hybridMultilevel"/>
    <w:tmpl w:val="8A36B03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45CC5377"/>
    <w:multiLevelType w:val="hybridMultilevel"/>
    <w:tmpl w:val="8C5E658E"/>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9" w15:restartNumberingAfterBreak="0">
    <w:nsid w:val="486D4DE0"/>
    <w:multiLevelType w:val="hybridMultilevel"/>
    <w:tmpl w:val="B2DEA050"/>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20" w15:restartNumberingAfterBreak="0">
    <w:nsid w:val="4AFF4C84"/>
    <w:multiLevelType w:val="multilevel"/>
    <w:tmpl w:val="0F905B72"/>
    <w:lvl w:ilvl="0">
      <w:start w:val="1"/>
      <w:numFmt w:val="decimal"/>
      <w:lvlText w:val="%1."/>
      <w:lvlJc w:val="left"/>
      <w:pPr>
        <w:tabs>
          <w:tab w:val="num" w:pos="720"/>
        </w:tabs>
        <w:ind w:left="720" w:hanging="360"/>
      </w:pPr>
      <w:rPr>
        <w:rFonts w:ascii="Tahoma" w:hAnsi="Tahoma" w:cs="Tahoma" w:hint="default"/>
        <w:b/>
        <w:bCs/>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843546"/>
    <w:multiLevelType w:val="multilevel"/>
    <w:tmpl w:val="0F905B72"/>
    <w:lvl w:ilvl="0">
      <w:start w:val="1"/>
      <w:numFmt w:val="decimal"/>
      <w:lvlText w:val="%1."/>
      <w:lvlJc w:val="left"/>
      <w:pPr>
        <w:tabs>
          <w:tab w:val="num" w:pos="720"/>
        </w:tabs>
        <w:ind w:left="720" w:hanging="360"/>
      </w:pPr>
      <w:rPr>
        <w:rFonts w:ascii="Tahoma" w:hAnsi="Tahoma" w:cs="Tahoma" w:hint="default"/>
        <w:b/>
        <w:bCs/>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2B414E"/>
    <w:multiLevelType w:val="multilevel"/>
    <w:tmpl w:val="0F905B72"/>
    <w:lvl w:ilvl="0">
      <w:start w:val="1"/>
      <w:numFmt w:val="decimal"/>
      <w:lvlText w:val="%1."/>
      <w:lvlJc w:val="left"/>
      <w:pPr>
        <w:tabs>
          <w:tab w:val="num" w:pos="720"/>
        </w:tabs>
        <w:ind w:left="720" w:hanging="360"/>
      </w:pPr>
      <w:rPr>
        <w:rFonts w:ascii="Tahoma" w:hAnsi="Tahoma" w:cs="Tahoma" w:hint="default"/>
        <w:b/>
        <w:bCs/>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6E4973"/>
    <w:multiLevelType w:val="hybridMultilevel"/>
    <w:tmpl w:val="D570A16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604B6574"/>
    <w:multiLevelType w:val="multilevel"/>
    <w:tmpl w:val="0F905B72"/>
    <w:lvl w:ilvl="0">
      <w:start w:val="1"/>
      <w:numFmt w:val="decimal"/>
      <w:lvlText w:val="%1."/>
      <w:lvlJc w:val="left"/>
      <w:pPr>
        <w:tabs>
          <w:tab w:val="num" w:pos="720"/>
        </w:tabs>
        <w:ind w:left="720" w:hanging="360"/>
      </w:pPr>
      <w:rPr>
        <w:rFonts w:ascii="Tahoma" w:hAnsi="Tahoma" w:cs="Tahoma" w:hint="default"/>
        <w:b/>
        <w:bCs/>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E55727"/>
    <w:multiLevelType w:val="hybridMultilevel"/>
    <w:tmpl w:val="58F2CC0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637422EE"/>
    <w:multiLevelType w:val="hybridMultilevel"/>
    <w:tmpl w:val="5EB60B04"/>
    <w:lvl w:ilvl="0" w:tplc="19089DA2">
      <w:start w:val="2"/>
      <w:numFmt w:val="bullet"/>
      <w:lvlText w:val="•"/>
      <w:lvlJc w:val="left"/>
      <w:pPr>
        <w:ind w:left="1068" w:hanging="360"/>
      </w:pPr>
      <w:rPr>
        <w:rFonts w:ascii="Tahoma" w:eastAsia="Times New Roman" w:hAnsi="Tahoma" w:cs="Tahoma"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6BC419AE"/>
    <w:multiLevelType w:val="hybridMultilevel"/>
    <w:tmpl w:val="A5149FF4"/>
    <w:lvl w:ilvl="0" w:tplc="707E2A1C">
      <w:start w:val="1"/>
      <w:numFmt w:val="decimal"/>
      <w:pStyle w:val="Poziadavka"/>
      <w:lvlText w:val="P%1."/>
      <w:lvlJc w:val="left"/>
      <w:pPr>
        <w:ind w:left="404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FA6C14"/>
    <w:multiLevelType w:val="hybridMultilevel"/>
    <w:tmpl w:val="EE6ADE1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6E4217A9"/>
    <w:multiLevelType w:val="hybridMultilevel"/>
    <w:tmpl w:val="C34CD8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710A6029"/>
    <w:multiLevelType w:val="hybridMultilevel"/>
    <w:tmpl w:val="896A23D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72061B82"/>
    <w:multiLevelType w:val="hybridMultilevel"/>
    <w:tmpl w:val="25C07EEA"/>
    <w:lvl w:ilvl="0" w:tplc="B780463C">
      <w:start w:val="2"/>
      <w:numFmt w:val="bullet"/>
      <w:lvlText w:val="•"/>
      <w:lvlJc w:val="left"/>
      <w:pPr>
        <w:ind w:left="1068" w:hanging="360"/>
      </w:pPr>
      <w:rPr>
        <w:rFonts w:ascii="Tahoma" w:eastAsia="Times New Roman" w:hAnsi="Tahoma" w:cs="Tahoma"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783E2E82"/>
    <w:multiLevelType w:val="hybridMultilevel"/>
    <w:tmpl w:val="B316F802"/>
    <w:lvl w:ilvl="0" w:tplc="3806BE5E">
      <w:start w:val="2"/>
      <w:numFmt w:val="bullet"/>
      <w:lvlText w:val="•"/>
      <w:lvlJc w:val="left"/>
      <w:pPr>
        <w:ind w:left="1068" w:hanging="360"/>
      </w:pPr>
      <w:rPr>
        <w:rFonts w:ascii="Tahoma" w:eastAsia="Times New Roman" w:hAnsi="Tahoma" w:cs="Tahoma"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33" w15:restartNumberingAfterBreak="0">
    <w:nsid w:val="7A833E63"/>
    <w:multiLevelType w:val="hybridMultilevel"/>
    <w:tmpl w:val="D07CBE0E"/>
    <w:lvl w:ilvl="0" w:tplc="B780463C">
      <w:start w:val="2"/>
      <w:numFmt w:val="bullet"/>
      <w:lvlText w:val="•"/>
      <w:lvlJc w:val="left"/>
      <w:pPr>
        <w:ind w:left="1068" w:hanging="360"/>
      </w:pPr>
      <w:rPr>
        <w:rFonts w:ascii="Tahoma" w:eastAsia="Times New Roman" w:hAnsi="Tahoma" w:cs="Tahoma"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34" w15:restartNumberingAfterBreak="0">
    <w:nsid w:val="7BFC3ECA"/>
    <w:multiLevelType w:val="multilevel"/>
    <w:tmpl w:val="0F905B72"/>
    <w:lvl w:ilvl="0">
      <w:start w:val="1"/>
      <w:numFmt w:val="decimal"/>
      <w:lvlText w:val="%1."/>
      <w:lvlJc w:val="left"/>
      <w:pPr>
        <w:tabs>
          <w:tab w:val="num" w:pos="720"/>
        </w:tabs>
        <w:ind w:left="720" w:hanging="360"/>
      </w:pPr>
      <w:rPr>
        <w:rFonts w:ascii="Tahoma" w:hAnsi="Tahoma" w:cs="Tahoma" w:hint="default"/>
        <w:b/>
        <w:bCs/>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D1172E"/>
    <w:multiLevelType w:val="hybridMultilevel"/>
    <w:tmpl w:val="E9B2F1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7EAD0250"/>
    <w:multiLevelType w:val="hybridMultilevel"/>
    <w:tmpl w:val="FD203C0A"/>
    <w:lvl w:ilvl="0" w:tplc="9716C256">
      <w:start w:val="2"/>
      <w:numFmt w:val="bullet"/>
      <w:lvlText w:val="•"/>
      <w:lvlJc w:val="left"/>
      <w:pPr>
        <w:ind w:left="1068" w:hanging="360"/>
      </w:pPr>
      <w:rPr>
        <w:rFonts w:ascii="Tahoma" w:eastAsia="Times New Roman" w:hAnsi="Tahoma" w:cs="Tahoma"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num w:numId="1">
    <w:abstractNumId w:val="17"/>
  </w:num>
  <w:num w:numId="2">
    <w:abstractNumId w:val="7"/>
  </w:num>
  <w:num w:numId="3">
    <w:abstractNumId w:val="28"/>
  </w:num>
  <w:num w:numId="4">
    <w:abstractNumId w:val="27"/>
  </w:num>
  <w:num w:numId="5">
    <w:abstractNumId w:val="15"/>
  </w:num>
  <w:num w:numId="6">
    <w:abstractNumId w:val="19"/>
  </w:num>
  <w:num w:numId="7">
    <w:abstractNumId w:val="30"/>
  </w:num>
  <w:num w:numId="8">
    <w:abstractNumId w:val="8"/>
  </w:num>
  <w:num w:numId="9">
    <w:abstractNumId w:val="24"/>
  </w:num>
  <w:num w:numId="10">
    <w:abstractNumId w:val="14"/>
  </w:num>
  <w:num w:numId="11">
    <w:abstractNumId w:val="34"/>
  </w:num>
  <w:num w:numId="12">
    <w:abstractNumId w:val="25"/>
  </w:num>
  <w:num w:numId="13">
    <w:abstractNumId w:val="21"/>
  </w:num>
  <w:num w:numId="14">
    <w:abstractNumId w:val="35"/>
  </w:num>
  <w:num w:numId="15">
    <w:abstractNumId w:val="13"/>
  </w:num>
  <w:num w:numId="16">
    <w:abstractNumId w:val="20"/>
  </w:num>
  <w:num w:numId="17">
    <w:abstractNumId w:val="11"/>
  </w:num>
  <w:num w:numId="18">
    <w:abstractNumId w:val="5"/>
  </w:num>
  <w:num w:numId="19">
    <w:abstractNumId w:val="10"/>
  </w:num>
  <w:num w:numId="20">
    <w:abstractNumId w:val="0"/>
  </w:num>
  <w:num w:numId="21">
    <w:abstractNumId w:val="4"/>
  </w:num>
  <w:num w:numId="22">
    <w:abstractNumId w:val="29"/>
  </w:num>
  <w:num w:numId="23">
    <w:abstractNumId w:val="3"/>
  </w:num>
  <w:num w:numId="24">
    <w:abstractNumId w:val="18"/>
  </w:num>
  <w:num w:numId="25">
    <w:abstractNumId w:val="12"/>
  </w:num>
  <w:num w:numId="26">
    <w:abstractNumId w:val="6"/>
  </w:num>
  <w:num w:numId="27">
    <w:abstractNumId w:val="9"/>
  </w:num>
  <w:num w:numId="28">
    <w:abstractNumId w:val="26"/>
  </w:num>
  <w:num w:numId="29">
    <w:abstractNumId w:val="2"/>
  </w:num>
  <w:num w:numId="30">
    <w:abstractNumId w:val="32"/>
  </w:num>
  <w:num w:numId="31">
    <w:abstractNumId w:val="16"/>
  </w:num>
  <w:num w:numId="32">
    <w:abstractNumId w:val="36"/>
  </w:num>
  <w:num w:numId="33">
    <w:abstractNumId w:val="33"/>
  </w:num>
  <w:num w:numId="34">
    <w:abstractNumId w:val="31"/>
  </w:num>
  <w:num w:numId="35">
    <w:abstractNumId w:val="22"/>
  </w:num>
  <w:num w:numId="36">
    <w:abstractNumId w:val="1"/>
  </w:num>
  <w:num w:numId="37">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AB2"/>
    <w:rsid w:val="00032915"/>
    <w:rsid w:val="00092261"/>
    <w:rsid w:val="000A31E8"/>
    <w:rsid w:val="000F3526"/>
    <w:rsid w:val="001C30E9"/>
    <w:rsid w:val="001D3A51"/>
    <w:rsid w:val="002113B2"/>
    <w:rsid w:val="002B1AB2"/>
    <w:rsid w:val="002D25E3"/>
    <w:rsid w:val="00380859"/>
    <w:rsid w:val="003C347C"/>
    <w:rsid w:val="00422354"/>
    <w:rsid w:val="004A1755"/>
    <w:rsid w:val="00540E83"/>
    <w:rsid w:val="005A42BF"/>
    <w:rsid w:val="005B660A"/>
    <w:rsid w:val="00625C40"/>
    <w:rsid w:val="006467A0"/>
    <w:rsid w:val="00663464"/>
    <w:rsid w:val="006E7997"/>
    <w:rsid w:val="00912BCE"/>
    <w:rsid w:val="00A16A09"/>
    <w:rsid w:val="00AA3D64"/>
    <w:rsid w:val="00AE62B8"/>
    <w:rsid w:val="00AF246D"/>
    <w:rsid w:val="00B55284"/>
    <w:rsid w:val="00BA0C6D"/>
    <w:rsid w:val="00CC35A7"/>
    <w:rsid w:val="00D05907"/>
    <w:rsid w:val="00D4433F"/>
    <w:rsid w:val="00DC2FD6"/>
    <w:rsid w:val="00DD578D"/>
    <w:rsid w:val="00DE0FCA"/>
    <w:rsid w:val="00DF77F0"/>
    <w:rsid w:val="00F02329"/>
    <w:rsid w:val="00FC10B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4321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next w:val="Normlny"/>
    <w:link w:val="Nadpis1Char"/>
    <w:uiPriority w:val="9"/>
    <w:qFormat/>
    <w:rsid w:val="00625C40"/>
    <w:pPr>
      <w:keepNext/>
      <w:keepLines/>
      <w:spacing w:before="360" w:after="80" w:line="240"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Nadpis2">
    <w:name w:val="heading 2"/>
    <w:basedOn w:val="Normlny"/>
    <w:next w:val="Normlny"/>
    <w:link w:val="Nadpis2Char"/>
    <w:uiPriority w:val="9"/>
    <w:unhideWhenUsed/>
    <w:qFormat/>
    <w:rsid w:val="00625C40"/>
    <w:pPr>
      <w:keepNext/>
      <w:keepLines/>
      <w:spacing w:before="160" w:after="80" w:line="240"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Nadpis3">
    <w:name w:val="heading 3"/>
    <w:aliases w:val="Záhlaví 3,V_Head3,V_Head31,V_Head32,Podkapitola2,ASAPHeading 3,Nadpis 3T,3Überschrift 3,4Überschrift 3,5Überschrift 3,6Überschrift 3,7Überschrift 3,8Überschrift 3,9Überschrift 3,10Überschrift 3,ZIS-Nadpis 3,overview,PA Minor Section,H3,MUS3"/>
    <w:basedOn w:val="Normlny"/>
    <w:next w:val="Normlny"/>
    <w:link w:val="Nadpis3Char"/>
    <w:uiPriority w:val="9"/>
    <w:unhideWhenUsed/>
    <w:qFormat/>
    <w:rsid w:val="00625C40"/>
    <w:pPr>
      <w:keepNext/>
      <w:keepLines/>
      <w:spacing w:before="160" w:after="80" w:line="240" w:lineRule="auto"/>
      <w:outlineLvl w:val="2"/>
    </w:pPr>
    <w:rPr>
      <w:rFonts w:eastAsiaTheme="majorEastAsia" w:cstheme="majorBidi"/>
      <w:color w:val="2E74B5" w:themeColor="accent1" w:themeShade="BF"/>
      <w:kern w:val="2"/>
      <w:sz w:val="28"/>
      <w:szCs w:val="28"/>
      <w14:ligatures w14:val="standardContextual"/>
    </w:rPr>
  </w:style>
  <w:style w:type="paragraph" w:styleId="Nadpis4">
    <w:name w:val="heading 4"/>
    <w:basedOn w:val="Normlny"/>
    <w:next w:val="Normlny"/>
    <w:link w:val="Nadpis4Char"/>
    <w:uiPriority w:val="9"/>
    <w:unhideWhenUsed/>
    <w:qFormat/>
    <w:rsid w:val="00625C40"/>
    <w:pPr>
      <w:keepNext/>
      <w:keepLines/>
      <w:spacing w:before="80" w:after="40" w:line="240" w:lineRule="auto"/>
      <w:outlineLvl w:val="3"/>
    </w:pPr>
    <w:rPr>
      <w:rFonts w:eastAsiaTheme="majorEastAsia" w:cstheme="majorBidi"/>
      <w:i/>
      <w:iCs/>
      <w:color w:val="2E74B5" w:themeColor="accent1" w:themeShade="BF"/>
      <w:kern w:val="2"/>
      <w:sz w:val="24"/>
      <w:szCs w:val="24"/>
      <w14:ligatures w14:val="standardContextual"/>
    </w:rPr>
  </w:style>
  <w:style w:type="paragraph" w:styleId="Nadpis5">
    <w:name w:val="heading 5"/>
    <w:basedOn w:val="Normlny"/>
    <w:next w:val="Normlny"/>
    <w:link w:val="Nadpis5Char"/>
    <w:uiPriority w:val="9"/>
    <w:unhideWhenUsed/>
    <w:qFormat/>
    <w:rsid w:val="00625C40"/>
    <w:pPr>
      <w:keepNext/>
      <w:keepLines/>
      <w:spacing w:before="80" w:after="40" w:line="240" w:lineRule="auto"/>
      <w:outlineLvl w:val="4"/>
    </w:pPr>
    <w:rPr>
      <w:rFonts w:eastAsiaTheme="majorEastAsia" w:cstheme="majorBidi"/>
      <w:color w:val="2E74B5" w:themeColor="accent1" w:themeShade="BF"/>
      <w:kern w:val="2"/>
      <w:sz w:val="24"/>
      <w:szCs w:val="24"/>
      <w14:ligatures w14:val="standardContextual"/>
    </w:rPr>
  </w:style>
  <w:style w:type="paragraph" w:styleId="Nadpis6">
    <w:name w:val="heading 6"/>
    <w:basedOn w:val="Normlny"/>
    <w:next w:val="Normlny"/>
    <w:link w:val="Nadpis6Char"/>
    <w:uiPriority w:val="9"/>
    <w:semiHidden/>
    <w:unhideWhenUsed/>
    <w:qFormat/>
    <w:rsid w:val="00625C40"/>
    <w:pPr>
      <w:keepNext/>
      <w:keepLines/>
      <w:spacing w:before="40" w:after="0" w:line="240" w:lineRule="auto"/>
      <w:outlineLvl w:val="5"/>
    </w:pPr>
    <w:rPr>
      <w:rFonts w:eastAsiaTheme="majorEastAsia" w:cstheme="majorBidi"/>
      <w:i/>
      <w:iCs/>
      <w:color w:val="595959" w:themeColor="text1" w:themeTint="A6"/>
      <w:kern w:val="2"/>
      <w:sz w:val="24"/>
      <w:szCs w:val="24"/>
      <w14:ligatures w14:val="standardContextual"/>
    </w:rPr>
  </w:style>
  <w:style w:type="paragraph" w:styleId="Nadpis7">
    <w:name w:val="heading 7"/>
    <w:basedOn w:val="Normlny"/>
    <w:next w:val="Normlny"/>
    <w:link w:val="Nadpis7Char"/>
    <w:uiPriority w:val="9"/>
    <w:semiHidden/>
    <w:unhideWhenUsed/>
    <w:qFormat/>
    <w:rsid w:val="00625C40"/>
    <w:pPr>
      <w:keepNext/>
      <w:keepLines/>
      <w:spacing w:before="40" w:after="0" w:line="240" w:lineRule="auto"/>
      <w:outlineLvl w:val="6"/>
    </w:pPr>
    <w:rPr>
      <w:rFonts w:eastAsiaTheme="majorEastAsia" w:cstheme="majorBidi"/>
      <w:color w:val="595959" w:themeColor="text1" w:themeTint="A6"/>
      <w:kern w:val="2"/>
      <w:sz w:val="24"/>
      <w:szCs w:val="24"/>
      <w14:ligatures w14:val="standardContextual"/>
    </w:rPr>
  </w:style>
  <w:style w:type="paragraph" w:styleId="Nadpis8">
    <w:name w:val="heading 8"/>
    <w:basedOn w:val="Normlny"/>
    <w:next w:val="Normlny"/>
    <w:link w:val="Nadpis8Char"/>
    <w:uiPriority w:val="9"/>
    <w:semiHidden/>
    <w:unhideWhenUsed/>
    <w:qFormat/>
    <w:rsid w:val="00625C40"/>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Nadpis9">
    <w:name w:val="heading 9"/>
    <w:basedOn w:val="Normlny"/>
    <w:next w:val="Normlny"/>
    <w:link w:val="Nadpis9Char"/>
    <w:uiPriority w:val="9"/>
    <w:semiHidden/>
    <w:unhideWhenUsed/>
    <w:qFormat/>
    <w:rsid w:val="00625C40"/>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paragraph">
    <w:name w:val="paragraph"/>
    <w:basedOn w:val="Normlny"/>
    <w:rsid w:val="002B1AB2"/>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altextrun">
    <w:name w:val="normaltextrun"/>
    <w:basedOn w:val="Predvolenpsmoodseku"/>
    <w:rsid w:val="002B1AB2"/>
  </w:style>
  <w:style w:type="character" w:customStyle="1" w:styleId="eop">
    <w:name w:val="eop"/>
    <w:basedOn w:val="Predvolenpsmoodseku"/>
    <w:rsid w:val="002B1AB2"/>
  </w:style>
  <w:style w:type="paragraph" w:styleId="Hlavika">
    <w:name w:val="header"/>
    <w:basedOn w:val="Normlny"/>
    <w:link w:val="HlavikaChar"/>
    <w:uiPriority w:val="99"/>
    <w:unhideWhenUsed/>
    <w:rsid w:val="006E799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E7997"/>
  </w:style>
  <w:style w:type="paragraph" w:styleId="Pta">
    <w:name w:val="footer"/>
    <w:basedOn w:val="Normlny"/>
    <w:link w:val="PtaChar"/>
    <w:uiPriority w:val="99"/>
    <w:unhideWhenUsed/>
    <w:rsid w:val="006E7997"/>
    <w:pPr>
      <w:tabs>
        <w:tab w:val="center" w:pos="4536"/>
        <w:tab w:val="right" w:pos="9072"/>
      </w:tabs>
      <w:spacing w:after="0" w:line="240" w:lineRule="auto"/>
    </w:pPr>
  </w:style>
  <w:style w:type="character" w:customStyle="1" w:styleId="PtaChar">
    <w:name w:val="Päta Char"/>
    <w:basedOn w:val="Predvolenpsmoodseku"/>
    <w:link w:val="Pta"/>
    <w:uiPriority w:val="99"/>
    <w:rsid w:val="006E7997"/>
  </w:style>
  <w:style w:type="paragraph" w:styleId="Textbubliny">
    <w:name w:val="Balloon Text"/>
    <w:basedOn w:val="Normlny"/>
    <w:link w:val="TextbublinyChar"/>
    <w:uiPriority w:val="99"/>
    <w:semiHidden/>
    <w:unhideWhenUsed/>
    <w:rsid w:val="006E7997"/>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E7997"/>
    <w:rPr>
      <w:rFonts w:ascii="Segoe UI" w:hAnsi="Segoe UI" w:cs="Segoe UI"/>
      <w:sz w:val="18"/>
      <w:szCs w:val="18"/>
    </w:rPr>
  </w:style>
  <w:style w:type="character" w:customStyle="1" w:styleId="Nadpis1Char">
    <w:name w:val="Nadpis 1 Char"/>
    <w:basedOn w:val="Predvolenpsmoodseku"/>
    <w:link w:val="Nadpis1"/>
    <w:uiPriority w:val="9"/>
    <w:rsid w:val="00625C4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Nadpis2Char">
    <w:name w:val="Nadpis 2 Char"/>
    <w:basedOn w:val="Predvolenpsmoodseku"/>
    <w:link w:val="Nadpis2"/>
    <w:uiPriority w:val="9"/>
    <w:rsid w:val="00625C40"/>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Nadpis3Char">
    <w:name w:val="Nadpis 3 Char"/>
    <w:aliases w:val="Záhlaví 3 Char,V_Head3 Char,V_Head31 Char,V_Head32 Char,Podkapitola2 Char,ASAPHeading 3 Char,Nadpis 3T Char,3Überschrift 3 Char,4Überschrift 3 Char,5Überschrift 3 Char,6Überschrift 3 Char,7Überschrift 3 Char,8Überschrift 3 Char,H3 Char"/>
    <w:basedOn w:val="Predvolenpsmoodseku"/>
    <w:link w:val="Nadpis3"/>
    <w:uiPriority w:val="9"/>
    <w:rsid w:val="00625C40"/>
    <w:rPr>
      <w:rFonts w:eastAsiaTheme="majorEastAsia" w:cstheme="majorBidi"/>
      <w:color w:val="2E74B5" w:themeColor="accent1" w:themeShade="BF"/>
      <w:kern w:val="2"/>
      <w:sz w:val="28"/>
      <w:szCs w:val="28"/>
      <w14:ligatures w14:val="standardContextual"/>
    </w:rPr>
  </w:style>
  <w:style w:type="character" w:customStyle="1" w:styleId="Nadpis4Char">
    <w:name w:val="Nadpis 4 Char"/>
    <w:basedOn w:val="Predvolenpsmoodseku"/>
    <w:link w:val="Nadpis4"/>
    <w:uiPriority w:val="9"/>
    <w:rsid w:val="00625C40"/>
    <w:rPr>
      <w:rFonts w:eastAsiaTheme="majorEastAsia" w:cstheme="majorBidi"/>
      <w:i/>
      <w:iCs/>
      <w:color w:val="2E74B5" w:themeColor="accent1" w:themeShade="BF"/>
      <w:kern w:val="2"/>
      <w:sz w:val="24"/>
      <w:szCs w:val="24"/>
      <w14:ligatures w14:val="standardContextual"/>
    </w:rPr>
  </w:style>
  <w:style w:type="character" w:customStyle="1" w:styleId="Nadpis5Char">
    <w:name w:val="Nadpis 5 Char"/>
    <w:basedOn w:val="Predvolenpsmoodseku"/>
    <w:link w:val="Nadpis5"/>
    <w:uiPriority w:val="9"/>
    <w:rsid w:val="00625C40"/>
    <w:rPr>
      <w:rFonts w:eastAsiaTheme="majorEastAsia" w:cstheme="majorBidi"/>
      <w:color w:val="2E74B5" w:themeColor="accent1" w:themeShade="BF"/>
      <w:kern w:val="2"/>
      <w:sz w:val="24"/>
      <w:szCs w:val="24"/>
      <w14:ligatures w14:val="standardContextual"/>
    </w:rPr>
  </w:style>
  <w:style w:type="character" w:customStyle="1" w:styleId="Nadpis6Char">
    <w:name w:val="Nadpis 6 Char"/>
    <w:basedOn w:val="Predvolenpsmoodseku"/>
    <w:link w:val="Nadpis6"/>
    <w:uiPriority w:val="9"/>
    <w:semiHidden/>
    <w:rsid w:val="00625C40"/>
    <w:rPr>
      <w:rFonts w:eastAsiaTheme="majorEastAsia" w:cstheme="majorBidi"/>
      <w:i/>
      <w:iCs/>
      <w:color w:val="595959" w:themeColor="text1" w:themeTint="A6"/>
      <w:kern w:val="2"/>
      <w:sz w:val="24"/>
      <w:szCs w:val="24"/>
      <w14:ligatures w14:val="standardContextual"/>
    </w:rPr>
  </w:style>
  <w:style w:type="character" w:customStyle="1" w:styleId="Nadpis7Char">
    <w:name w:val="Nadpis 7 Char"/>
    <w:basedOn w:val="Predvolenpsmoodseku"/>
    <w:link w:val="Nadpis7"/>
    <w:uiPriority w:val="9"/>
    <w:semiHidden/>
    <w:rsid w:val="00625C40"/>
    <w:rPr>
      <w:rFonts w:eastAsiaTheme="majorEastAsia" w:cstheme="majorBidi"/>
      <w:color w:val="595959" w:themeColor="text1" w:themeTint="A6"/>
      <w:kern w:val="2"/>
      <w:sz w:val="24"/>
      <w:szCs w:val="24"/>
      <w14:ligatures w14:val="standardContextual"/>
    </w:rPr>
  </w:style>
  <w:style w:type="character" w:customStyle="1" w:styleId="Nadpis8Char">
    <w:name w:val="Nadpis 8 Char"/>
    <w:basedOn w:val="Predvolenpsmoodseku"/>
    <w:link w:val="Nadpis8"/>
    <w:uiPriority w:val="9"/>
    <w:semiHidden/>
    <w:rsid w:val="00625C40"/>
    <w:rPr>
      <w:rFonts w:eastAsiaTheme="majorEastAsia" w:cstheme="majorBidi"/>
      <w:i/>
      <w:iCs/>
      <w:color w:val="272727" w:themeColor="text1" w:themeTint="D8"/>
      <w:kern w:val="2"/>
      <w:sz w:val="24"/>
      <w:szCs w:val="24"/>
      <w14:ligatures w14:val="standardContextual"/>
    </w:rPr>
  </w:style>
  <w:style w:type="character" w:customStyle="1" w:styleId="Nadpis9Char">
    <w:name w:val="Nadpis 9 Char"/>
    <w:basedOn w:val="Predvolenpsmoodseku"/>
    <w:link w:val="Nadpis9"/>
    <w:uiPriority w:val="9"/>
    <w:semiHidden/>
    <w:rsid w:val="00625C40"/>
    <w:rPr>
      <w:rFonts w:eastAsiaTheme="majorEastAsia" w:cstheme="majorBidi"/>
      <w:color w:val="272727" w:themeColor="text1" w:themeTint="D8"/>
      <w:kern w:val="2"/>
      <w:sz w:val="24"/>
      <w:szCs w:val="24"/>
      <w14:ligatures w14:val="standardContextual"/>
    </w:rPr>
  </w:style>
  <w:style w:type="paragraph" w:styleId="Nzov">
    <w:name w:val="Title"/>
    <w:basedOn w:val="Normlny"/>
    <w:next w:val="Normlny"/>
    <w:link w:val="NzovChar"/>
    <w:uiPriority w:val="10"/>
    <w:qFormat/>
    <w:rsid w:val="00625C4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zovChar">
    <w:name w:val="Názov Char"/>
    <w:basedOn w:val="Predvolenpsmoodseku"/>
    <w:link w:val="Nzov"/>
    <w:uiPriority w:val="10"/>
    <w:rsid w:val="00625C40"/>
    <w:rPr>
      <w:rFonts w:asciiTheme="majorHAnsi" w:eastAsiaTheme="majorEastAsia" w:hAnsiTheme="majorHAnsi" w:cstheme="majorBidi"/>
      <w:spacing w:val="-10"/>
      <w:kern w:val="28"/>
      <w:sz w:val="56"/>
      <w:szCs w:val="56"/>
      <w14:ligatures w14:val="standardContextual"/>
    </w:rPr>
  </w:style>
  <w:style w:type="paragraph" w:styleId="Podtitul">
    <w:name w:val="Subtitle"/>
    <w:basedOn w:val="Normlny"/>
    <w:next w:val="Normlny"/>
    <w:link w:val="PodtitulChar"/>
    <w:uiPriority w:val="11"/>
    <w:qFormat/>
    <w:rsid w:val="00625C40"/>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PodtitulChar">
    <w:name w:val="Podtitul Char"/>
    <w:basedOn w:val="Predvolenpsmoodseku"/>
    <w:link w:val="Podtitul"/>
    <w:uiPriority w:val="11"/>
    <w:rsid w:val="00625C40"/>
    <w:rPr>
      <w:rFonts w:eastAsiaTheme="majorEastAsia" w:cstheme="majorBidi"/>
      <w:color w:val="595959" w:themeColor="text1" w:themeTint="A6"/>
      <w:spacing w:val="15"/>
      <w:kern w:val="2"/>
      <w:sz w:val="28"/>
      <w:szCs w:val="28"/>
      <w14:ligatures w14:val="standardContextual"/>
    </w:rPr>
  </w:style>
  <w:style w:type="paragraph" w:styleId="Citcia">
    <w:name w:val="Quote"/>
    <w:basedOn w:val="Normlny"/>
    <w:next w:val="Normlny"/>
    <w:link w:val="CitciaChar"/>
    <w:uiPriority w:val="29"/>
    <w:qFormat/>
    <w:rsid w:val="00625C40"/>
    <w:pPr>
      <w:spacing w:before="160" w:line="240" w:lineRule="auto"/>
      <w:jc w:val="center"/>
    </w:pPr>
    <w:rPr>
      <w:i/>
      <w:iCs/>
      <w:color w:val="404040" w:themeColor="text1" w:themeTint="BF"/>
      <w:kern w:val="2"/>
      <w:sz w:val="24"/>
      <w:szCs w:val="24"/>
      <w14:ligatures w14:val="standardContextual"/>
    </w:rPr>
  </w:style>
  <w:style w:type="character" w:customStyle="1" w:styleId="CitciaChar">
    <w:name w:val="Citácia Char"/>
    <w:basedOn w:val="Predvolenpsmoodseku"/>
    <w:link w:val="Citcia"/>
    <w:uiPriority w:val="29"/>
    <w:rsid w:val="00625C40"/>
    <w:rPr>
      <w:i/>
      <w:iCs/>
      <w:color w:val="404040" w:themeColor="text1" w:themeTint="BF"/>
      <w:kern w:val="2"/>
      <w:sz w:val="24"/>
      <w:szCs w:val="24"/>
      <w14:ligatures w14:val="standardContextual"/>
    </w:rPr>
  </w:style>
  <w:style w:type="paragraph" w:styleId="Odsekzoznamu">
    <w:name w:val="List Paragraph"/>
    <w:aliases w:val="body 2,Lista 1,Odsek,Bullet Number,odstavec 1,Nad,Odstavec cíl se seznamem,Odstavec se seznamem5,Odstavec_muj,Odrážky,Odstavec se seznamem a odrážkou,1 úroveň Odstavec se seznamem,List Paragraph (Czech Tourism),Odstavec,4.1 Odrážky,lp1"/>
    <w:basedOn w:val="Normlny"/>
    <w:link w:val="OdsekzoznamuChar"/>
    <w:uiPriority w:val="34"/>
    <w:qFormat/>
    <w:rsid w:val="00625C40"/>
    <w:pPr>
      <w:spacing w:after="0" w:line="240" w:lineRule="auto"/>
      <w:ind w:left="720"/>
      <w:contextualSpacing/>
    </w:pPr>
    <w:rPr>
      <w:kern w:val="2"/>
      <w:sz w:val="24"/>
      <w:szCs w:val="24"/>
      <w14:ligatures w14:val="standardContextual"/>
    </w:rPr>
  </w:style>
  <w:style w:type="character" w:styleId="Intenzvnezvraznenie">
    <w:name w:val="Intense Emphasis"/>
    <w:basedOn w:val="Predvolenpsmoodseku"/>
    <w:uiPriority w:val="21"/>
    <w:qFormat/>
    <w:rsid w:val="00625C40"/>
    <w:rPr>
      <w:i/>
      <w:iCs/>
      <w:color w:val="2E74B5" w:themeColor="accent1" w:themeShade="BF"/>
    </w:rPr>
  </w:style>
  <w:style w:type="paragraph" w:styleId="Zvraznencitcia">
    <w:name w:val="Intense Quote"/>
    <w:basedOn w:val="Normlny"/>
    <w:next w:val="Normlny"/>
    <w:link w:val="ZvraznencitciaChar"/>
    <w:uiPriority w:val="30"/>
    <w:qFormat/>
    <w:rsid w:val="00625C40"/>
    <w:pPr>
      <w:pBdr>
        <w:top w:val="single" w:sz="4" w:space="10" w:color="2E74B5" w:themeColor="accent1" w:themeShade="BF"/>
        <w:bottom w:val="single" w:sz="4" w:space="10" w:color="2E74B5" w:themeColor="accent1" w:themeShade="BF"/>
      </w:pBdr>
      <w:spacing w:before="360" w:after="360" w:line="240" w:lineRule="auto"/>
      <w:ind w:left="864" w:right="864"/>
      <w:jc w:val="center"/>
    </w:pPr>
    <w:rPr>
      <w:i/>
      <w:iCs/>
      <w:color w:val="2E74B5" w:themeColor="accent1" w:themeShade="BF"/>
      <w:kern w:val="2"/>
      <w:sz w:val="24"/>
      <w:szCs w:val="24"/>
      <w14:ligatures w14:val="standardContextual"/>
    </w:rPr>
  </w:style>
  <w:style w:type="character" w:customStyle="1" w:styleId="ZvraznencitciaChar">
    <w:name w:val="Zvýraznená citácia Char"/>
    <w:basedOn w:val="Predvolenpsmoodseku"/>
    <w:link w:val="Zvraznencitcia"/>
    <w:uiPriority w:val="30"/>
    <w:rsid w:val="00625C40"/>
    <w:rPr>
      <w:i/>
      <w:iCs/>
      <w:color w:val="2E74B5" w:themeColor="accent1" w:themeShade="BF"/>
      <w:kern w:val="2"/>
      <w:sz w:val="24"/>
      <w:szCs w:val="24"/>
      <w14:ligatures w14:val="standardContextual"/>
    </w:rPr>
  </w:style>
  <w:style w:type="character" w:styleId="Intenzvnyodkaz">
    <w:name w:val="Intense Reference"/>
    <w:basedOn w:val="Predvolenpsmoodseku"/>
    <w:uiPriority w:val="32"/>
    <w:qFormat/>
    <w:rsid w:val="00625C40"/>
    <w:rPr>
      <w:b/>
      <w:bCs/>
      <w:smallCaps/>
      <w:color w:val="2E74B5" w:themeColor="accent1" w:themeShade="BF"/>
      <w:spacing w:val="5"/>
    </w:rPr>
  </w:style>
  <w:style w:type="character" w:styleId="Hypertextovprepojenie">
    <w:name w:val="Hyperlink"/>
    <w:uiPriority w:val="99"/>
    <w:rsid w:val="00625C40"/>
    <w:rPr>
      <w:color w:val="0000FF"/>
      <w:u w:val="single"/>
    </w:rPr>
  </w:style>
  <w:style w:type="character" w:customStyle="1" w:styleId="UnresolvedMention">
    <w:name w:val="Unresolved Mention"/>
    <w:basedOn w:val="Predvolenpsmoodseku"/>
    <w:uiPriority w:val="99"/>
    <w:semiHidden/>
    <w:unhideWhenUsed/>
    <w:rsid w:val="00625C40"/>
    <w:rPr>
      <w:color w:val="605E5C"/>
      <w:shd w:val="clear" w:color="auto" w:fill="E1DFDD"/>
    </w:rPr>
  </w:style>
  <w:style w:type="character" w:styleId="PouitHypertextovPrepojenie">
    <w:name w:val="FollowedHyperlink"/>
    <w:basedOn w:val="Predvolenpsmoodseku"/>
    <w:uiPriority w:val="99"/>
    <w:semiHidden/>
    <w:unhideWhenUsed/>
    <w:rsid w:val="00625C40"/>
    <w:rPr>
      <w:color w:val="954F72" w:themeColor="followedHyperlink"/>
      <w:u w:val="single"/>
    </w:rPr>
  </w:style>
  <w:style w:type="character" w:customStyle="1" w:styleId="OdsekzoznamuChar">
    <w:name w:val="Odsek zoznamu Char"/>
    <w:aliases w:val="body 2 Char,Lista 1 Char,Odsek Char,Bullet Number Char,odstavec 1 Char,Nad Char,Odstavec cíl se seznamem Char,Odstavec se seznamem5 Char,Odstavec_muj Char,Odrážky Char,Odstavec se seznamem a odrážkou Char,Odstavec Char,lp1 Char"/>
    <w:link w:val="Odsekzoznamu"/>
    <w:uiPriority w:val="34"/>
    <w:qFormat/>
    <w:locked/>
    <w:rsid w:val="00625C40"/>
    <w:rPr>
      <w:kern w:val="2"/>
      <w:sz w:val="24"/>
      <w:szCs w:val="24"/>
      <w14:ligatures w14:val="standardContextual"/>
    </w:rPr>
  </w:style>
  <w:style w:type="table" w:styleId="Mriekatabuky">
    <w:name w:val="Table Grid"/>
    <w:basedOn w:val="Normlnatabuka"/>
    <w:uiPriority w:val="59"/>
    <w:rsid w:val="00625C40"/>
    <w:pPr>
      <w:spacing w:after="0" w:line="240" w:lineRule="auto"/>
      <w:jc w:val="both"/>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y"/>
    <w:link w:val="ZkladntextChar"/>
    <w:uiPriority w:val="1"/>
    <w:qFormat/>
    <w:rsid w:val="00625C40"/>
    <w:pPr>
      <w:widowControl w:val="0"/>
      <w:autoSpaceDE w:val="0"/>
      <w:autoSpaceDN w:val="0"/>
      <w:spacing w:before="9" w:after="0" w:line="240" w:lineRule="auto"/>
    </w:pPr>
    <w:rPr>
      <w:rFonts w:ascii="Arial" w:eastAsia="Arial" w:hAnsi="Arial" w:cs="Arial"/>
      <w:sz w:val="18"/>
      <w:szCs w:val="18"/>
      <w:lang w:val="cs-CZ"/>
    </w:rPr>
  </w:style>
  <w:style w:type="character" w:customStyle="1" w:styleId="ZkladntextChar">
    <w:name w:val="Základný text Char"/>
    <w:basedOn w:val="Predvolenpsmoodseku"/>
    <w:link w:val="Zkladntext"/>
    <w:uiPriority w:val="1"/>
    <w:rsid w:val="00625C40"/>
    <w:rPr>
      <w:rFonts w:ascii="Arial" w:eastAsia="Arial" w:hAnsi="Arial" w:cs="Arial"/>
      <w:sz w:val="18"/>
      <w:szCs w:val="18"/>
      <w:lang w:val="cs-CZ"/>
    </w:rPr>
  </w:style>
  <w:style w:type="paragraph" w:customStyle="1" w:styleId="Poziadavka">
    <w:name w:val="Poziadavka"/>
    <w:basedOn w:val="Normlny"/>
    <w:next w:val="Normlny"/>
    <w:qFormat/>
    <w:rsid w:val="00625C40"/>
    <w:pPr>
      <w:numPr>
        <w:numId w:val="4"/>
      </w:numPr>
      <w:spacing w:after="0" w:line="240" w:lineRule="auto"/>
      <w:ind w:left="357" w:hanging="357"/>
      <w:jc w:val="both"/>
    </w:pPr>
    <w:rPr>
      <w:b/>
      <w:i/>
      <w:color w:val="000000" w:themeColor="text1"/>
      <w:szCs w:val="24"/>
    </w:rPr>
  </w:style>
  <w:style w:type="character" w:styleId="Odkaznakomentr">
    <w:name w:val="annotation reference"/>
    <w:basedOn w:val="Predvolenpsmoodseku"/>
    <w:uiPriority w:val="99"/>
    <w:semiHidden/>
    <w:unhideWhenUsed/>
    <w:rsid w:val="00625C40"/>
    <w:rPr>
      <w:sz w:val="16"/>
      <w:szCs w:val="16"/>
    </w:rPr>
  </w:style>
  <w:style w:type="paragraph" w:styleId="Textkomentra">
    <w:name w:val="annotation text"/>
    <w:basedOn w:val="Normlny"/>
    <w:link w:val="TextkomentraChar"/>
    <w:uiPriority w:val="99"/>
    <w:semiHidden/>
    <w:unhideWhenUsed/>
    <w:rsid w:val="00625C40"/>
    <w:pPr>
      <w:spacing w:after="0" w:line="240" w:lineRule="auto"/>
    </w:pPr>
    <w:rPr>
      <w:kern w:val="2"/>
      <w:sz w:val="20"/>
      <w:szCs w:val="20"/>
      <w14:ligatures w14:val="standardContextual"/>
    </w:rPr>
  </w:style>
  <w:style w:type="character" w:customStyle="1" w:styleId="TextkomentraChar">
    <w:name w:val="Text komentára Char"/>
    <w:basedOn w:val="Predvolenpsmoodseku"/>
    <w:link w:val="Textkomentra"/>
    <w:uiPriority w:val="99"/>
    <w:semiHidden/>
    <w:rsid w:val="00625C40"/>
    <w:rPr>
      <w:kern w:val="2"/>
      <w:sz w:val="20"/>
      <w:szCs w:val="20"/>
      <w14:ligatures w14:val="standardContextual"/>
    </w:rPr>
  </w:style>
  <w:style w:type="paragraph" w:styleId="Predmetkomentra">
    <w:name w:val="annotation subject"/>
    <w:basedOn w:val="Textkomentra"/>
    <w:next w:val="Textkomentra"/>
    <w:link w:val="PredmetkomentraChar"/>
    <w:uiPriority w:val="99"/>
    <w:semiHidden/>
    <w:unhideWhenUsed/>
    <w:rsid w:val="00625C40"/>
    <w:rPr>
      <w:b/>
      <w:bCs/>
    </w:rPr>
  </w:style>
  <w:style w:type="character" w:customStyle="1" w:styleId="PredmetkomentraChar">
    <w:name w:val="Predmet komentára Char"/>
    <w:basedOn w:val="TextkomentraChar"/>
    <w:link w:val="Predmetkomentra"/>
    <w:uiPriority w:val="99"/>
    <w:semiHidden/>
    <w:rsid w:val="00625C40"/>
    <w:rPr>
      <w:b/>
      <w:bCs/>
      <w:kern w:val="2"/>
      <w:sz w:val="20"/>
      <w:szCs w:val="20"/>
      <w14:ligatures w14:val="standardContextual"/>
    </w:rPr>
  </w:style>
  <w:style w:type="table" w:customStyle="1" w:styleId="TableNormal1">
    <w:name w:val="Table Normal1"/>
    <w:uiPriority w:val="2"/>
    <w:semiHidden/>
    <w:unhideWhenUsed/>
    <w:qFormat/>
    <w:rsid w:val="00625C4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Obsah1">
    <w:name w:val="toc 1"/>
    <w:basedOn w:val="Normlny"/>
    <w:uiPriority w:val="1"/>
    <w:qFormat/>
    <w:rsid w:val="00625C40"/>
    <w:pPr>
      <w:widowControl w:val="0"/>
      <w:autoSpaceDE w:val="0"/>
      <w:autoSpaceDN w:val="0"/>
      <w:spacing w:before="9" w:after="0" w:line="240" w:lineRule="auto"/>
      <w:ind w:left="216" w:hanging="208"/>
    </w:pPr>
    <w:rPr>
      <w:rFonts w:ascii="Arial" w:eastAsia="Arial" w:hAnsi="Arial" w:cs="Arial"/>
      <w:sz w:val="18"/>
      <w:szCs w:val="18"/>
      <w:lang w:val="cs-CZ"/>
    </w:rPr>
  </w:style>
  <w:style w:type="paragraph" w:styleId="Obsah2">
    <w:name w:val="toc 2"/>
    <w:basedOn w:val="Normlny"/>
    <w:uiPriority w:val="1"/>
    <w:qFormat/>
    <w:rsid w:val="00625C40"/>
    <w:pPr>
      <w:widowControl w:val="0"/>
      <w:autoSpaceDE w:val="0"/>
      <w:autoSpaceDN w:val="0"/>
      <w:spacing w:before="9" w:after="0" w:line="240" w:lineRule="auto"/>
      <w:ind w:left="441" w:hanging="307"/>
    </w:pPr>
    <w:rPr>
      <w:rFonts w:ascii="Arial" w:eastAsia="Arial" w:hAnsi="Arial" w:cs="Arial"/>
      <w:sz w:val="18"/>
      <w:szCs w:val="18"/>
      <w:lang w:val="cs-CZ"/>
    </w:rPr>
  </w:style>
  <w:style w:type="paragraph" w:styleId="Obsah3">
    <w:name w:val="toc 3"/>
    <w:basedOn w:val="Normlny"/>
    <w:uiPriority w:val="1"/>
    <w:qFormat/>
    <w:rsid w:val="00625C40"/>
    <w:pPr>
      <w:widowControl w:val="0"/>
      <w:autoSpaceDE w:val="0"/>
      <w:autoSpaceDN w:val="0"/>
      <w:spacing w:before="9" w:after="0" w:line="240" w:lineRule="auto"/>
      <w:ind w:left="713" w:hanging="451"/>
    </w:pPr>
    <w:rPr>
      <w:rFonts w:ascii="Arial" w:eastAsia="Arial" w:hAnsi="Arial" w:cs="Arial"/>
      <w:sz w:val="18"/>
      <w:szCs w:val="18"/>
      <w:lang w:val="cs-CZ"/>
    </w:rPr>
  </w:style>
  <w:style w:type="paragraph" w:styleId="Obsah4">
    <w:name w:val="toc 4"/>
    <w:basedOn w:val="Normlny"/>
    <w:uiPriority w:val="1"/>
    <w:qFormat/>
    <w:rsid w:val="00625C40"/>
    <w:pPr>
      <w:widowControl w:val="0"/>
      <w:autoSpaceDE w:val="0"/>
      <w:autoSpaceDN w:val="0"/>
      <w:spacing w:before="9" w:after="0" w:line="240" w:lineRule="auto"/>
      <w:ind w:left="383"/>
    </w:pPr>
    <w:rPr>
      <w:rFonts w:ascii="Arial" w:eastAsia="Arial" w:hAnsi="Arial" w:cs="Arial"/>
      <w:sz w:val="18"/>
      <w:szCs w:val="18"/>
      <w:lang w:val="cs-CZ"/>
    </w:rPr>
  </w:style>
  <w:style w:type="paragraph" w:customStyle="1" w:styleId="TableParagraph">
    <w:name w:val="Table Paragraph"/>
    <w:basedOn w:val="Normlny"/>
    <w:uiPriority w:val="1"/>
    <w:qFormat/>
    <w:rsid w:val="00625C40"/>
    <w:pPr>
      <w:widowControl w:val="0"/>
      <w:autoSpaceDE w:val="0"/>
      <w:autoSpaceDN w:val="0"/>
      <w:spacing w:before="44" w:after="0" w:line="240" w:lineRule="auto"/>
      <w:ind w:left="50"/>
    </w:pPr>
    <w:rPr>
      <w:rFonts w:ascii="Arial" w:eastAsia="Arial" w:hAnsi="Arial" w:cs="Arial"/>
      <w:lang w:val="cs-CZ"/>
    </w:rPr>
  </w:style>
  <w:style w:type="paragraph" w:styleId="Normlnywebov">
    <w:name w:val="Normal (Web)"/>
    <w:basedOn w:val="Normlny"/>
    <w:uiPriority w:val="99"/>
    <w:unhideWhenUsed/>
    <w:rsid w:val="00625C40"/>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Siln">
    <w:name w:val="Strong"/>
    <w:basedOn w:val="Predvolenpsmoodseku"/>
    <w:uiPriority w:val="22"/>
    <w:qFormat/>
    <w:rsid w:val="00625C40"/>
    <w:rPr>
      <w:b/>
      <w:bCs/>
    </w:rPr>
  </w:style>
  <w:style w:type="character" w:customStyle="1" w:styleId="apple-converted-space">
    <w:name w:val="apple-converted-space"/>
    <w:basedOn w:val="Predvolenpsmoodseku"/>
    <w:rsid w:val="00625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38966">
      <w:bodyDiv w:val="1"/>
      <w:marLeft w:val="0"/>
      <w:marRight w:val="0"/>
      <w:marTop w:val="0"/>
      <w:marBottom w:val="0"/>
      <w:divBdr>
        <w:top w:val="none" w:sz="0" w:space="0" w:color="auto"/>
        <w:left w:val="none" w:sz="0" w:space="0" w:color="auto"/>
        <w:bottom w:val="none" w:sz="0" w:space="0" w:color="auto"/>
        <w:right w:val="none" w:sz="0" w:space="0" w:color="auto"/>
      </w:divBdr>
    </w:div>
    <w:div w:id="310641769">
      <w:bodyDiv w:val="1"/>
      <w:marLeft w:val="0"/>
      <w:marRight w:val="0"/>
      <w:marTop w:val="0"/>
      <w:marBottom w:val="0"/>
      <w:divBdr>
        <w:top w:val="none" w:sz="0" w:space="0" w:color="auto"/>
        <w:left w:val="none" w:sz="0" w:space="0" w:color="auto"/>
        <w:bottom w:val="none" w:sz="0" w:space="0" w:color="auto"/>
        <w:right w:val="none" w:sz="0" w:space="0" w:color="auto"/>
      </w:divBdr>
      <w:divsChild>
        <w:div w:id="341055820">
          <w:marLeft w:val="0"/>
          <w:marRight w:val="0"/>
          <w:marTop w:val="0"/>
          <w:marBottom w:val="0"/>
          <w:divBdr>
            <w:top w:val="none" w:sz="0" w:space="0" w:color="auto"/>
            <w:left w:val="none" w:sz="0" w:space="0" w:color="auto"/>
            <w:bottom w:val="none" w:sz="0" w:space="0" w:color="auto"/>
            <w:right w:val="none" w:sz="0" w:space="0" w:color="auto"/>
          </w:divBdr>
          <w:divsChild>
            <w:div w:id="51929100">
              <w:marLeft w:val="0"/>
              <w:marRight w:val="0"/>
              <w:marTop w:val="0"/>
              <w:marBottom w:val="0"/>
              <w:divBdr>
                <w:top w:val="none" w:sz="0" w:space="0" w:color="auto"/>
                <w:left w:val="none" w:sz="0" w:space="0" w:color="auto"/>
                <w:bottom w:val="none" w:sz="0" w:space="0" w:color="auto"/>
                <w:right w:val="none" w:sz="0" w:space="0" w:color="auto"/>
              </w:divBdr>
            </w:div>
            <w:div w:id="443962747">
              <w:marLeft w:val="0"/>
              <w:marRight w:val="0"/>
              <w:marTop w:val="0"/>
              <w:marBottom w:val="0"/>
              <w:divBdr>
                <w:top w:val="none" w:sz="0" w:space="0" w:color="auto"/>
                <w:left w:val="none" w:sz="0" w:space="0" w:color="auto"/>
                <w:bottom w:val="none" w:sz="0" w:space="0" w:color="auto"/>
                <w:right w:val="none" w:sz="0" w:space="0" w:color="auto"/>
              </w:divBdr>
            </w:div>
            <w:div w:id="804086631">
              <w:marLeft w:val="0"/>
              <w:marRight w:val="0"/>
              <w:marTop w:val="0"/>
              <w:marBottom w:val="0"/>
              <w:divBdr>
                <w:top w:val="none" w:sz="0" w:space="0" w:color="auto"/>
                <w:left w:val="none" w:sz="0" w:space="0" w:color="auto"/>
                <w:bottom w:val="none" w:sz="0" w:space="0" w:color="auto"/>
                <w:right w:val="none" w:sz="0" w:space="0" w:color="auto"/>
              </w:divBdr>
            </w:div>
            <w:div w:id="857086925">
              <w:marLeft w:val="0"/>
              <w:marRight w:val="0"/>
              <w:marTop w:val="0"/>
              <w:marBottom w:val="0"/>
              <w:divBdr>
                <w:top w:val="none" w:sz="0" w:space="0" w:color="auto"/>
                <w:left w:val="none" w:sz="0" w:space="0" w:color="auto"/>
                <w:bottom w:val="none" w:sz="0" w:space="0" w:color="auto"/>
                <w:right w:val="none" w:sz="0" w:space="0" w:color="auto"/>
              </w:divBdr>
            </w:div>
            <w:div w:id="1128206375">
              <w:marLeft w:val="0"/>
              <w:marRight w:val="0"/>
              <w:marTop w:val="0"/>
              <w:marBottom w:val="0"/>
              <w:divBdr>
                <w:top w:val="none" w:sz="0" w:space="0" w:color="auto"/>
                <w:left w:val="none" w:sz="0" w:space="0" w:color="auto"/>
                <w:bottom w:val="none" w:sz="0" w:space="0" w:color="auto"/>
                <w:right w:val="none" w:sz="0" w:space="0" w:color="auto"/>
              </w:divBdr>
            </w:div>
            <w:div w:id="1402602234">
              <w:marLeft w:val="0"/>
              <w:marRight w:val="0"/>
              <w:marTop w:val="0"/>
              <w:marBottom w:val="0"/>
              <w:divBdr>
                <w:top w:val="none" w:sz="0" w:space="0" w:color="auto"/>
                <w:left w:val="none" w:sz="0" w:space="0" w:color="auto"/>
                <w:bottom w:val="none" w:sz="0" w:space="0" w:color="auto"/>
                <w:right w:val="none" w:sz="0" w:space="0" w:color="auto"/>
              </w:divBdr>
            </w:div>
            <w:div w:id="1463041118">
              <w:marLeft w:val="0"/>
              <w:marRight w:val="0"/>
              <w:marTop w:val="0"/>
              <w:marBottom w:val="0"/>
              <w:divBdr>
                <w:top w:val="none" w:sz="0" w:space="0" w:color="auto"/>
                <w:left w:val="none" w:sz="0" w:space="0" w:color="auto"/>
                <w:bottom w:val="none" w:sz="0" w:space="0" w:color="auto"/>
                <w:right w:val="none" w:sz="0" w:space="0" w:color="auto"/>
              </w:divBdr>
              <w:divsChild>
                <w:div w:id="40593474">
                  <w:marLeft w:val="0"/>
                  <w:marRight w:val="0"/>
                  <w:marTop w:val="0"/>
                  <w:marBottom w:val="0"/>
                  <w:divBdr>
                    <w:top w:val="none" w:sz="0" w:space="0" w:color="auto"/>
                    <w:left w:val="none" w:sz="0" w:space="0" w:color="auto"/>
                    <w:bottom w:val="none" w:sz="0" w:space="0" w:color="auto"/>
                    <w:right w:val="none" w:sz="0" w:space="0" w:color="auto"/>
                  </w:divBdr>
                </w:div>
                <w:div w:id="146286188">
                  <w:marLeft w:val="0"/>
                  <w:marRight w:val="0"/>
                  <w:marTop w:val="0"/>
                  <w:marBottom w:val="0"/>
                  <w:divBdr>
                    <w:top w:val="none" w:sz="0" w:space="0" w:color="auto"/>
                    <w:left w:val="none" w:sz="0" w:space="0" w:color="auto"/>
                    <w:bottom w:val="none" w:sz="0" w:space="0" w:color="auto"/>
                    <w:right w:val="none" w:sz="0" w:space="0" w:color="auto"/>
                  </w:divBdr>
                </w:div>
                <w:div w:id="165219883">
                  <w:marLeft w:val="0"/>
                  <w:marRight w:val="0"/>
                  <w:marTop w:val="0"/>
                  <w:marBottom w:val="0"/>
                  <w:divBdr>
                    <w:top w:val="none" w:sz="0" w:space="0" w:color="auto"/>
                    <w:left w:val="none" w:sz="0" w:space="0" w:color="auto"/>
                    <w:bottom w:val="none" w:sz="0" w:space="0" w:color="auto"/>
                    <w:right w:val="none" w:sz="0" w:space="0" w:color="auto"/>
                  </w:divBdr>
                </w:div>
                <w:div w:id="309404795">
                  <w:marLeft w:val="0"/>
                  <w:marRight w:val="0"/>
                  <w:marTop w:val="0"/>
                  <w:marBottom w:val="0"/>
                  <w:divBdr>
                    <w:top w:val="none" w:sz="0" w:space="0" w:color="auto"/>
                    <w:left w:val="none" w:sz="0" w:space="0" w:color="auto"/>
                    <w:bottom w:val="none" w:sz="0" w:space="0" w:color="auto"/>
                    <w:right w:val="none" w:sz="0" w:space="0" w:color="auto"/>
                  </w:divBdr>
                </w:div>
                <w:div w:id="370807397">
                  <w:marLeft w:val="0"/>
                  <w:marRight w:val="0"/>
                  <w:marTop w:val="0"/>
                  <w:marBottom w:val="0"/>
                  <w:divBdr>
                    <w:top w:val="none" w:sz="0" w:space="0" w:color="auto"/>
                    <w:left w:val="none" w:sz="0" w:space="0" w:color="auto"/>
                    <w:bottom w:val="none" w:sz="0" w:space="0" w:color="auto"/>
                    <w:right w:val="none" w:sz="0" w:space="0" w:color="auto"/>
                  </w:divBdr>
                </w:div>
                <w:div w:id="441801575">
                  <w:marLeft w:val="0"/>
                  <w:marRight w:val="0"/>
                  <w:marTop w:val="0"/>
                  <w:marBottom w:val="0"/>
                  <w:divBdr>
                    <w:top w:val="none" w:sz="0" w:space="0" w:color="auto"/>
                    <w:left w:val="none" w:sz="0" w:space="0" w:color="auto"/>
                    <w:bottom w:val="none" w:sz="0" w:space="0" w:color="auto"/>
                    <w:right w:val="none" w:sz="0" w:space="0" w:color="auto"/>
                  </w:divBdr>
                </w:div>
                <w:div w:id="461264140">
                  <w:marLeft w:val="0"/>
                  <w:marRight w:val="0"/>
                  <w:marTop w:val="0"/>
                  <w:marBottom w:val="0"/>
                  <w:divBdr>
                    <w:top w:val="none" w:sz="0" w:space="0" w:color="auto"/>
                    <w:left w:val="none" w:sz="0" w:space="0" w:color="auto"/>
                    <w:bottom w:val="none" w:sz="0" w:space="0" w:color="auto"/>
                    <w:right w:val="none" w:sz="0" w:space="0" w:color="auto"/>
                  </w:divBdr>
                </w:div>
                <w:div w:id="555819132">
                  <w:marLeft w:val="0"/>
                  <w:marRight w:val="0"/>
                  <w:marTop w:val="0"/>
                  <w:marBottom w:val="0"/>
                  <w:divBdr>
                    <w:top w:val="none" w:sz="0" w:space="0" w:color="auto"/>
                    <w:left w:val="none" w:sz="0" w:space="0" w:color="auto"/>
                    <w:bottom w:val="none" w:sz="0" w:space="0" w:color="auto"/>
                    <w:right w:val="none" w:sz="0" w:space="0" w:color="auto"/>
                  </w:divBdr>
                </w:div>
                <w:div w:id="864634261">
                  <w:marLeft w:val="0"/>
                  <w:marRight w:val="0"/>
                  <w:marTop w:val="0"/>
                  <w:marBottom w:val="0"/>
                  <w:divBdr>
                    <w:top w:val="none" w:sz="0" w:space="0" w:color="auto"/>
                    <w:left w:val="none" w:sz="0" w:space="0" w:color="auto"/>
                    <w:bottom w:val="none" w:sz="0" w:space="0" w:color="auto"/>
                    <w:right w:val="none" w:sz="0" w:space="0" w:color="auto"/>
                  </w:divBdr>
                </w:div>
                <w:div w:id="865291769">
                  <w:marLeft w:val="0"/>
                  <w:marRight w:val="0"/>
                  <w:marTop w:val="0"/>
                  <w:marBottom w:val="0"/>
                  <w:divBdr>
                    <w:top w:val="none" w:sz="0" w:space="0" w:color="auto"/>
                    <w:left w:val="none" w:sz="0" w:space="0" w:color="auto"/>
                    <w:bottom w:val="none" w:sz="0" w:space="0" w:color="auto"/>
                    <w:right w:val="none" w:sz="0" w:space="0" w:color="auto"/>
                  </w:divBdr>
                </w:div>
                <w:div w:id="1002001872">
                  <w:marLeft w:val="0"/>
                  <w:marRight w:val="0"/>
                  <w:marTop w:val="0"/>
                  <w:marBottom w:val="0"/>
                  <w:divBdr>
                    <w:top w:val="none" w:sz="0" w:space="0" w:color="auto"/>
                    <w:left w:val="none" w:sz="0" w:space="0" w:color="auto"/>
                    <w:bottom w:val="none" w:sz="0" w:space="0" w:color="auto"/>
                    <w:right w:val="none" w:sz="0" w:space="0" w:color="auto"/>
                  </w:divBdr>
                </w:div>
                <w:div w:id="1199666384">
                  <w:marLeft w:val="0"/>
                  <w:marRight w:val="0"/>
                  <w:marTop w:val="0"/>
                  <w:marBottom w:val="0"/>
                  <w:divBdr>
                    <w:top w:val="none" w:sz="0" w:space="0" w:color="auto"/>
                    <w:left w:val="none" w:sz="0" w:space="0" w:color="auto"/>
                    <w:bottom w:val="none" w:sz="0" w:space="0" w:color="auto"/>
                    <w:right w:val="none" w:sz="0" w:space="0" w:color="auto"/>
                  </w:divBdr>
                </w:div>
                <w:div w:id="1332367894">
                  <w:marLeft w:val="0"/>
                  <w:marRight w:val="0"/>
                  <w:marTop w:val="0"/>
                  <w:marBottom w:val="0"/>
                  <w:divBdr>
                    <w:top w:val="none" w:sz="0" w:space="0" w:color="auto"/>
                    <w:left w:val="none" w:sz="0" w:space="0" w:color="auto"/>
                    <w:bottom w:val="none" w:sz="0" w:space="0" w:color="auto"/>
                    <w:right w:val="none" w:sz="0" w:space="0" w:color="auto"/>
                  </w:divBdr>
                </w:div>
                <w:div w:id="1376850044">
                  <w:marLeft w:val="0"/>
                  <w:marRight w:val="0"/>
                  <w:marTop w:val="0"/>
                  <w:marBottom w:val="0"/>
                  <w:divBdr>
                    <w:top w:val="none" w:sz="0" w:space="0" w:color="auto"/>
                    <w:left w:val="none" w:sz="0" w:space="0" w:color="auto"/>
                    <w:bottom w:val="none" w:sz="0" w:space="0" w:color="auto"/>
                    <w:right w:val="none" w:sz="0" w:space="0" w:color="auto"/>
                  </w:divBdr>
                </w:div>
                <w:div w:id="1474446930">
                  <w:marLeft w:val="0"/>
                  <w:marRight w:val="0"/>
                  <w:marTop w:val="0"/>
                  <w:marBottom w:val="0"/>
                  <w:divBdr>
                    <w:top w:val="none" w:sz="0" w:space="0" w:color="auto"/>
                    <w:left w:val="none" w:sz="0" w:space="0" w:color="auto"/>
                    <w:bottom w:val="none" w:sz="0" w:space="0" w:color="auto"/>
                    <w:right w:val="none" w:sz="0" w:space="0" w:color="auto"/>
                  </w:divBdr>
                </w:div>
                <w:div w:id="1555896601">
                  <w:marLeft w:val="0"/>
                  <w:marRight w:val="0"/>
                  <w:marTop w:val="0"/>
                  <w:marBottom w:val="0"/>
                  <w:divBdr>
                    <w:top w:val="none" w:sz="0" w:space="0" w:color="auto"/>
                    <w:left w:val="none" w:sz="0" w:space="0" w:color="auto"/>
                    <w:bottom w:val="none" w:sz="0" w:space="0" w:color="auto"/>
                    <w:right w:val="none" w:sz="0" w:space="0" w:color="auto"/>
                  </w:divBdr>
                </w:div>
                <w:div w:id="1611861841">
                  <w:marLeft w:val="0"/>
                  <w:marRight w:val="0"/>
                  <w:marTop w:val="0"/>
                  <w:marBottom w:val="0"/>
                  <w:divBdr>
                    <w:top w:val="none" w:sz="0" w:space="0" w:color="auto"/>
                    <w:left w:val="none" w:sz="0" w:space="0" w:color="auto"/>
                    <w:bottom w:val="none" w:sz="0" w:space="0" w:color="auto"/>
                    <w:right w:val="none" w:sz="0" w:space="0" w:color="auto"/>
                  </w:divBdr>
                </w:div>
                <w:div w:id="1636567667">
                  <w:marLeft w:val="0"/>
                  <w:marRight w:val="0"/>
                  <w:marTop w:val="0"/>
                  <w:marBottom w:val="0"/>
                  <w:divBdr>
                    <w:top w:val="none" w:sz="0" w:space="0" w:color="auto"/>
                    <w:left w:val="none" w:sz="0" w:space="0" w:color="auto"/>
                    <w:bottom w:val="none" w:sz="0" w:space="0" w:color="auto"/>
                    <w:right w:val="none" w:sz="0" w:space="0" w:color="auto"/>
                  </w:divBdr>
                </w:div>
                <w:div w:id="1646013170">
                  <w:marLeft w:val="0"/>
                  <w:marRight w:val="0"/>
                  <w:marTop w:val="0"/>
                  <w:marBottom w:val="0"/>
                  <w:divBdr>
                    <w:top w:val="none" w:sz="0" w:space="0" w:color="auto"/>
                    <w:left w:val="none" w:sz="0" w:space="0" w:color="auto"/>
                    <w:bottom w:val="none" w:sz="0" w:space="0" w:color="auto"/>
                    <w:right w:val="none" w:sz="0" w:space="0" w:color="auto"/>
                  </w:divBdr>
                </w:div>
                <w:div w:id="2070759434">
                  <w:marLeft w:val="0"/>
                  <w:marRight w:val="0"/>
                  <w:marTop w:val="0"/>
                  <w:marBottom w:val="0"/>
                  <w:divBdr>
                    <w:top w:val="none" w:sz="0" w:space="0" w:color="auto"/>
                    <w:left w:val="none" w:sz="0" w:space="0" w:color="auto"/>
                    <w:bottom w:val="none" w:sz="0" w:space="0" w:color="auto"/>
                    <w:right w:val="none" w:sz="0" w:space="0" w:color="auto"/>
                  </w:divBdr>
                </w:div>
              </w:divsChild>
            </w:div>
            <w:div w:id="1645888525">
              <w:marLeft w:val="0"/>
              <w:marRight w:val="0"/>
              <w:marTop w:val="0"/>
              <w:marBottom w:val="0"/>
              <w:divBdr>
                <w:top w:val="none" w:sz="0" w:space="0" w:color="auto"/>
                <w:left w:val="none" w:sz="0" w:space="0" w:color="auto"/>
                <w:bottom w:val="none" w:sz="0" w:space="0" w:color="auto"/>
                <w:right w:val="none" w:sz="0" w:space="0" w:color="auto"/>
              </w:divBdr>
            </w:div>
            <w:div w:id="1829710229">
              <w:marLeft w:val="0"/>
              <w:marRight w:val="0"/>
              <w:marTop w:val="0"/>
              <w:marBottom w:val="0"/>
              <w:divBdr>
                <w:top w:val="none" w:sz="0" w:space="0" w:color="auto"/>
                <w:left w:val="none" w:sz="0" w:space="0" w:color="auto"/>
                <w:bottom w:val="none" w:sz="0" w:space="0" w:color="auto"/>
                <w:right w:val="none" w:sz="0" w:space="0" w:color="auto"/>
              </w:divBdr>
              <w:divsChild>
                <w:div w:id="1012673">
                  <w:marLeft w:val="0"/>
                  <w:marRight w:val="0"/>
                  <w:marTop w:val="0"/>
                  <w:marBottom w:val="0"/>
                  <w:divBdr>
                    <w:top w:val="none" w:sz="0" w:space="0" w:color="auto"/>
                    <w:left w:val="none" w:sz="0" w:space="0" w:color="auto"/>
                    <w:bottom w:val="none" w:sz="0" w:space="0" w:color="auto"/>
                    <w:right w:val="none" w:sz="0" w:space="0" w:color="auto"/>
                  </w:divBdr>
                </w:div>
                <w:div w:id="2052249">
                  <w:marLeft w:val="0"/>
                  <w:marRight w:val="0"/>
                  <w:marTop w:val="0"/>
                  <w:marBottom w:val="0"/>
                  <w:divBdr>
                    <w:top w:val="none" w:sz="0" w:space="0" w:color="auto"/>
                    <w:left w:val="none" w:sz="0" w:space="0" w:color="auto"/>
                    <w:bottom w:val="none" w:sz="0" w:space="0" w:color="auto"/>
                    <w:right w:val="none" w:sz="0" w:space="0" w:color="auto"/>
                  </w:divBdr>
                </w:div>
                <w:div w:id="210384046">
                  <w:marLeft w:val="0"/>
                  <w:marRight w:val="0"/>
                  <w:marTop w:val="0"/>
                  <w:marBottom w:val="0"/>
                  <w:divBdr>
                    <w:top w:val="none" w:sz="0" w:space="0" w:color="auto"/>
                    <w:left w:val="none" w:sz="0" w:space="0" w:color="auto"/>
                    <w:bottom w:val="none" w:sz="0" w:space="0" w:color="auto"/>
                    <w:right w:val="none" w:sz="0" w:space="0" w:color="auto"/>
                  </w:divBdr>
                </w:div>
                <w:div w:id="261650543">
                  <w:marLeft w:val="0"/>
                  <w:marRight w:val="0"/>
                  <w:marTop w:val="0"/>
                  <w:marBottom w:val="0"/>
                  <w:divBdr>
                    <w:top w:val="none" w:sz="0" w:space="0" w:color="auto"/>
                    <w:left w:val="none" w:sz="0" w:space="0" w:color="auto"/>
                    <w:bottom w:val="none" w:sz="0" w:space="0" w:color="auto"/>
                    <w:right w:val="none" w:sz="0" w:space="0" w:color="auto"/>
                  </w:divBdr>
                </w:div>
                <w:div w:id="284240065">
                  <w:marLeft w:val="0"/>
                  <w:marRight w:val="0"/>
                  <w:marTop w:val="0"/>
                  <w:marBottom w:val="0"/>
                  <w:divBdr>
                    <w:top w:val="none" w:sz="0" w:space="0" w:color="auto"/>
                    <w:left w:val="none" w:sz="0" w:space="0" w:color="auto"/>
                    <w:bottom w:val="none" w:sz="0" w:space="0" w:color="auto"/>
                    <w:right w:val="none" w:sz="0" w:space="0" w:color="auto"/>
                  </w:divBdr>
                </w:div>
                <w:div w:id="332224201">
                  <w:marLeft w:val="0"/>
                  <w:marRight w:val="0"/>
                  <w:marTop w:val="0"/>
                  <w:marBottom w:val="0"/>
                  <w:divBdr>
                    <w:top w:val="none" w:sz="0" w:space="0" w:color="auto"/>
                    <w:left w:val="none" w:sz="0" w:space="0" w:color="auto"/>
                    <w:bottom w:val="none" w:sz="0" w:space="0" w:color="auto"/>
                    <w:right w:val="none" w:sz="0" w:space="0" w:color="auto"/>
                  </w:divBdr>
                </w:div>
                <w:div w:id="473721471">
                  <w:marLeft w:val="0"/>
                  <w:marRight w:val="0"/>
                  <w:marTop w:val="0"/>
                  <w:marBottom w:val="0"/>
                  <w:divBdr>
                    <w:top w:val="none" w:sz="0" w:space="0" w:color="auto"/>
                    <w:left w:val="none" w:sz="0" w:space="0" w:color="auto"/>
                    <w:bottom w:val="none" w:sz="0" w:space="0" w:color="auto"/>
                    <w:right w:val="none" w:sz="0" w:space="0" w:color="auto"/>
                  </w:divBdr>
                </w:div>
                <w:div w:id="560212754">
                  <w:marLeft w:val="0"/>
                  <w:marRight w:val="0"/>
                  <w:marTop w:val="0"/>
                  <w:marBottom w:val="0"/>
                  <w:divBdr>
                    <w:top w:val="none" w:sz="0" w:space="0" w:color="auto"/>
                    <w:left w:val="none" w:sz="0" w:space="0" w:color="auto"/>
                    <w:bottom w:val="none" w:sz="0" w:space="0" w:color="auto"/>
                    <w:right w:val="none" w:sz="0" w:space="0" w:color="auto"/>
                  </w:divBdr>
                </w:div>
                <w:div w:id="562832858">
                  <w:marLeft w:val="0"/>
                  <w:marRight w:val="0"/>
                  <w:marTop w:val="0"/>
                  <w:marBottom w:val="0"/>
                  <w:divBdr>
                    <w:top w:val="none" w:sz="0" w:space="0" w:color="auto"/>
                    <w:left w:val="none" w:sz="0" w:space="0" w:color="auto"/>
                    <w:bottom w:val="none" w:sz="0" w:space="0" w:color="auto"/>
                    <w:right w:val="none" w:sz="0" w:space="0" w:color="auto"/>
                  </w:divBdr>
                </w:div>
                <w:div w:id="837421459">
                  <w:marLeft w:val="0"/>
                  <w:marRight w:val="0"/>
                  <w:marTop w:val="0"/>
                  <w:marBottom w:val="0"/>
                  <w:divBdr>
                    <w:top w:val="none" w:sz="0" w:space="0" w:color="auto"/>
                    <w:left w:val="none" w:sz="0" w:space="0" w:color="auto"/>
                    <w:bottom w:val="none" w:sz="0" w:space="0" w:color="auto"/>
                    <w:right w:val="none" w:sz="0" w:space="0" w:color="auto"/>
                  </w:divBdr>
                </w:div>
                <w:div w:id="844439823">
                  <w:marLeft w:val="0"/>
                  <w:marRight w:val="0"/>
                  <w:marTop w:val="0"/>
                  <w:marBottom w:val="0"/>
                  <w:divBdr>
                    <w:top w:val="none" w:sz="0" w:space="0" w:color="auto"/>
                    <w:left w:val="none" w:sz="0" w:space="0" w:color="auto"/>
                    <w:bottom w:val="none" w:sz="0" w:space="0" w:color="auto"/>
                    <w:right w:val="none" w:sz="0" w:space="0" w:color="auto"/>
                  </w:divBdr>
                </w:div>
                <w:div w:id="970211209">
                  <w:marLeft w:val="0"/>
                  <w:marRight w:val="0"/>
                  <w:marTop w:val="0"/>
                  <w:marBottom w:val="0"/>
                  <w:divBdr>
                    <w:top w:val="none" w:sz="0" w:space="0" w:color="auto"/>
                    <w:left w:val="none" w:sz="0" w:space="0" w:color="auto"/>
                    <w:bottom w:val="none" w:sz="0" w:space="0" w:color="auto"/>
                    <w:right w:val="none" w:sz="0" w:space="0" w:color="auto"/>
                  </w:divBdr>
                </w:div>
                <w:div w:id="1147818831">
                  <w:marLeft w:val="0"/>
                  <w:marRight w:val="0"/>
                  <w:marTop w:val="0"/>
                  <w:marBottom w:val="0"/>
                  <w:divBdr>
                    <w:top w:val="none" w:sz="0" w:space="0" w:color="auto"/>
                    <w:left w:val="none" w:sz="0" w:space="0" w:color="auto"/>
                    <w:bottom w:val="none" w:sz="0" w:space="0" w:color="auto"/>
                    <w:right w:val="none" w:sz="0" w:space="0" w:color="auto"/>
                  </w:divBdr>
                </w:div>
                <w:div w:id="1245142611">
                  <w:marLeft w:val="0"/>
                  <w:marRight w:val="0"/>
                  <w:marTop w:val="0"/>
                  <w:marBottom w:val="0"/>
                  <w:divBdr>
                    <w:top w:val="none" w:sz="0" w:space="0" w:color="auto"/>
                    <w:left w:val="none" w:sz="0" w:space="0" w:color="auto"/>
                    <w:bottom w:val="none" w:sz="0" w:space="0" w:color="auto"/>
                    <w:right w:val="none" w:sz="0" w:space="0" w:color="auto"/>
                  </w:divBdr>
                </w:div>
                <w:div w:id="1253314557">
                  <w:marLeft w:val="0"/>
                  <w:marRight w:val="0"/>
                  <w:marTop w:val="0"/>
                  <w:marBottom w:val="0"/>
                  <w:divBdr>
                    <w:top w:val="none" w:sz="0" w:space="0" w:color="auto"/>
                    <w:left w:val="none" w:sz="0" w:space="0" w:color="auto"/>
                    <w:bottom w:val="none" w:sz="0" w:space="0" w:color="auto"/>
                    <w:right w:val="none" w:sz="0" w:space="0" w:color="auto"/>
                  </w:divBdr>
                </w:div>
                <w:div w:id="1261259481">
                  <w:marLeft w:val="0"/>
                  <w:marRight w:val="0"/>
                  <w:marTop w:val="0"/>
                  <w:marBottom w:val="0"/>
                  <w:divBdr>
                    <w:top w:val="none" w:sz="0" w:space="0" w:color="auto"/>
                    <w:left w:val="none" w:sz="0" w:space="0" w:color="auto"/>
                    <w:bottom w:val="none" w:sz="0" w:space="0" w:color="auto"/>
                    <w:right w:val="none" w:sz="0" w:space="0" w:color="auto"/>
                  </w:divBdr>
                </w:div>
                <w:div w:id="1373187560">
                  <w:marLeft w:val="0"/>
                  <w:marRight w:val="0"/>
                  <w:marTop w:val="0"/>
                  <w:marBottom w:val="0"/>
                  <w:divBdr>
                    <w:top w:val="none" w:sz="0" w:space="0" w:color="auto"/>
                    <w:left w:val="none" w:sz="0" w:space="0" w:color="auto"/>
                    <w:bottom w:val="none" w:sz="0" w:space="0" w:color="auto"/>
                    <w:right w:val="none" w:sz="0" w:space="0" w:color="auto"/>
                  </w:divBdr>
                </w:div>
                <w:div w:id="1444303829">
                  <w:marLeft w:val="0"/>
                  <w:marRight w:val="0"/>
                  <w:marTop w:val="0"/>
                  <w:marBottom w:val="0"/>
                  <w:divBdr>
                    <w:top w:val="none" w:sz="0" w:space="0" w:color="auto"/>
                    <w:left w:val="none" w:sz="0" w:space="0" w:color="auto"/>
                    <w:bottom w:val="none" w:sz="0" w:space="0" w:color="auto"/>
                    <w:right w:val="none" w:sz="0" w:space="0" w:color="auto"/>
                  </w:divBdr>
                </w:div>
                <w:div w:id="2006858333">
                  <w:marLeft w:val="0"/>
                  <w:marRight w:val="0"/>
                  <w:marTop w:val="0"/>
                  <w:marBottom w:val="0"/>
                  <w:divBdr>
                    <w:top w:val="none" w:sz="0" w:space="0" w:color="auto"/>
                    <w:left w:val="none" w:sz="0" w:space="0" w:color="auto"/>
                    <w:bottom w:val="none" w:sz="0" w:space="0" w:color="auto"/>
                    <w:right w:val="none" w:sz="0" w:space="0" w:color="auto"/>
                  </w:divBdr>
                </w:div>
                <w:div w:id="2102296212">
                  <w:marLeft w:val="0"/>
                  <w:marRight w:val="0"/>
                  <w:marTop w:val="0"/>
                  <w:marBottom w:val="0"/>
                  <w:divBdr>
                    <w:top w:val="none" w:sz="0" w:space="0" w:color="auto"/>
                    <w:left w:val="none" w:sz="0" w:space="0" w:color="auto"/>
                    <w:bottom w:val="none" w:sz="0" w:space="0" w:color="auto"/>
                    <w:right w:val="none" w:sz="0" w:space="0" w:color="auto"/>
                  </w:divBdr>
                </w:div>
              </w:divsChild>
            </w:div>
            <w:div w:id="2137094665">
              <w:marLeft w:val="0"/>
              <w:marRight w:val="0"/>
              <w:marTop w:val="0"/>
              <w:marBottom w:val="0"/>
              <w:divBdr>
                <w:top w:val="none" w:sz="0" w:space="0" w:color="auto"/>
                <w:left w:val="none" w:sz="0" w:space="0" w:color="auto"/>
                <w:bottom w:val="none" w:sz="0" w:space="0" w:color="auto"/>
                <w:right w:val="none" w:sz="0" w:space="0" w:color="auto"/>
              </w:divBdr>
            </w:div>
            <w:div w:id="213949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cloud/" TargetMode="External"/><Relationship Id="rId3" Type="http://schemas.openxmlformats.org/officeDocument/2006/relationships/settings" Target="settings.xml"/><Relationship Id="rId7" Type="http://schemas.openxmlformats.org/officeDocument/2006/relationships/hyperlink" Target="https://metais.slovensko.sk/ci/Projekt/20fe8650-6109-416d-a93f-4da091518e4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irri.gov.sk/sekcie/informatizacia/dokumenty/vladny-cloud/katalog-cloudovych-sluzie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6473</Words>
  <Characters>36898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2026-01-27T11:37:00Z</dcterms:created>
  <dcterms:modified xsi:type="dcterms:W3CDTF">2026-05-18T07:29:00Z</dcterms:modified>
</cp:coreProperties>
</file>