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27DEF" w14:textId="77777777" w:rsidR="0011794A" w:rsidRPr="00E80FFE" w:rsidRDefault="0011794A" w:rsidP="009A7BC7">
      <w:pPr>
        <w:rPr>
          <w:rFonts w:cs="Arial"/>
          <w:b/>
          <w:bCs/>
          <w:sz w:val="48"/>
          <w:szCs w:val="40"/>
        </w:rPr>
      </w:pPr>
    </w:p>
    <w:p w14:paraId="0DDA4829" w14:textId="77777777" w:rsidR="0011794A" w:rsidRPr="00E80FFE" w:rsidRDefault="0011794A" w:rsidP="009A7BC7">
      <w:pPr>
        <w:rPr>
          <w:rFonts w:cs="Arial"/>
          <w:b/>
          <w:bCs/>
          <w:sz w:val="48"/>
          <w:szCs w:val="40"/>
        </w:rPr>
      </w:pPr>
    </w:p>
    <w:p w14:paraId="7CC1CBDA" w14:textId="77777777" w:rsidR="0011794A" w:rsidRPr="00E80FFE" w:rsidRDefault="0011794A" w:rsidP="009A7BC7">
      <w:pPr>
        <w:rPr>
          <w:rFonts w:cs="Arial"/>
          <w:b/>
          <w:bCs/>
          <w:sz w:val="48"/>
          <w:szCs w:val="40"/>
        </w:rPr>
      </w:pPr>
    </w:p>
    <w:p w14:paraId="3E6D192E" w14:textId="77777777" w:rsidR="0011794A" w:rsidRPr="00E80FFE" w:rsidRDefault="0011794A" w:rsidP="009A7BC7">
      <w:pPr>
        <w:rPr>
          <w:rFonts w:cs="Arial"/>
          <w:b/>
          <w:bCs/>
          <w:sz w:val="48"/>
          <w:szCs w:val="40"/>
        </w:rPr>
      </w:pPr>
    </w:p>
    <w:p w14:paraId="168E2F2A" w14:textId="77777777" w:rsidR="0011794A" w:rsidRPr="00E80FFE" w:rsidRDefault="0011794A" w:rsidP="009A7BC7">
      <w:pPr>
        <w:rPr>
          <w:rFonts w:cs="Arial"/>
          <w:b/>
          <w:bCs/>
          <w:sz w:val="48"/>
          <w:szCs w:val="40"/>
        </w:rPr>
      </w:pPr>
    </w:p>
    <w:p w14:paraId="75D45BFA" w14:textId="31824197" w:rsidR="0011794A" w:rsidRDefault="0011794A" w:rsidP="009A7BC7">
      <w:pPr>
        <w:rPr>
          <w:rFonts w:cs="Arial"/>
          <w:b/>
          <w:bCs/>
          <w:sz w:val="48"/>
          <w:szCs w:val="40"/>
        </w:rPr>
      </w:pPr>
    </w:p>
    <w:p w14:paraId="6D1B1A64" w14:textId="77777777" w:rsidR="00280295" w:rsidRPr="00E80FFE" w:rsidRDefault="00280295" w:rsidP="009A7BC7">
      <w:pPr>
        <w:rPr>
          <w:rFonts w:cs="Arial"/>
          <w:b/>
          <w:bCs/>
          <w:sz w:val="48"/>
          <w:szCs w:val="40"/>
        </w:rPr>
      </w:pPr>
    </w:p>
    <w:p w14:paraId="2881B6BE" w14:textId="77777777" w:rsidR="0011794A" w:rsidRPr="00E80FFE" w:rsidRDefault="0011794A" w:rsidP="009A7BC7">
      <w:pPr>
        <w:rPr>
          <w:rFonts w:cs="Arial"/>
          <w:b/>
          <w:bCs/>
          <w:sz w:val="48"/>
          <w:szCs w:val="40"/>
        </w:rPr>
      </w:pPr>
    </w:p>
    <w:p w14:paraId="7BE19FA6" w14:textId="6BC56D34" w:rsidR="009A7BC7" w:rsidRPr="00280295" w:rsidRDefault="00280295" w:rsidP="009A7BC7">
      <w:pPr>
        <w:rPr>
          <w:rFonts w:cs="Arial"/>
          <w:sz w:val="28"/>
        </w:rPr>
      </w:pPr>
      <w:r>
        <w:rPr>
          <w:rFonts w:cs="Arial"/>
          <w:b/>
          <w:bCs/>
          <w:sz w:val="48"/>
          <w:szCs w:val="40"/>
        </w:rPr>
        <w:t>Tézy budúcej zmluvy</w:t>
      </w:r>
    </w:p>
    <w:p w14:paraId="0D6CCA16" w14:textId="31C6830A" w:rsidR="00825922" w:rsidRDefault="00280295" w:rsidP="00E36674">
      <w:pPr>
        <w:pStyle w:val="HLpodnadpis"/>
        <w:rPr>
          <w:rFonts w:cs="Arial"/>
        </w:rPr>
      </w:pPr>
      <w:r>
        <w:rPr>
          <w:rFonts w:cs="Arial"/>
        </w:rPr>
        <w:t>Príloha č. 4 k súťažným podmienkam architektonickej súťaže</w:t>
      </w:r>
    </w:p>
    <w:p w14:paraId="6B4F535F" w14:textId="2A4D75D9" w:rsidR="009A7BC7" w:rsidRPr="00280295" w:rsidRDefault="00280295" w:rsidP="009A7BC7">
      <w:pPr>
        <w:rPr>
          <w:rFonts w:cs="Arial"/>
          <w:b/>
          <w:iCs/>
          <w:sz w:val="28"/>
          <w:szCs w:val="40"/>
        </w:rPr>
      </w:pPr>
      <w:r>
        <w:rPr>
          <w:rFonts w:cs="Arial"/>
          <w:b/>
          <w:iCs/>
          <w:sz w:val="28"/>
          <w:szCs w:val="40"/>
        </w:rPr>
        <w:t>„</w:t>
      </w:r>
      <w:r w:rsidRPr="00280295">
        <w:rPr>
          <w:rFonts w:cs="Arial"/>
          <w:b/>
          <w:iCs/>
          <w:sz w:val="28"/>
          <w:szCs w:val="40"/>
        </w:rPr>
        <w:t>Modernizácia a rozšírenie ZŠ Janíkovce</w:t>
      </w:r>
      <w:r>
        <w:rPr>
          <w:rFonts w:cs="Arial"/>
          <w:b/>
          <w:iCs/>
          <w:sz w:val="28"/>
          <w:szCs w:val="40"/>
        </w:rPr>
        <w:t>“</w:t>
      </w:r>
    </w:p>
    <w:p w14:paraId="09D5EBA1" w14:textId="3466FA10" w:rsidR="00825922" w:rsidRPr="00280295" w:rsidRDefault="00825922" w:rsidP="00347E43">
      <w:pPr>
        <w:rPr>
          <w:rFonts w:cs="Arial"/>
        </w:rPr>
      </w:pPr>
    </w:p>
    <w:p w14:paraId="0A1CAD63" w14:textId="535DA2B2" w:rsidR="009A7BC7" w:rsidRPr="00280295" w:rsidRDefault="009A7BC7" w:rsidP="00347E43">
      <w:pPr>
        <w:rPr>
          <w:rFonts w:cs="Arial"/>
        </w:rPr>
      </w:pPr>
    </w:p>
    <w:p w14:paraId="5EC02DDC" w14:textId="134C4FBF" w:rsidR="00C46329" w:rsidRPr="00280295" w:rsidRDefault="00C46329" w:rsidP="00347E43">
      <w:pPr>
        <w:rPr>
          <w:rFonts w:cs="Arial"/>
        </w:rPr>
      </w:pPr>
    </w:p>
    <w:p w14:paraId="1F3C9E5F" w14:textId="77777777" w:rsidR="0011794A" w:rsidRPr="00280295" w:rsidRDefault="0011794A" w:rsidP="00347E43">
      <w:pPr>
        <w:rPr>
          <w:rFonts w:cs="Arial"/>
        </w:rPr>
      </w:pPr>
    </w:p>
    <w:p w14:paraId="522485E7" w14:textId="7ACA6452" w:rsidR="009A7BC7" w:rsidRPr="00280295" w:rsidRDefault="009A7BC7" w:rsidP="00347E43">
      <w:pPr>
        <w:rPr>
          <w:rFonts w:cs="Arial"/>
        </w:rPr>
      </w:pPr>
    </w:p>
    <w:p w14:paraId="7E3C7D10" w14:textId="2FB2131B" w:rsidR="009A7BC7" w:rsidRPr="00280295" w:rsidRDefault="009A7BC7" w:rsidP="00347E43">
      <w:pPr>
        <w:rPr>
          <w:rFonts w:cs="Arial"/>
        </w:rPr>
      </w:pPr>
    </w:p>
    <w:p w14:paraId="61683649" w14:textId="77777777" w:rsidR="00C92883" w:rsidRPr="00280295" w:rsidRDefault="00C92883" w:rsidP="00347E43">
      <w:pPr>
        <w:rPr>
          <w:rFonts w:cs="Arial"/>
        </w:rPr>
      </w:pPr>
    </w:p>
    <w:p w14:paraId="156E104A" w14:textId="00C02480" w:rsidR="009A7BC7" w:rsidRPr="00280295" w:rsidRDefault="009A7BC7" w:rsidP="007502CA">
      <w:pPr>
        <w:rPr>
          <w:rFonts w:cs="Arial"/>
        </w:rPr>
      </w:pPr>
    </w:p>
    <w:p w14:paraId="109923C0" w14:textId="406F46A6" w:rsidR="007502CA" w:rsidRPr="00280295" w:rsidRDefault="007502CA" w:rsidP="007502CA">
      <w:pPr>
        <w:rPr>
          <w:rFonts w:cs="Arial"/>
        </w:rPr>
      </w:pPr>
    </w:p>
    <w:p w14:paraId="57B8E3C6" w14:textId="77777777" w:rsidR="00280295" w:rsidRPr="00280295" w:rsidRDefault="00280295" w:rsidP="007502CA">
      <w:pPr>
        <w:rPr>
          <w:rFonts w:cs="Arial"/>
        </w:rPr>
      </w:pPr>
    </w:p>
    <w:p w14:paraId="494A5A1E" w14:textId="053067F9" w:rsidR="005E78F2" w:rsidRPr="00280295" w:rsidRDefault="00065032" w:rsidP="007502CA">
      <w:pPr>
        <w:rPr>
          <w:rFonts w:cs="Arial"/>
        </w:rPr>
      </w:pPr>
      <w:r w:rsidRPr="00280295">
        <w:rPr>
          <w:rFonts w:cs="Arial"/>
          <w:noProof/>
          <w:lang w:eastAsia="sk-SK"/>
        </w:rPr>
        <w:drawing>
          <wp:anchor distT="0" distB="0" distL="114300" distR="114300" simplePos="0" relativeHeight="251501568" behindDoc="0" locked="0" layoutInCell="1" allowOverlap="1" wp14:anchorId="74E705EE" wp14:editId="369D820B">
            <wp:simplePos x="0" y="0"/>
            <wp:positionH relativeFrom="column">
              <wp:posOffset>-100330</wp:posOffset>
            </wp:positionH>
            <wp:positionV relativeFrom="paragraph">
              <wp:posOffset>11357</wp:posOffset>
            </wp:positionV>
            <wp:extent cx="3333750" cy="906145"/>
            <wp:effectExtent l="0" t="0" r="0" b="0"/>
            <wp:wrapThrough wrapText="bothSides">
              <wp:wrapPolygon edited="0">
                <wp:start x="864" y="1816"/>
                <wp:lineTo x="617" y="10898"/>
                <wp:lineTo x="864" y="17256"/>
                <wp:lineTo x="1728" y="17710"/>
                <wp:lineTo x="2345" y="19526"/>
                <wp:lineTo x="2962" y="19526"/>
                <wp:lineTo x="16293" y="17256"/>
                <wp:lineTo x="21106" y="15439"/>
                <wp:lineTo x="20983" y="8174"/>
                <wp:lineTo x="4567" y="1816"/>
                <wp:lineTo x="864" y="1816"/>
              </wp:wrapPolygon>
            </wp:wrapThrough>
            <wp:docPr id="436123529" name="Obrázok 5" descr="Obrázok, na ktorom je písmo, grafika, text, snímka obrazovky&#10;&#10;Obsah vygenerovaný umelou inteligenciou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123529" name="Obrázok 5" descr="Obrázok, na ktorom je písmo, grafika, text, snímka obrazovky&#10;&#10;Obsah vygenerovaný umelou inteligenciou môže byť nesprávny.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5922" w:rsidRPr="00280295">
        <w:rPr>
          <w:rFonts w:cs="Arial"/>
        </w:rPr>
        <w:br w:type="page"/>
      </w:r>
    </w:p>
    <w:p w14:paraId="41972C12" w14:textId="7BEE592F" w:rsidR="00280295" w:rsidRPr="00280295" w:rsidRDefault="00280295" w:rsidP="00280295">
      <w:pPr>
        <w:pStyle w:val="Odsekzoznamu"/>
        <w:numPr>
          <w:ilvl w:val="0"/>
          <w:numId w:val="28"/>
        </w:numPr>
        <w:ind w:hanging="720"/>
        <w:rPr>
          <w:rFonts w:eastAsiaTheme="majorEastAsia" w:cstheme="majorBidi"/>
          <w:b/>
          <w:bCs/>
          <w:sz w:val="40"/>
          <w:szCs w:val="36"/>
        </w:rPr>
      </w:pPr>
      <w:r w:rsidRPr="00280295">
        <w:rPr>
          <w:rFonts w:eastAsiaTheme="majorEastAsia" w:cstheme="majorBidi"/>
          <w:b/>
          <w:bCs/>
          <w:sz w:val="40"/>
          <w:szCs w:val="36"/>
        </w:rPr>
        <w:lastRenderedPageBreak/>
        <w:t>Termíny dodávaných služieb</w:t>
      </w:r>
    </w:p>
    <w:p w14:paraId="5F828022" w14:textId="77777777" w:rsidR="00280295" w:rsidRPr="00280295" w:rsidRDefault="00280295" w:rsidP="008153A1">
      <w:pPr>
        <w:ind w:left="709"/>
        <w:rPr>
          <w:color w:val="auto"/>
        </w:rPr>
      </w:pPr>
      <w:r w:rsidRPr="00280295">
        <w:rPr>
          <w:color w:val="auto"/>
        </w:rPr>
        <w:t>Predmetom zákazky na poskytnutie služieb  budú tieto činnosti s nasledovnými predpokladanými lehotami dodania:</w:t>
      </w:r>
    </w:p>
    <w:p w14:paraId="2C7A9123" w14:textId="24E6E3BA" w:rsidR="00280295" w:rsidRPr="00280295" w:rsidRDefault="008153A1" w:rsidP="008153A1">
      <w:pPr>
        <w:rPr>
          <w:color w:val="auto"/>
        </w:rPr>
      </w:pPr>
      <w:r w:rsidRPr="004D22EA">
        <w:rPr>
          <w:rStyle w:val="HLpodnadpisChar"/>
          <w:sz w:val="24"/>
        </w:rPr>
        <w:t>1</w:t>
      </w:r>
      <w:r>
        <w:rPr>
          <w:rStyle w:val="HLpodnadpisChar"/>
          <w:sz w:val="24"/>
        </w:rPr>
        <w:t>.1.</w:t>
      </w:r>
      <w:r>
        <w:rPr>
          <w:rStyle w:val="HLpodnadpisChar"/>
          <w:sz w:val="24"/>
        </w:rPr>
        <w:tab/>
      </w:r>
      <w:r w:rsidR="004C0423">
        <w:rPr>
          <w:rFonts w:cs="Arial"/>
          <w:b/>
          <w:iCs/>
          <w:sz w:val="24"/>
          <w:szCs w:val="24"/>
        </w:rPr>
        <w:t>D</w:t>
      </w:r>
      <w:r w:rsidR="00280295" w:rsidRPr="008153A1">
        <w:rPr>
          <w:rFonts w:cs="Arial"/>
          <w:b/>
          <w:iCs/>
          <w:sz w:val="24"/>
          <w:szCs w:val="24"/>
        </w:rPr>
        <w:t>opracovanie návrhu</w:t>
      </w:r>
      <w:r w:rsidR="004C0423">
        <w:rPr>
          <w:rFonts w:cs="Arial"/>
          <w:b/>
          <w:iCs/>
          <w:sz w:val="24"/>
          <w:szCs w:val="24"/>
        </w:rPr>
        <w:t xml:space="preserve"> </w:t>
      </w:r>
    </w:p>
    <w:p w14:paraId="6A5FA1D9" w14:textId="0E4A17FE" w:rsidR="00F17BB1" w:rsidRPr="00F17BB1" w:rsidRDefault="00F17BB1" w:rsidP="00F17BB1">
      <w:pPr>
        <w:ind w:left="993" w:hanging="284"/>
        <w:rPr>
          <w:color w:val="auto"/>
        </w:rPr>
      </w:pPr>
      <w:r>
        <w:rPr>
          <w:color w:val="auto"/>
        </w:rPr>
        <w:t>-</w:t>
      </w:r>
      <w:r>
        <w:rPr>
          <w:color w:val="auto"/>
        </w:rPr>
        <w:tab/>
      </w:r>
      <w:r w:rsidR="00280295" w:rsidRPr="00F17BB1">
        <w:rPr>
          <w:color w:val="auto"/>
        </w:rPr>
        <w:t>dopracovanie súťažného návrhu do podoby architektonickej štúdie</w:t>
      </w:r>
      <w:r>
        <w:rPr>
          <w:color w:val="auto"/>
        </w:rPr>
        <w:t>- 2 mesiace</w:t>
      </w:r>
    </w:p>
    <w:p w14:paraId="376E3731" w14:textId="27446A04" w:rsidR="00280295" w:rsidRPr="00F17BB1" w:rsidRDefault="00F17BB1" w:rsidP="00F17BB1">
      <w:pPr>
        <w:ind w:left="993" w:hanging="284"/>
        <w:rPr>
          <w:color w:val="auto"/>
        </w:rPr>
      </w:pPr>
      <w:r>
        <w:rPr>
          <w:color w:val="auto"/>
        </w:rPr>
        <w:t>-</w:t>
      </w:r>
      <w:r>
        <w:rPr>
          <w:color w:val="auto"/>
        </w:rPr>
        <w:tab/>
      </w:r>
      <w:r w:rsidR="00280295" w:rsidRPr="00F17BB1">
        <w:rPr>
          <w:color w:val="auto"/>
        </w:rPr>
        <w:t xml:space="preserve">vypracovanie stavebného zámeru – </w:t>
      </w:r>
      <w:r w:rsidR="006B21C5">
        <w:rPr>
          <w:color w:val="auto"/>
        </w:rPr>
        <w:t>3</w:t>
      </w:r>
      <w:r w:rsidR="00280295" w:rsidRPr="00F17BB1">
        <w:rPr>
          <w:color w:val="auto"/>
        </w:rPr>
        <w:t xml:space="preserve"> mesiace</w:t>
      </w:r>
    </w:p>
    <w:p w14:paraId="1A482274" w14:textId="2CDD358E" w:rsidR="00280295" w:rsidRPr="00F17BB1" w:rsidRDefault="00280295" w:rsidP="00F17BB1">
      <w:pPr>
        <w:ind w:left="993" w:hanging="284"/>
        <w:rPr>
          <w:color w:val="auto"/>
        </w:rPr>
      </w:pPr>
      <w:r w:rsidRPr="00F17BB1">
        <w:rPr>
          <w:color w:val="auto"/>
        </w:rPr>
        <w:t>-</w:t>
      </w:r>
      <w:r w:rsidR="00F17BB1">
        <w:rPr>
          <w:color w:val="auto"/>
        </w:rPr>
        <w:tab/>
      </w:r>
      <w:r w:rsidRPr="00F17BB1">
        <w:rPr>
          <w:color w:val="auto"/>
        </w:rPr>
        <w:t xml:space="preserve">inžinierska činnosti k stavebnému zámeru – </w:t>
      </w:r>
      <w:r w:rsidR="00B869F1">
        <w:rPr>
          <w:color w:val="auto"/>
        </w:rPr>
        <w:t>3</w:t>
      </w:r>
      <w:r w:rsidRPr="00F17BB1">
        <w:rPr>
          <w:color w:val="auto"/>
        </w:rPr>
        <w:t xml:space="preserve"> mesiacov</w:t>
      </w:r>
    </w:p>
    <w:p w14:paraId="77179F39" w14:textId="658D3F61" w:rsidR="00280295" w:rsidRPr="00F17BB1" w:rsidRDefault="00F17BB1" w:rsidP="00B869F1">
      <w:pPr>
        <w:ind w:left="993" w:hanging="284"/>
        <w:rPr>
          <w:color w:val="auto"/>
        </w:rPr>
      </w:pPr>
      <w:r>
        <w:rPr>
          <w:color w:val="auto"/>
        </w:rPr>
        <w:t>-</w:t>
      </w:r>
      <w:r w:rsidR="00B869F1">
        <w:rPr>
          <w:color w:val="auto"/>
        </w:rPr>
        <w:tab/>
      </w:r>
      <w:r w:rsidR="00280295" w:rsidRPr="00F17BB1">
        <w:rPr>
          <w:color w:val="auto"/>
        </w:rPr>
        <w:t xml:space="preserve">vypracovanie </w:t>
      </w:r>
      <w:r w:rsidRPr="00F17BB1">
        <w:rPr>
          <w:color w:val="auto"/>
        </w:rPr>
        <w:t xml:space="preserve">projektu stavby </w:t>
      </w:r>
      <w:r w:rsidR="00B76A17">
        <w:rPr>
          <w:color w:val="auto"/>
        </w:rPr>
        <w:t>v rozsahu</w:t>
      </w:r>
      <w:r w:rsidRPr="00F17BB1">
        <w:rPr>
          <w:color w:val="auto"/>
        </w:rPr>
        <w:t xml:space="preserve"> </w:t>
      </w:r>
      <w:r w:rsidR="00280295" w:rsidRPr="00F17BB1">
        <w:rPr>
          <w:color w:val="auto"/>
        </w:rPr>
        <w:t xml:space="preserve">vykonávacieho projektu – </w:t>
      </w:r>
      <w:r w:rsidR="006B21C5">
        <w:rPr>
          <w:color w:val="auto"/>
        </w:rPr>
        <w:t>4</w:t>
      </w:r>
      <w:r w:rsidR="00280295" w:rsidRPr="00F17BB1">
        <w:rPr>
          <w:color w:val="auto"/>
        </w:rPr>
        <w:t xml:space="preserve"> mesiacov</w:t>
      </w:r>
    </w:p>
    <w:p w14:paraId="3EDC97A3" w14:textId="6C20592D" w:rsidR="00F17BB1" w:rsidRPr="00F17BB1" w:rsidRDefault="00F17BB1" w:rsidP="00B869F1">
      <w:pPr>
        <w:ind w:left="993" w:hanging="284"/>
        <w:rPr>
          <w:color w:val="auto"/>
        </w:rPr>
      </w:pPr>
      <w:r w:rsidRPr="00F17BB1">
        <w:rPr>
          <w:color w:val="auto"/>
        </w:rPr>
        <w:t xml:space="preserve">- </w:t>
      </w:r>
      <w:r w:rsidR="00B869F1">
        <w:rPr>
          <w:color w:val="auto"/>
        </w:rPr>
        <w:tab/>
      </w:r>
      <w:r w:rsidRPr="00F17BB1">
        <w:rPr>
          <w:color w:val="auto"/>
        </w:rPr>
        <w:t xml:space="preserve">inžinierska činnosť k projektu stavby – </w:t>
      </w:r>
      <w:r w:rsidR="006B21C5">
        <w:rPr>
          <w:color w:val="auto"/>
        </w:rPr>
        <w:t>2</w:t>
      </w:r>
      <w:r w:rsidRPr="00F17BB1">
        <w:rPr>
          <w:color w:val="auto"/>
        </w:rPr>
        <w:t xml:space="preserve"> mesiacov</w:t>
      </w:r>
    </w:p>
    <w:p w14:paraId="60445267" w14:textId="7EB21176" w:rsidR="00280295" w:rsidRPr="00280295" w:rsidRDefault="00F17BB1" w:rsidP="00B869F1">
      <w:pPr>
        <w:ind w:left="993" w:hanging="284"/>
        <w:rPr>
          <w:color w:val="auto"/>
        </w:rPr>
      </w:pPr>
      <w:r>
        <w:rPr>
          <w:color w:val="auto"/>
        </w:rPr>
        <w:t>-</w:t>
      </w:r>
      <w:r w:rsidR="00B869F1">
        <w:rPr>
          <w:color w:val="auto"/>
        </w:rPr>
        <w:tab/>
      </w:r>
      <w:r w:rsidR="00280295" w:rsidRPr="00F17BB1">
        <w:rPr>
          <w:color w:val="auto"/>
        </w:rPr>
        <w:t>vykonanie odborného autorského dohľadu – počas výstavby</w:t>
      </w:r>
    </w:p>
    <w:p w14:paraId="381A2DA2" w14:textId="2562AF87" w:rsidR="00280295" w:rsidRPr="008153A1" w:rsidRDefault="008153A1" w:rsidP="008153A1">
      <w:pPr>
        <w:rPr>
          <w:rStyle w:val="HLpodnadpisChar"/>
          <w:sz w:val="24"/>
        </w:rPr>
      </w:pPr>
      <w:r>
        <w:rPr>
          <w:rStyle w:val="HLpodnadpisChar"/>
          <w:sz w:val="24"/>
        </w:rPr>
        <w:t>1</w:t>
      </w:r>
      <w:r w:rsidR="00280295" w:rsidRPr="008153A1">
        <w:rPr>
          <w:rStyle w:val="HLpodnadpisChar"/>
          <w:sz w:val="24"/>
        </w:rPr>
        <w:t>.</w:t>
      </w:r>
      <w:r>
        <w:rPr>
          <w:rStyle w:val="HLpodnadpisChar"/>
          <w:sz w:val="24"/>
        </w:rPr>
        <w:t>2.</w:t>
      </w:r>
      <w:r w:rsidR="00280295" w:rsidRPr="008153A1">
        <w:rPr>
          <w:rStyle w:val="HLpodnadpisChar"/>
          <w:sz w:val="24"/>
        </w:rPr>
        <w:t xml:space="preserve"> </w:t>
      </w:r>
      <w:r>
        <w:rPr>
          <w:rStyle w:val="HLpodnadpisChar"/>
          <w:sz w:val="24"/>
        </w:rPr>
        <w:tab/>
      </w:r>
      <w:r w:rsidR="004C0423">
        <w:rPr>
          <w:rStyle w:val="HLpodnadpisChar"/>
          <w:sz w:val="24"/>
        </w:rPr>
        <w:t>O</w:t>
      </w:r>
      <w:r w:rsidR="00280295" w:rsidRPr="008153A1">
        <w:rPr>
          <w:rStyle w:val="HLpodnadpisChar"/>
          <w:sz w:val="24"/>
        </w:rPr>
        <w:t xml:space="preserve">pcia </w:t>
      </w:r>
    </w:p>
    <w:p w14:paraId="40B62757" w14:textId="47A82239" w:rsidR="004C0423" w:rsidRPr="00280295" w:rsidRDefault="004C0423" w:rsidP="004C0423">
      <w:pPr>
        <w:ind w:left="709"/>
        <w:rPr>
          <w:color w:val="auto"/>
        </w:rPr>
      </w:pPr>
      <w:r>
        <w:rPr>
          <w:color w:val="auto"/>
        </w:rPr>
        <w:t>Opcia na p</w:t>
      </w:r>
      <w:r w:rsidR="00280295" w:rsidRPr="00280295">
        <w:rPr>
          <w:color w:val="auto"/>
        </w:rPr>
        <w:t>rojekt interiéru</w:t>
      </w:r>
      <w:r>
        <w:rPr>
          <w:color w:val="auto"/>
        </w:rPr>
        <w:t xml:space="preserve"> základnej školy</w:t>
      </w:r>
      <w:r w:rsidR="00280295" w:rsidRPr="00280295">
        <w:rPr>
          <w:color w:val="auto"/>
        </w:rPr>
        <w:t xml:space="preserve">– v prípade uplatnenia opcie, bude termínovo táto činnosť prebiehať v súbehu so spracovaním vykonávacieho projektu </w:t>
      </w:r>
    </w:p>
    <w:p w14:paraId="591C402C" w14:textId="1B7DE9AE" w:rsidR="00280295" w:rsidRDefault="00280295" w:rsidP="00B869F1">
      <w:pPr>
        <w:ind w:left="709"/>
        <w:rPr>
          <w:color w:val="auto"/>
        </w:rPr>
      </w:pPr>
      <w:r w:rsidRPr="00280295">
        <w:rPr>
          <w:color w:val="auto"/>
        </w:rPr>
        <w:t>Každá dodávaná služba bude predmetom zmluvy o dielo.</w:t>
      </w:r>
    </w:p>
    <w:p w14:paraId="2A9138BE" w14:textId="783A9214" w:rsidR="009D7F2E" w:rsidRPr="00941164" w:rsidRDefault="009D7F2E" w:rsidP="009D7F2E">
      <w:pPr>
        <w:pStyle w:val="Odsekzoznamu"/>
        <w:numPr>
          <w:ilvl w:val="1"/>
          <w:numId w:val="28"/>
        </w:numPr>
        <w:ind w:left="0" w:firstLine="0"/>
        <w:rPr>
          <w:rStyle w:val="HLpodnadpisChar"/>
          <w:sz w:val="24"/>
        </w:rPr>
      </w:pPr>
      <w:bookmarkStart w:id="1" w:name="_GoBack"/>
      <w:bookmarkEnd w:id="1"/>
      <w:r w:rsidRPr="00941164">
        <w:rPr>
          <w:rStyle w:val="HLpodnadpisChar"/>
          <w:sz w:val="24"/>
        </w:rPr>
        <w:t>Rozväzovacia a odkladacia podmienka</w:t>
      </w:r>
    </w:p>
    <w:p w14:paraId="683C9C06" w14:textId="4F8555C1" w:rsidR="009D7F2E" w:rsidRPr="00941164" w:rsidRDefault="00FB2BF7" w:rsidP="009D7F2E">
      <w:pPr>
        <w:ind w:left="709"/>
        <w:rPr>
          <w:rStyle w:val="HLpodnadpisChar"/>
          <w:b w:val="0"/>
          <w:bCs/>
          <w:color w:val="auto"/>
          <w:sz w:val="22"/>
          <w:szCs w:val="22"/>
        </w:rPr>
      </w:pPr>
      <w:r w:rsidRPr="00941164">
        <w:rPr>
          <w:rStyle w:val="HLpodnadpisChar"/>
          <w:b w:val="0"/>
          <w:bCs/>
          <w:color w:val="auto"/>
          <w:sz w:val="22"/>
          <w:szCs w:val="22"/>
        </w:rPr>
        <w:t>Obstarávateľ upozorňuje na skutočnosť, že finančné krytie nedosahuje celkovú čiastku predpokladanej hodnoty zákazky a preto si vyhradzuje právo na nasledujúcu zmluvnú doložku:</w:t>
      </w:r>
    </w:p>
    <w:p w14:paraId="77B9288D" w14:textId="1FFE7B93" w:rsidR="00FB2BF7" w:rsidRPr="00FB2BF7" w:rsidRDefault="00635A10" w:rsidP="009D7F2E">
      <w:pPr>
        <w:ind w:left="709"/>
        <w:rPr>
          <w:rStyle w:val="HLpodnadpisChar"/>
          <w:b w:val="0"/>
          <w:bCs/>
          <w:color w:val="auto"/>
          <w:sz w:val="22"/>
          <w:szCs w:val="22"/>
        </w:rPr>
      </w:pPr>
      <w:r w:rsidRPr="00941164">
        <w:rPr>
          <w:rStyle w:val="HLpodnadpisChar"/>
          <w:b w:val="0"/>
          <w:bCs/>
          <w:color w:val="auto"/>
          <w:sz w:val="22"/>
          <w:szCs w:val="22"/>
        </w:rPr>
        <w:t>O</w:t>
      </w:r>
      <w:r w:rsidR="00FB2BF7" w:rsidRPr="00941164">
        <w:rPr>
          <w:rStyle w:val="HLpodnadpisChar"/>
          <w:b w:val="0"/>
          <w:bCs/>
          <w:color w:val="auto"/>
          <w:sz w:val="22"/>
          <w:szCs w:val="22"/>
        </w:rPr>
        <w:t>b</w:t>
      </w:r>
      <w:r w:rsidRPr="00941164">
        <w:rPr>
          <w:rStyle w:val="HLpodnadpisChar"/>
          <w:b w:val="0"/>
          <w:bCs/>
          <w:color w:val="auto"/>
          <w:sz w:val="22"/>
          <w:szCs w:val="22"/>
        </w:rPr>
        <w:t>starávateľ</w:t>
      </w:r>
      <w:r w:rsidR="00FB2BF7" w:rsidRPr="00941164">
        <w:rPr>
          <w:rStyle w:val="HLpodnadpisChar"/>
          <w:b w:val="0"/>
          <w:bCs/>
          <w:color w:val="auto"/>
          <w:sz w:val="22"/>
          <w:szCs w:val="22"/>
        </w:rPr>
        <w:t xml:space="preserve"> vyzve zhotoviteľa k plneniu jednotlivých častí predmetu zmluvy. Ak obstarávateľ uváži, že nie je v jeho záujme ďalej pokračovať, alebo nezabezpečí dostatočné finančné krytie pre realizáciu </w:t>
      </w:r>
      <w:r w:rsidR="007D2C03" w:rsidRPr="00941164">
        <w:rPr>
          <w:rStyle w:val="HLpodnadpisChar"/>
          <w:b w:val="0"/>
          <w:bCs/>
          <w:color w:val="auto"/>
          <w:sz w:val="22"/>
          <w:szCs w:val="22"/>
        </w:rPr>
        <w:t>diela</w:t>
      </w:r>
      <w:r w:rsidR="00FB2BF7" w:rsidRPr="00941164">
        <w:rPr>
          <w:rStyle w:val="HLpodnadpisChar"/>
          <w:b w:val="0"/>
          <w:bCs/>
          <w:color w:val="auto"/>
          <w:sz w:val="22"/>
          <w:szCs w:val="22"/>
        </w:rPr>
        <w:t xml:space="preserve"> alebo jednotlivých jeho častí, písomne túto skutočnosť </w:t>
      </w:r>
      <w:r w:rsidR="007D2C03" w:rsidRPr="00941164">
        <w:rPr>
          <w:rStyle w:val="HLpodnadpisChar"/>
          <w:b w:val="0"/>
          <w:bCs/>
          <w:color w:val="auto"/>
          <w:sz w:val="22"/>
          <w:szCs w:val="22"/>
        </w:rPr>
        <w:t xml:space="preserve">oznámi </w:t>
      </w:r>
      <w:r w:rsidR="00FB2BF7" w:rsidRPr="00941164">
        <w:rPr>
          <w:rStyle w:val="HLpodnadpisChar"/>
          <w:b w:val="0"/>
          <w:bCs/>
          <w:color w:val="auto"/>
          <w:sz w:val="22"/>
          <w:szCs w:val="22"/>
        </w:rPr>
        <w:t>zhotoviteľovi</w:t>
      </w:r>
      <w:r w:rsidR="007D2C03" w:rsidRPr="00941164">
        <w:rPr>
          <w:rStyle w:val="HLpodnadpisChar"/>
          <w:b w:val="0"/>
          <w:bCs/>
          <w:color w:val="auto"/>
          <w:sz w:val="22"/>
          <w:szCs w:val="22"/>
        </w:rPr>
        <w:t>.</w:t>
      </w:r>
      <w:r w:rsidR="007D2C03" w:rsidRPr="00941164">
        <w:t xml:space="preserve"> </w:t>
      </w:r>
      <w:r w:rsidR="007D2C03" w:rsidRPr="00941164">
        <w:rPr>
          <w:rStyle w:val="HLpodnadpisChar"/>
          <w:b w:val="0"/>
          <w:bCs/>
          <w:color w:val="auto"/>
          <w:sz w:val="22"/>
          <w:szCs w:val="22"/>
        </w:rPr>
        <w:t>V takom prípade má obstarávateľ 12 mesiacov od dňa doručenia písomného oznámenia, aby vyzval zhotoviteľa k ďalšiemu pokračovaniu v zmysle tejto zmluvy (odkladacia podmienka). Ak tak ob</w:t>
      </w:r>
      <w:r w:rsidR="00F05E9D" w:rsidRPr="00941164">
        <w:rPr>
          <w:rStyle w:val="HLpodnadpisChar"/>
          <w:b w:val="0"/>
          <w:bCs/>
          <w:color w:val="auto"/>
          <w:sz w:val="22"/>
          <w:szCs w:val="22"/>
        </w:rPr>
        <w:t xml:space="preserve">starávateľ </w:t>
      </w:r>
      <w:r w:rsidR="007D2C03" w:rsidRPr="00941164">
        <w:rPr>
          <w:rStyle w:val="HLpodnadpisChar"/>
          <w:b w:val="0"/>
          <w:bCs/>
          <w:color w:val="auto"/>
          <w:sz w:val="22"/>
          <w:szCs w:val="22"/>
        </w:rPr>
        <w:t>neurobí, zhotoviteľovi nevzniká žiaden právny nárok domáhať sa zvyšného plnenie z tejto zmluvy  a zmluva končí riadnym ukončením tejto zmluvy (rozväzovacia podmienka).</w:t>
      </w:r>
    </w:p>
    <w:p w14:paraId="487A6A90" w14:textId="070DE5BB" w:rsidR="00B869F1" w:rsidRPr="00280295" w:rsidRDefault="00B869F1" w:rsidP="009D7F2E">
      <w:pPr>
        <w:rPr>
          <w:color w:val="auto"/>
        </w:rPr>
      </w:pPr>
    </w:p>
    <w:p w14:paraId="2BD6C010" w14:textId="675086DF" w:rsidR="00280295" w:rsidRPr="008153A1" w:rsidRDefault="00280295" w:rsidP="008153A1">
      <w:pPr>
        <w:pStyle w:val="Odsekzoznamu"/>
        <w:numPr>
          <w:ilvl w:val="0"/>
          <w:numId w:val="28"/>
        </w:numPr>
        <w:ind w:hanging="720"/>
        <w:rPr>
          <w:rFonts w:eastAsiaTheme="majorEastAsia" w:cstheme="majorBidi"/>
          <w:b/>
          <w:bCs/>
          <w:sz w:val="40"/>
          <w:szCs w:val="36"/>
        </w:rPr>
      </w:pPr>
      <w:r w:rsidRPr="008153A1">
        <w:rPr>
          <w:rFonts w:eastAsiaTheme="majorEastAsia" w:cstheme="majorBidi"/>
          <w:b/>
          <w:bCs/>
          <w:sz w:val="40"/>
          <w:szCs w:val="36"/>
        </w:rPr>
        <w:t>Inflačná doložka</w:t>
      </w:r>
    </w:p>
    <w:p w14:paraId="6892E4C0" w14:textId="65C34235" w:rsidR="00280295" w:rsidRPr="00280295" w:rsidRDefault="004C0423" w:rsidP="004C0423">
      <w:pPr>
        <w:ind w:left="709" w:hanging="709"/>
        <w:rPr>
          <w:color w:val="auto"/>
        </w:rPr>
      </w:pPr>
      <w:r w:rsidRPr="004C0423">
        <w:rPr>
          <w:rFonts w:cs="Arial"/>
          <w:b/>
          <w:iCs/>
          <w:sz w:val="24"/>
          <w:szCs w:val="24"/>
        </w:rPr>
        <w:t>2.1.</w:t>
      </w:r>
      <w:r w:rsidRPr="004C0423">
        <w:rPr>
          <w:rFonts w:cs="Arial"/>
          <w:b/>
          <w:iCs/>
          <w:sz w:val="24"/>
          <w:szCs w:val="24"/>
        </w:rPr>
        <w:tab/>
      </w:r>
      <w:r>
        <w:rPr>
          <w:color w:val="auto"/>
        </w:rPr>
        <w:t>I</w:t>
      </w:r>
      <w:r w:rsidR="00280295" w:rsidRPr="00280295">
        <w:rPr>
          <w:color w:val="auto"/>
        </w:rPr>
        <w:t>nflačná doložka sa použije v prípade, ak účinnosť zmluvy o dielo (k príslušnému stupňu projektovej dokumentácie) nastúpi s časovým odstupom viac ako 12 mesiacov od predloženia cenovej ponuky projektanta a uzatvorenia zmluvy, alebo v prípade, ak k plneniu ďalšieho stupňa projektovej dokumentácie príde s časovým odstupom viac ako 12 mesiacov od preukázateľného ukončenia predchádzajúceho stupňa PD, resp. povoľovacieho procesu</w:t>
      </w:r>
    </w:p>
    <w:p w14:paraId="665E89C4" w14:textId="23FBC7E5" w:rsidR="00280295" w:rsidRPr="00280295" w:rsidRDefault="004C0423" w:rsidP="004C0423">
      <w:pPr>
        <w:tabs>
          <w:tab w:val="num" w:pos="720"/>
        </w:tabs>
        <w:ind w:left="709" w:hanging="709"/>
        <w:rPr>
          <w:color w:val="auto"/>
        </w:rPr>
      </w:pPr>
      <w:r w:rsidRPr="004C0423">
        <w:rPr>
          <w:rFonts w:cs="Arial"/>
          <w:b/>
          <w:iCs/>
          <w:sz w:val="24"/>
          <w:szCs w:val="24"/>
        </w:rPr>
        <w:t>2.2.</w:t>
      </w:r>
      <w:r w:rsidRPr="004C0423">
        <w:rPr>
          <w:rFonts w:cs="Arial"/>
          <w:b/>
          <w:iCs/>
          <w:sz w:val="24"/>
          <w:szCs w:val="24"/>
        </w:rPr>
        <w:tab/>
      </w:r>
      <w:r>
        <w:rPr>
          <w:color w:val="auto"/>
        </w:rPr>
        <w:t>M</w:t>
      </w:r>
      <w:r w:rsidR="00280295" w:rsidRPr="00280295">
        <w:rPr>
          <w:color w:val="auto"/>
        </w:rPr>
        <w:t>iera inflácie sa určí podľa oficiálnych údajov zverejnených Štatistickým úradom Slovenskej republiky</w:t>
      </w:r>
      <w:r w:rsidR="00280295" w:rsidRPr="00280295">
        <w:rPr>
          <w:color w:val="auto"/>
          <w:u w:color="000000"/>
          <w:bdr w:val="nil"/>
          <w:lang w:eastAsia="sk-SK"/>
        </w:rPr>
        <w:t xml:space="preserve">, t. j. ako inflácie meranej indexom spotrebiteľských cien potvrdenej Štatistickým úradom SR za predchádzajúci kalendárny rok, pred ktorým </w:t>
      </w:r>
      <w:r w:rsidR="00280295" w:rsidRPr="00280295">
        <w:rPr>
          <w:color w:val="auto"/>
        </w:rPr>
        <w:t>zmluva nadobudne účinnosť</w:t>
      </w:r>
    </w:p>
    <w:p w14:paraId="53D8133F" w14:textId="73FEC48D" w:rsidR="00280295" w:rsidRPr="00280295" w:rsidRDefault="004C0423" w:rsidP="004C0423">
      <w:pPr>
        <w:rPr>
          <w:color w:val="auto"/>
        </w:rPr>
      </w:pPr>
      <w:r w:rsidRPr="004C0423">
        <w:rPr>
          <w:rFonts w:cs="Arial"/>
          <w:b/>
          <w:iCs/>
          <w:sz w:val="24"/>
          <w:szCs w:val="24"/>
        </w:rPr>
        <w:t>3.3.</w:t>
      </w:r>
      <w:r w:rsidRPr="004C0423">
        <w:rPr>
          <w:rFonts w:cs="Arial"/>
          <w:b/>
          <w:iCs/>
          <w:sz w:val="24"/>
          <w:szCs w:val="24"/>
        </w:rPr>
        <w:tab/>
      </w:r>
      <w:r>
        <w:rPr>
          <w:color w:val="auto"/>
        </w:rPr>
        <w:t>P</w:t>
      </w:r>
      <w:r w:rsidR="00280295" w:rsidRPr="00280295">
        <w:rPr>
          <w:color w:val="auto"/>
        </w:rPr>
        <w:t>očet aktivácií inflačnej doložky nie je obmedzený</w:t>
      </w:r>
      <w:r>
        <w:rPr>
          <w:color w:val="auto"/>
        </w:rPr>
        <w:t xml:space="preserve">. </w:t>
      </w:r>
      <w:r w:rsidR="00280295" w:rsidRPr="00280295">
        <w:rPr>
          <w:color w:val="auto"/>
        </w:rPr>
        <w:t xml:space="preserve"> </w:t>
      </w:r>
    </w:p>
    <w:p w14:paraId="23673912" w14:textId="77777777" w:rsidR="00280295" w:rsidRPr="00280295" w:rsidRDefault="00280295" w:rsidP="00280295">
      <w:pPr>
        <w:rPr>
          <w:color w:val="auto"/>
        </w:rPr>
      </w:pPr>
    </w:p>
    <w:p w14:paraId="3C8D4D47" w14:textId="77777777" w:rsidR="00280295" w:rsidRDefault="00280295">
      <w:pPr>
        <w:jc w:val="left"/>
        <w:rPr>
          <w:rFonts w:cs="Arial"/>
          <w:b/>
          <w:iCs/>
          <w:sz w:val="28"/>
          <w:szCs w:val="40"/>
        </w:rPr>
      </w:pPr>
      <w:r>
        <w:rPr>
          <w:rFonts w:cs="Arial"/>
          <w:b/>
          <w:iCs/>
          <w:sz w:val="28"/>
          <w:szCs w:val="40"/>
        </w:rPr>
        <w:br w:type="page"/>
      </w:r>
    </w:p>
    <w:p w14:paraId="4A053191" w14:textId="7C5DFBAE" w:rsidR="00280295" w:rsidRPr="008153A1" w:rsidRDefault="00280295" w:rsidP="008153A1">
      <w:pPr>
        <w:pStyle w:val="Odsekzoznamu"/>
        <w:numPr>
          <w:ilvl w:val="0"/>
          <w:numId w:val="28"/>
        </w:numPr>
        <w:ind w:hanging="720"/>
        <w:rPr>
          <w:rFonts w:eastAsiaTheme="majorEastAsia" w:cstheme="majorBidi"/>
          <w:b/>
          <w:bCs/>
          <w:sz w:val="40"/>
          <w:szCs w:val="36"/>
        </w:rPr>
      </w:pPr>
      <w:r w:rsidRPr="008153A1">
        <w:rPr>
          <w:rFonts w:eastAsiaTheme="majorEastAsia" w:cstheme="majorBidi"/>
          <w:b/>
          <w:bCs/>
          <w:sz w:val="40"/>
          <w:szCs w:val="36"/>
        </w:rPr>
        <w:lastRenderedPageBreak/>
        <w:t>Licencia k návrhu:</w:t>
      </w:r>
    </w:p>
    <w:p w14:paraId="1A682FB7" w14:textId="40EF3FAA" w:rsidR="00280295" w:rsidRPr="00280295" w:rsidRDefault="008153A1" w:rsidP="00F17BB1">
      <w:pPr>
        <w:ind w:left="709" w:hanging="709"/>
        <w:rPr>
          <w:color w:val="auto"/>
        </w:rPr>
      </w:pPr>
      <w:r w:rsidRPr="008153A1">
        <w:rPr>
          <w:rFonts w:cs="Arial"/>
          <w:b/>
          <w:iCs/>
          <w:sz w:val="24"/>
          <w:szCs w:val="24"/>
        </w:rPr>
        <w:t>3.1.</w:t>
      </w:r>
      <w:r>
        <w:rPr>
          <w:color w:val="auto"/>
        </w:rPr>
        <w:tab/>
      </w:r>
      <w:r w:rsidR="00280295" w:rsidRPr="00280295">
        <w:rPr>
          <w:color w:val="auto"/>
        </w:rPr>
        <w:t xml:space="preserve">Ak v nadväzujúcom priamom rokovacom konaní dôjde k dohode s víťazným účastníkom na spracovaní architektonickej štúdie v zmysle súťažných podmienok (najmä časť 3 súťažných podmienok), bude záväzným obsahom zmluvy a súčasťou ceny diela aj udelenie licencie (súhlasu) podľa zákona č. 185/2015 Z. z. Autorského zákona v znení neskorších predpisov („Autorský zákon“) na použitie diela pre účely sledované touto súťažou návrhov a následnou zmluvou o dielo, minimálne v rozsahu použitia diela (architektonickej štúdie) ako podkladu pre spracovanie projektovej dokumentácie vyššieho stupňa a ako podkladu pre verejné obstarávanie podľa zákona č. 343/2015 </w:t>
      </w:r>
      <w:proofErr w:type="spellStart"/>
      <w:r w:rsidR="00280295" w:rsidRPr="00280295">
        <w:rPr>
          <w:color w:val="auto"/>
        </w:rPr>
        <w:t>Z.z</w:t>
      </w:r>
      <w:proofErr w:type="spellEnd"/>
      <w:r w:rsidR="00280295" w:rsidRPr="00280295">
        <w:rPr>
          <w:color w:val="auto"/>
        </w:rPr>
        <w:t>. o verejnom obstarávaní a o zmene a doplnení niektorých zákonov v znení neskorších predpisov pre účely obstarania diela, a to v rozsahu podľa § 19 ods. 4 Autorského zákona v znení neskorších predpisov a táto licencia bude udelená v súlade s trvaním majetkových práv podľa § 32 Autorského zákona. Súčasťou ceny diela – ceny architektonickej štúdie nie je odmena za výkon autorského dozoru, ktorú účastníci dojednajú individuálne.</w:t>
      </w:r>
    </w:p>
    <w:p w14:paraId="29FB3308" w14:textId="78C44E7B" w:rsidR="00280295" w:rsidRPr="00280295" w:rsidRDefault="008153A1" w:rsidP="008153A1">
      <w:pPr>
        <w:ind w:left="709" w:hanging="709"/>
        <w:rPr>
          <w:color w:val="auto"/>
        </w:rPr>
      </w:pPr>
      <w:r w:rsidRPr="008153A1">
        <w:rPr>
          <w:rFonts w:cs="Arial"/>
          <w:b/>
          <w:iCs/>
          <w:sz w:val="24"/>
          <w:szCs w:val="24"/>
        </w:rPr>
        <w:t>3.</w:t>
      </w:r>
      <w:r>
        <w:rPr>
          <w:rFonts w:cs="Arial"/>
          <w:b/>
          <w:iCs/>
          <w:sz w:val="24"/>
          <w:szCs w:val="24"/>
        </w:rPr>
        <w:t>2</w:t>
      </w:r>
      <w:r w:rsidRPr="008153A1">
        <w:rPr>
          <w:rFonts w:cs="Arial"/>
          <w:b/>
          <w:iCs/>
          <w:sz w:val="24"/>
          <w:szCs w:val="24"/>
        </w:rPr>
        <w:t>.</w:t>
      </w:r>
      <w:r>
        <w:rPr>
          <w:color w:val="auto"/>
        </w:rPr>
        <w:tab/>
      </w:r>
      <w:r w:rsidR="00280295" w:rsidRPr="00280295">
        <w:rPr>
          <w:color w:val="auto"/>
        </w:rPr>
        <w:t>Ak v nadväzujúcom priamom rokovacom konaní nedôjde k dohode s víťazným účastníkom na ďalšej spolupráci pri napĺňaní zámeru vyhlasovateľa, najmä nepríde k dohode na dopracovaní súťažného návrhu do plnohodnotnej architektonickej štúdie, môže vyhlasovateľ rokovať s víťazným účastníkom o výške licenčnej odmeny za možnosť použitia súťažného návrhu (ideového návrhu) formou dopracovania iným projektantom (3. stranou).</w:t>
      </w:r>
    </w:p>
    <w:p w14:paraId="24E1928C" w14:textId="77777777" w:rsidR="00280295" w:rsidRPr="00280295" w:rsidRDefault="00280295" w:rsidP="008153A1">
      <w:pPr>
        <w:ind w:left="709"/>
        <w:rPr>
          <w:color w:val="auto"/>
        </w:rPr>
      </w:pPr>
      <w:r w:rsidRPr="00280295">
        <w:rPr>
          <w:color w:val="auto"/>
        </w:rPr>
        <w:t xml:space="preserve">Výška tejto odmeny spolu s odmenou za poskytovanie autorského dozoru bude maximálne v rozmedzí  10% - 15% z predpokladanej hodnoty vždy nasledujúceho stupňa projektovej dokumentácie mimo ceny za inžiniersku činnosť. </w:t>
      </w:r>
    </w:p>
    <w:p w14:paraId="7CBFDA20" w14:textId="77777777" w:rsidR="00280295" w:rsidRPr="00280295" w:rsidRDefault="00280295" w:rsidP="008153A1">
      <w:pPr>
        <w:ind w:left="709"/>
        <w:rPr>
          <w:color w:val="auto"/>
          <w:lang w:val="pl-PL"/>
        </w:rPr>
      </w:pPr>
      <w:r w:rsidRPr="00280295">
        <w:rPr>
          <w:color w:val="auto"/>
        </w:rPr>
        <w:t xml:space="preserve">Pre určenie výšky odmeny  sa bude záväzne vychádzať z predpokladanej hodnoty zákazky na poskytnutie služby zadávanej v priamom rokovacom konaní nadväzujúcom na súťaž návrhov, ako je uvedené v Súťažných podmienkach. </w:t>
      </w:r>
      <w:r w:rsidRPr="00280295">
        <w:rPr>
          <w:color w:val="auto"/>
          <w:lang w:val="pl-PL"/>
        </w:rPr>
        <w:t>Vyplácanie sumy víťaznému účastníkovi by prebiehalo postupne, rozdelené po častiach tak, aby bolo viazané na priebeh spracovania projektovej dokumentácie iným projektantom (3. stranou). Výšky čiastkových úhrad licenčnej odmeny a odmeny za autorský dozor budú určené tak, aby pomerovo zodpovedali za jednotlivé časti plnenia – jednotlivé stupne projektovej dokumentácie (stavebný zámer, projekt stavby, vykonávací projekt ...) voči predpokladanej hodnote zákazky v pomere k jej príslušnej časti.</w:t>
      </w:r>
    </w:p>
    <w:p w14:paraId="671FF296" w14:textId="77777777" w:rsidR="00280295" w:rsidRPr="00280295" w:rsidRDefault="00280295" w:rsidP="008153A1">
      <w:pPr>
        <w:ind w:left="709"/>
        <w:rPr>
          <w:color w:val="auto"/>
          <w:lang w:val="pl-PL"/>
        </w:rPr>
      </w:pPr>
      <w:r w:rsidRPr="00280295">
        <w:rPr>
          <w:color w:val="auto"/>
          <w:lang w:val="pl-PL"/>
        </w:rPr>
        <w:t>Autorstvo k návrhu by prislúchalo pôvodnému autorovi návrhu počas celého priebehu spracovania projektovej dokumentácie pre návrh iným projektantom.</w:t>
      </w:r>
    </w:p>
    <w:p w14:paraId="4FAA5329" w14:textId="77777777" w:rsidR="00280295" w:rsidRPr="00280295" w:rsidRDefault="00280295" w:rsidP="008153A1">
      <w:pPr>
        <w:ind w:left="709"/>
        <w:rPr>
          <w:color w:val="auto"/>
          <w:lang w:val="pl-PL"/>
        </w:rPr>
      </w:pPr>
      <w:r w:rsidRPr="00280295">
        <w:rPr>
          <w:color w:val="auto"/>
          <w:lang w:val="pl-PL"/>
        </w:rPr>
        <w:t>Ďalšie podrobné nastavenie zmluvného vzťahu je vecou rokovania medzi vyhlasovateľom a víťazným účastníkom.</w:t>
      </w:r>
    </w:p>
    <w:p w14:paraId="54453099" w14:textId="77777777" w:rsidR="00280295" w:rsidRPr="00280295" w:rsidRDefault="00280295" w:rsidP="00280295">
      <w:pPr>
        <w:rPr>
          <w:b/>
          <w:bCs/>
          <w:color w:val="auto"/>
          <w:sz w:val="28"/>
          <w:szCs w:val="28"/>
        </w:rPr>
      </w:pPr>
    </w:p>
    <w:p w14:paraId="7D663C37" w14:textId="77777777" w:rsidR="00280295" w:rsidRPr="004C0423" w:rsidRDefault="00280295" w:rsidP="004C0423">
      <w:pPr>
        <w:ind w:left="709"/>
        <w:rPr>
          <w:rFonts w:cs="Arial"/>
          <w:b/>
          <w:iCs/>
          <w:sz w:val="24"/>
          <w:szCs w:val="24"/>
        </w:rPr>
      </w:pPr>
      <w:r w:rsidRPr="004C0423">
        <w:rPr>
          <w:rFonts w:cs="Arial"/>
          <w:b/>
          <w:iCs/>
          <w:sz w:val="24"/>
          <w:szCs w:val="24"/>
        </w:rPr>
        <w:t>Ďalšie poznámky:</w:t>
      </w:r>
    </w:p>
    <w:p w14:paraId="5620F3A1" w14:textId="4769D115" w:rsidR="00280295" w:rsidRPr="00280295" w:rsidRDefault="00280295" w:rsidP="004C0423">
      <w:pPr>
        <w:pStyle w:val="Odsekzoznamu"/>
        <w:numPr>
          <w:ilvl w:val="0"/>
          <w:numId w:val="27"/>
        </w:numPr>
        <w:ind w:left="709"/>
        <w:jc w:val="left"/>
        <w:rPr>
          <w:color w:val="auto"/>
          <w:sz w:val="20"/>
          <w:szCs w:val="20"/>
        </w:rPr>
      </w:pPr>
      <w:r w:rsidRPr="00280295">
        <w:rPr>
          <w:color w:val="auto"/>
          <w:sz w:val="20"/>
          <w:szCs w:val="20"/>
        </w:rPr>
        <w:t>súčasťou dodanej projektovej dokumentácie bude aj projekt dopravy zohľadňujúci tie opatrenia dynamickej a statickej dopravy, ktoré bezprostredne súvisia s</w:t>
      </w:r>
      <w:r w:rsidR="00F17BB1">
        <w:rPr>
          <w:color w:val="auto"/>
          <w:sz w:val="20"/>
          <w:szCs w:val="20"/>
        </w:rPr>
        <w:t>o základnou školou</w:t>
      </w:r>
    </w:p>
    <w:p w14:paraId="35CB9B5F" w14:textId="492F45D3" w:rsidR="00280295" w:rsidRDefault="00280295" w:rsidP="00EC2F08">
      <w:pPr>
        <w:pStyle w:val="Zkladntext"/>
        <w:rPr>
          <w:rFonts w:cs="Arial"/>
          <w:color w:val="auto"/>
        </w:rPr>
      </w:pPr>
    </w:p>
    <w:p w14:paraId="79B86A53" w14:textId="669CFBBE" w:rsidR="00280295" w:rsidRDefault="00280295">
      <w:pPr>
        <w:jc w:val="left"/>
        <w:rPr>
          <w:rFonts w:cs="Arial"/>
          <w:color w:val="auto"/>
          <w:kern w:val="0"/>
          <w:szCs w:val="24"/>
          <w14:ligatures w14:val="none"/>
        </w:rPr>
      </w:pPr>
    </w:p>
    <w:sectPr w:rsidR="00280295" w:rsidSect="00D54CC3">
      <w:footerReference w:type="default" r:id="rId9"/>
      <w:footerReference w:type="first" r:id="rId10"/>
      <w:type w:val="continuous"/>
      <w:pgSz w:w="11906" w:h="16838" w:code="9"/>
      <w:pgMar w:top="993" w:right="1276" w:bottom="1560" w:left="1418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B15E0" w14:textId="77777777" w:rsidR="00FA2EB0" w:rsidRDefault="00FA2EB0" w:rsidP="009A7BC7">
      <w:pPr>
        <w:spacing w:after="0" w:line="240" w:lineRule="auto"/>
      </w:pPr>
      <w:r>
        <w:separator/>
      </w:r>
    </w:p>
  </w:endnote>
  <w:endnote w:type="continuationSeparator" w:id="0">
    <w:p w14:paraId="16560203" w14:textId="77777777" w:rsidR="00FA2EB0" w:rsidRDefault="00FA2EB0" w:rsidP="009A7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WK Lausanne 0600">
    <w:altName w:val="Calibri"/>
    <w:charset w:val="EE"/>
    <w:family w:val="auto"/>
    <w:pitch w:val="variable"/>
    <w:sig w:usb0="8000002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WK Lausanne 0450">
    <w:altName w:val="Calibri"/>
    <w:charset w:val="EE"/>
    <w:family w:val="auto"/>
    <w:pitch w:val="variable"/>
    <w:sig w:usb0="8000002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654B3" w14:textId="02FA9AB1" w:rsidR="00CF57F3" w:rsidRDefault="00CF57F3" w:rsidP="00B02B7B">
    <w:pPr>
      <w:pStyle w:val="Pta"/>
      <w:jc w:val="right"/>
      <w:rPr>
        <w:rFonts w:ascii="TWK Lausanne 0450" w:hAnsi="TWK Lausanne 0450"/>
        <w:iCs/>
      </w:rPr>
    </w:pPr>
    <w:r>
      <w:rPr>
        <w:noProof/>
        <w:lang w:eastAsia="sk-SK"/>
      </w:rPr>
      <w:drawing>
        <wp:anchor distT="0" distB="0" distL="114300" distR="114300" simplePos="0" relativeHeight="251664384" behindDoc="0" locked="0" layoutInCell="1" allowOverlap="1" wp14:anchorId="773D727D" wp14:editId="1F25C236">
          <wp:simplePos x="0" y="0"/>
          <wp:positionH relativeFrom="margin">
            <wp:posOffset>-79474</wp:posOffset>
          </wp:positionH>
          <wp:positionV relativeFrom="paragraph">
            <wp:posOffset>151130</wp:posOffset>
          </wp:positionV>
          <wp:extent cx="1710055" cy="464185"/>
          <wp:effectExtent l="0" t="0" r="0" b="0"/>
          <wp:wrapThrough wrapText="bothSides">
            <wp:wrapPolygon edited="0">
              <wp:start x="481" y="886"/>
              <wp:lineTo x="241" y="10637"/>
              <wp:lineTo x="722" y="16843"/>
              <wp:lineTo x="1684" y="19502"/>
              <wp:lineTo x="3609" y="19502"/>
              <wp:lineTo x="20934" y="15070"/>
              <wp:lineTo x="20934" y="7092"/>
              <wp:lineTo x="4812" y="886"/>
              <wp:lineTo x="481" y="886"/>
            </wp:wrapPolygon>
          </wp:wrapThrough>
          <wp:docPr id="14" name="Obrázok 5" descr="Obrázok, na ktorom je písmo, grafika, text, snímka obrazovky&#10;&#10;Obsah vygenerovaný umelou inteligenciou môže byť nesprávn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123529" name="Obrázok 5" descr="Obrázok, na ktorom je písmo, grafika, text, snímka obrazovky&#10;&#10;Obsah vygenerovaný umelou inteligenciou môže byť nesprávny.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05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D04421" wp14:editId="08C6D77D">
              <wp:simplePos x="0" y="0"/>
              <wp:positionH relativeFrom="column">
                <wp:posOffset>957</wp:posOffset>
              </wp:positionH>
              <wp:positionV relativeFrom="paragraph">
                <wp:posOffset>54240</wp:posOffset>
              </wp:positionV>
              <wp:extent cx="5879626" cy="0"/>
              <wp:effectExtent l="0" t="0" r="0" b="0"/>
              <wp:wrapNone/>
              <wp:docPr id="1965116983" name="Rovná spojnic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79626" cy="0"/>
                      </a:xfrm>
                      <a:prstGeom prst="line">
                        <a:avLst/>
                      </a:prstGeom>
                      <a:ln>
                        <a:solidFill>
                          <a:srgbClr val="0A23C3"/>
                        </a:soli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741A65" id="Rovná spojnica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4.25pt" to="463.0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" strokecolor="#0a23c3" strokeweight="1.5pt">
              <v:stroke joinstyle="miter"/>
            </v:line>
          </w:pict>
        </mc:Fallback>
      </mc:AlternateContent>
    </w:r>
  </w:p>
  <w:p w14:paraId="0935881F" w14:textId="674CF720" w:rsidR="00CF57F3" w:rsidRPr="00B02B7B" w:rsidRDefault="00CF57F3" w:rsidP="00B02B7B">
    <w:pPr>
      <w:pStyle w:val="Pta"/>
      <w:jc w:val="right"/>
      <w:rPr>
        <w:rFonts w:ascii="TWK Lausanne 0450" w:hAnsi="TWK Lausanne 0450"/>
      </w:rPr>
    </w:pPr>
    <w:r w:rsidRPr="00C46329">
      <w:t xml:space="preserve"> </w:t>
    </w:r>
    <w:r w:rsidRPr="00C46329">
      <w:rPr>
        <w:noProof/>
      </w:rPr>
      <w:t>Modernizácia a rozšírenie ZŠ Janíkovce</w:t>
    </w:r>
  </w:p>
  <w:p w14:paraId="577ACD54" w14:textId="4689A1CD" w:rsidR="00CF57F3" w:rsidRPr="00B02B7B" w:rsidRDefault="00A25C61" w:rsidP="00B02B7B">
    <w:pPr>
      <w:pStyle w:val="Pta"/>
      <w:jc w:val="right"/>
      <w:rPr>
        <w:rFonts w:ascii="TWK Lausanne 0450" w:hAnsi="TWK Lausanne 0450"/>
        <w:iCs/>
      </w:rPr>
    </w:pPr>
    <w:r>
      <w:rPr>
        <w:rFonts w:ascii="TWK Lausanne 0450" w:hAnsi="TWK Lausanne 0450"/>
      </w:rPr>
      <w:t>tézy budúcej zmluvy</w:t>
    </w:r>
    <w:r w:rsidR="00CF57F3" w:rsidRPr="00B02B7B">
      <w:rPr>
        <w:rFonts w:ascii="TWK Lausanne 0450" w:hAnsi="TWK Lausanne 0450"/>
        <w:iCs/>
      </w:rPr>
      <w:t xml:space="preserve">    </w:t>
    </w:r>
    <w:r w:rsidR="00CF57F3" w:rsidRPr="00B02B7B">
      <w:rPr>
        <w:rFonts w:ascii="TWK Lausanne 0450" w:hAnsi="TWK Lausanne 0450"/>
      </w:rPr>
      <w:t xml:space="preserve">| </w:t>
    </w:r>
    <w:r w:rsidR="00CF57F3" w:rsidRPr="00B02B7B">
      <w:rPr>
        <w:rFonts w:ascii="TWK Lausanne 0450" w:hAnsi="TWK Lausanne 0450"/>
      </w:rPr>
      <w:fldChar w:fldCharType="begin"/>
    </w:r>
    <w:r w:rsidR="00CF57F3" w:rsidRPr="00B02B7B">
      <w:rPr>
        <w:rFonts w:ascii="TWK Lausanne 0450" w:hAnsi="TWK Lausanne 0450"/>
      </w:rPr>
      <w:instrText>PAGE   \* MERGEFORMAT</w:instrText>
    </w:r>
    <w:r w:rsidR="00CF57F3" w:rsidRPr="00B02B7B">
      <w:rPr>
        <w:rFonts w:ascii="TWK Lausanne 0450" w:hAnsi="TWK Lausanne 0450"/>
      </w:rPr>
      <w:fldChar w:fldCharType="separate"/>
    </w:r>
    <w:r w:rsidR="00941164">
      <w:rPr>
        <w:rFonts w:ascii="TWK Lausanne 0450" w:hAnsi="TWK Lausanne 0450"/>
        <w:noProof/>
      </w:rPr>
      <w:t>4</w:t>
    </w:r>
    <w:r w:rsidR="00CF57F3" w:rsidRPr="00B02B7B">
      <w:rPr>
        <w:rFonts w:ascii="TWK Lausanne 0450" w:hAnsi="TWK Lausanne 045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75182" w14:textId="17296E42" w:rsidR="00CF57F3" w:rsidRDefault="00CF57F3" w:rsidP="00495D4D">
    <w:pPr>
      <w:pStyle w:val="Pta"/>
      <w:rPr>
        <w:rFonts w:ascii="TWK Lausanne 0450" w:hAnsi="TWK Lausanne 0450"/>
        <w:iCs/>
      </w:rPr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4736BE" wp14:editId="31635A7F">
              <wp:simplePos x="0" y="0"/>
              <wp:positionH relativeFrom="column">
                <wp:posOffset>39593</wp:posOffset>
              </wp:positionH>
              <wp:positionV relativeFrom="paragraph">
                <wp:posOffset>-95250</wp:posOffset>
              </wp:positionV>
              <wp:extent cx="5756910" cy="0"/>
              <wp:effectExtent l="0" t="0" r="0" b="0"/>
              <wp:wrapNone/>
              <wp:docPr id="196810587" name="Rovná spojnic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6910" cy="0"/>
                      </a:xfrm>
                      <a:prstGeom prst="line">
                        <a:avLst/>
                      </a:prstGeom>
                      <a:ln>
                        <a:solidFill>
                          <a:srgbClr val="0A23C3"/>
                        </a:soli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FCD1F56" id="Rovná spojnica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1pt,-7.5pt" to="456.4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" strokecolor="#0a23c3" strokeweight="1.5pt">
              <v:stroke joinstyle="miter"/>
            </v:line>
          </w:pict>
        </mc:Fallback>
      </mc:AlternateContent>
    </w:r>
    <w:r w:rsidRPr="00B02B7B">
      <w:rPr>
        <w:rFonts w:ascii="TWK Lausanne 0450" w:hAnsi="TWK Lausanne 0450"/>
        <w:iCs/>
      </w:rPr>
      <w:t xml:space="preserve"> </w:t>
    </w:r>
  </w:p>
  <w:p w14:paraId="067330A3" w14:textId="1F0FF63E" w:rsidR="00CF57F3" w:rsidRDefault="00280295" w:rsidP="00825922">
    <w:pPr>
      <w:pStyle w:val="Pta"/>
      <w:jc w:val="right"/>
    </w:pPr>
    <w:r>
      <w:rPr>
        <w:rFonts w:ascii="TWK Lausanne 0450" w:hAnsi="TWK Lausanne 0450"/>
      </w:rPr>
      <w:t>Príloha č.4</w:t>
    </w:r>
    <w:r w:rsidR="00CF57F3" w:rsidRPr="00B02B7B">
      <w:rPr>
        <w:rFonts w:ascii="TWK Lausanne 0450" w:hAnsi="TWK Lausanne 0450"/>
        <w:iCs/>
      </w:rPr>
      <w:t xml:space="preserve">  </w:t>
    </w:r>
    <w:r w:rsidR="00CF57F3" w:rsidRPr="00B02B7B">
      <w:rPr>
        <w:rFonts w:ascii="TWK Lausanne 0450" w:hAnsi="TWK Lausanne 0450"/>
      </w:rPr>
      <w:t>|</w:t>
    </w:r>
    <w:r w:rsidR="00CF57F3">
      <w:rPr>
        <w:rFonts w:ascii="TWK Lausanne 0450" w:hAnsi="TWK Lausanne 0450"/>
      </w:rPr>
      <w:t xml:space="preserve"> 2026/05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92582" w14:textId="77777777" w:rsidR="00FA2EB0" w:rsidRDefault="00FA2EB0" w:rsidP="009A7BC7">
      <w:pPr>
        <w:spacing w:after="0" w:line="240" w:lineRule="auto"/>
      </w:pPr>
      <w:bookmarkStart w:id="0" w:name="_Hlk198543646"/>
      <w:bookmarkEnd w:id="0"/>
      <w:r>
        <w:separator/>
      </w:r>
    </w:p>
  </w:footnote>
  <w:footnote w:type="continuationSeparator" w:id="0">
    <w:p w14:paraId="6841564E" w14:textId="77777777" w:rsidR="00FA2EB0" w:rsidRDefault="00FA2EB0" w:rsidP="009A7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75473"/>
    <w:multiLevelType w:val="multilevel"/>
    <w:tmpl w:val="02302290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A3C589B"/>
    <w:multiLevelType w:val="hybridMultilevel"/>
    <w:tmpl w:val="F8F2DDA4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05540E9"/>
    <w:multiLevelType w:val="hybridMultilevel"/>
    <w:tmpl w:val="A8F2F708"/>
    <w:lvl w:ilvl="0" w:tplc="84042CAC">
      <w:start w:val="1"/>
      <w:numFmt w:val="bullet"/>
      <w:pStyle w:val="podnadpi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67732"/>
    <w:multiLevelType w:val="hybridMultilevel"/>
    <w:tmpl w:val="4F060EE6"/>
    <w:lvl w:ilvl="0" w:tplc="44AE4C6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9F20AC9"/>
    <w:multiLevelType w:val="hybridMultilevel"/>
    <w:tmpl w:val="28EC65BC"/>
    <w:lvl w:ilvl="0" w:tplc="015809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66C62"/>
    <w:multiLevelType w:val="multilevel"/>
    <w:tmpl w:val="B8C02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FB81082"/>
    <w:multiLevelType w:val="hybridMultilevel"/>
    <w:tmpl w:val="287C9226"/>
    <w:lvl w:ilvl="0" w:tplc="63BA4956">
      <w:start w:val="1"/>
      <w:numFmt w:val="bullet"/>
      <w:pStyle w:val="Odsekzoznamu"/>
      <w:lvlText w:val=""/>
      <w:lvlJc w:val="left"/>
      <w:pPr>
        <w:ind w:left="786" w:hanging="360"/>
      </w:pPr>
      <w:rPr>
        <w:rFonts w:ascii="Symbol" w:hAnsi="Symbol" w:hint="default"/>
        <w:b/>
        <w:bCs w:val="0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upperRoman"/>
      <w:lvlText w:val="%3."/>
      <w:lvlJc w:val="left"/>
      <w:pPr>
        <w:ind w:left="2766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D15A0D"/>
    <w:multiLevelType w:val="hybridMultilevel"/>
    <w:tmpl w:val="6010B3FC"/>
    <w:lvl w:ilvl="0" w:tplc="5ED44974">
      <w:start w:val="1"/>
      <w:numFmt w:val="bullet"/>
      <w:pStyle w:val="odraky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84ED6"/>
    <w:multiLevelType w:val="hybridMultilevel"/>
    <w:tmpl w:val="69F09B34"/>
    <w:lvl w:ilvl="0" w:tplc="B10A7A2A">
      <w:start w:val="1"/>
      <w:numFmt w:val="decimal"/>
      <w:pStyle w:val="nadpis22"/>
      <w:lvlText w:val="6.%1.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51E1899"/>
    <w:multiLevelType w:val="hybridMultilevel"/>
    <w:tmpl w:val="3892A81E"/>
    <w:lvl w:ilvl="0" w:tplc="015809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A7FE0"/>
    <w:multiLevelType w:val="hybridMultilevel"/>
    <w:tmpl w:val="17CA179C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FA05DC"/>
    <w:multiLevelType w:val="hybridMultilevel"/>
    <w:tmpl w:val="D5501D22"/>
    <w:lvl w:ilvl="0" w:tplc="7FA4301A">
      <w:start w:val="1"/>
      <w:numFmt w:val="decimal"/>
      <w:pStyle w:val="nadpis23"/>
      <w:lvlText w:val="7.%1.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0B25135"/>
    <w:multiLevelType w:val="multilevel"/>
    <w:tmpl w:val="64187666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4381EB8"/>
    <w:multiLevelType w:val="multilevel"/>
    <w:tmpl w:val="7598A542"/>
    <w:lvl w:ilvl="0">
      <w:start w:val="1"/>
      <w:numFmt w:val="decimal"/>
      <w:pStyle w:val="Nadpis3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dpis4"/>
      <w:isLgl/>
      <w:lvlText w:val="%1.%2."/>
      <w:lvlJc w:val="left"/>
      <w:pPr>
        <w:ind w:left="780" w:hanging="4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6676869"/>
    <w:multiLevelType w:val="hybridMultilevel"/>
    <w:tmpl w:val="69B48304"/>
    <w:lvl w:ilvl="0" w:tplc="BCCC51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DD2D3C"/>
    <w:multiLevelType w:val="hybridMultilevel"/>
    <w:tmpl w:val="1234A0B8"/>
    <w:lvl w:ilvl="0" w:tplc="AB7C4740">
      <w:numFmt w:val="bullet"/>
      <w:lvlText w:val="-"/>
      <w:lvlJc w:val="left"/>
      <w:pPr>
        <w:ind w:left="2138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5F3F3FAF"/>
    <w:multiLevelType w:val="hybridMultilevel"/>
    <w:tmpl w:val="B4E682D8"/>
    <w:lvl w:ilvl="0" w:tplc="E8324E3A">
      <w:start w:val="15"/>
      <w:numFmt w:val="bullet"/>
      <w:lvlText w:val="-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8BE14D1"/>
    <w:multiLevelType w:val="hybridMultilevel"/>
    <w:tmpl w:val="DE5C0134"/>
    <w:lvl w:ilvl="0" w:tplc="742406E0">
      <w:start w:val="1"/>
      <w:numFmt w:val="decimal"/>
      <w:pStyle w:val="KAP-Nadpis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C05D8"/>
    <w:multiLevelType w:val="hybridMultilevel"/>
    <w:tmpl w:val="8C6EFABE"/>
    <w:lvl w:ilvl="0" w:tplc="FC980026">
      <w:start w:val="1"/>
      <w:numFmt w:val="bullet"/>
      <w:pStyle w:val="odrky1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B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05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855BAA"/>
    <w:multiLevelType w:val="multilevel"/>
    <w:tmpl w:val="B2781C0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771E0640"/>
    <w:multiLevelType w:val="hybridMultilevel"/>
    <w:tmpl w:val="D2545DC4"/>
    <w:lvl w:ilvl="0" w:tplc="F8C2E2C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D18D7"/>
    <w:multiLevelType w:val="hybridMultilevel"/>
    <w:tmpl w:val="D2BE81D4"/>
    <w:lvl w:ilvl="0" w:tplc="5DAADC72">
      <w:start w:val="1"/>
      <w:numFmt w:val="upperLetter"/>
      <w:lvlText w:val="%1."/>
      <w:lvlJc w:val="left"/>
      <w:pPr>
        <w:ind w:left="1429" w:hanging="720"/>
      </w:pPr>
      <w:rPr>
        <w:rFonts w:hint="default"/>
      </w:rPr>
    </w:lvl>
    <w:lvl w:ilvl="1" w:tplc="1F58BFA8">
      <w:start w:val="1"/>
      <w:numFmt w:val="bullet"/>
      <w:lvlText w:val="-"/>
      <w:lvlJc w:val="left"/>
      <w:pPr>
        <w:ind w:left="2149" w:hanging="720"/>
      </w:pPr>
      <w:rPr>
        <w:rFonts w:ascii="Arial" w:eastAsiaTheme="minorHAnsi" w:hAnsi="Aria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3"/>
  </w:num>
  <w:num w:numId="3">
    <w:abstractNumId w:val="8"/>
  </w:num>
  <w:num w:numId="4">
    <w:abstractNumId w:val="11"/>
  </w:num>
  <w:num w:numId="5">
    <w:abstractNumId w:val="18"/>
  </w:num>
  <w:num w:numId="6">
    <w:abstractNumId w:val="2"/>
  </w:num>
  <w:num w:numId="7">
    <w:abstractNumId w:val="6"/>
  </w:num>
  <w:num w:numId="8">
    <w:abstractNumId w:val="9"/>
  </w:num>
  <w:num w:numId="9">
    <w:abstractNumId w:val="4"/>
  </w:num>
  <w:num w:numId="10">
    <w:abstractNumId w:val="7"/>
  </w:num>
  <w:num w:numId="11">
    <w:abstractNumId w:val="17"/>
    <w:lvlOverride w:ilvl="0">
      <w:startOverride w:val="5"/>
    </w:lvlOverride>
  </w:num>
  <w:num w:numId="12">
    <w:abstractNumId w:val="6"/>
  </w:num>
  <w:num w:numId="13">
    <w:abstractNumId w:val="6"/>
  </w:num>
  <w:num w:numId="14">
    <w:abstractNumId w:val="6"/>
  </w:num>
  <w:num w:numId="15">
    <w:abstractNumId w:val="17"/>
  </w:num>
  <w:num w:numId="16">
    <w:abstractNumId w:val="17"/>
  </w:num>
  <w:num w:numId="17">
    <w:abstractNumId w:val="17"/>
  </w:num>
  <w:num w:numId="18">
    <w:abstractNumId w:val="1"/>
  </w:num>
  <w:num w:numId="19">
    <w:abstractNumId w:val="3"/>
  </w:num>
  <w:num w:numId="20">
    <w:abstractNumId w:val="10"/>
  </w:num>
  <w:num w:numId="21">
    <w:abstractNumId w:val="21"/>
  </w:num>
  <w:num w:numId="22">
    <w:abstractNumId w:val="15"/>
  </w:num>
  <w:num w:numId="23">
    <w:abstractNumId w:val="0"/>
  </w:num>
  <w:num w:numId="24">
    <w:abstractNumId w:val="20"/>
  </w:num>
  <w:num w:numId="25">
    <w:abstractNumId w:val="12"/>
  </w:num>
  <w:num w:numId="26">
    <w:abstractNumId w:val="19"/>
  </w:num>
  <w:num w:numId="27">
    <w:abstractNumId w:val="14"/>
  </w:num>
  <w:num w:numId="28">
    <w:abstractNumId w:val="5"/>
  </w:num>
  <w:num w:numId="29">
    <w:abstractNumId w:val="6"/>
  </w:num>
  <w:num w:numId="30">
    <w:abstractNumId w:val="6"/>
  </w:num>
  <w:num w:numId="31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85D"/>
    <w:rsid w:val="000008C4"/>
    <w:rsid w:val="00004EA7"/>
    <w:rsid w:val="00006A43"/>
    <w:rsid w:val="00006CC6"/>
    <w:rsid w:val="00015C37"/>
    <w:rsid w:val="00015D93"/>
    <w:rsid w:val="00015EDF"/>
    <w:rsid w:val="00017843"/>
    <w:rsid w:val="00020C7F"/>
    <w:rsid w:val="00024222"/>
    <w:rsid w:val="00024F41"/>
    <w:rsid w:val="000250AF"/>
    <w:rsid w:val="00026D09"/>
    <w:rsid w:val="00027382"/>
    <w:rsid w:val="00030D2F"/>
    <w:rsid w:val="00032A18"/>
    <w:rsid w:val="00033D37"/>
    <w:rsid w:val="0004262A"/>
    <w:rsid w:val="000428D4"/>
    <w:rsid w:val="00042CF7"/>
    <w:rsid w:val="00042EA2"/>
    <w:rsid w:val="00046B70"/>
    <w:rsid w:val="000525BF"/>
    <w:rsid w:val="00052F07"/>
    <w:rsid w:val="00053134"/>
    <w:rsid w:val="00054BF0"/>
    <w:rsid w:val="000562D6"/>
    <w:rsid w:val="0006050A"/>
    <w:rsid w:val="0006258F"/>
    <w:rsid w:val="0006474E"/>
    <w:rsid w:val="00064BB7"/>
    <w:rsid w:val="00065032"/>
    <w:rsid w:val="00065293"/>
    <w:rsid w:val="000668C1"/>
    <w:rsid w:val="0006713E"/>
    <w:rsid w:val="00067E36"/>
    <w:rsid w:val="00067F81"/>
    <w:rsid w:val="000704C8"/>
    <w:rsid w:val="000716BA"/>
    <w:rsid w:val="00075CE2"/>
    <w:rsid w:val="000811BA"/>
    <w:rsid w:val="00082884"/>
    <w:rsid w:val="00085B26"/>
    <w:rsid w:val="000910A6"/>
    <w:rsid w:val="00094163"/>
    <w:rsid w:val="0009495D"/>
    <w:rsid w:val="000A01A7"/>
    <w:rsid w:val="000A1835"/>
    <w:rsid w:val="000A28DC"/>
    <w:rsid w:val="000A2EC5"/>
    <w:rsid w:val="000A2FF2"/>
    <w:rsid w:val="000A3545"/>
    <w:rsid w:val="000A67F3"/>
    <w:rsid w:val="000B22BD"/>
    <w:rsid w:val="000B3A80"/>
    <w:rsid w:val="000B41DC"/>
    <w:rsid w:val="000B4EF0"/>
    <w:rsid w:val="000B4F22"/>
    <w:rsid w:val="000B5E2A"/>
    <w:rsid w:val="000B64B4"/>
    <w:rsid w:val="000B6E1B"/>
    <w:rsid w:val="000C0777"/>
    <w:rsid w:val="000C2F13"/>
    <w:rsid w:val="000C378F"/>
    <w:rsid w:val="000C4663"/>
    <w:rsid w:val="000C4708"/>
    <w:rsid w:val="000C4BF3"/>
    <w:rsid w:val="000C7302"/>
    <w:rsid w:val="000C792E"/>
    <w:rsid w:val="000D20CC"/>
    <w:rsid w:val="000D3C1C"/>
    <w:rsid w:val="000D626E"/>
    <w:rsid w:val="000D62EB"/>
    <w:rsid w:val="000E026D"/>
    <w:rsid w:val="000E0273"/>
    <w:rsid w:val="000E07AD"/>
    <w:rsid w:val="000E133A"/>
    <w:rsid w:val="000E15AD"/>
    <w:rsid w:val="000E1697"/>
    <w:rsid w:val="000E4019"/>
    <w:rsid w:val="000E6224"/>
    <w:rsid w:val="000F0B49"/>
    <w:rsid w:val="000F46AE"/>
    <w:rsid w:val="000F582C"/>
    <w:rsid w:val="001021C6"/>
    <w:rsid w:val="00102E0C"/>
    <w:rsid w:val="001031E3"/>
    <w:rsid w:val="00103D0C"/>
    <w:rsid w:val="001044E7"/>
    <w:rsid w:val="00105B50"/>
    <w:rsid w:val="00106294"/>
    <w:rsid w:val="00110467"/>
    <w:rsid w:val="001112DF"/>
    <w:rsid w:val="001132AA"/>
    <w:rsid w:val="001141D7"/>
    <w:rsid w:val="001146E1"/>
    <w:rsid w:val="0011661C"/>
    <w:rsid w:val="00117719"/>
    <w:rsid w:val="0011794A"/>
    <w:rsid w:val="00121262"/>
    <w:rsid w:val="00124134"/>
    <w:rsid w:val="001242A6"/>
    <w:rsid w:val="001254EA"/>
    <w:rsid w:val="001266F0"/>
    <w:rsid w:val="00126ADC"/>
    <w:rsid w:val="00127B7C"/>
    <w:rsid w:val="00134ECF"/>
    <w:rsid w:val="001360D8"/>
    <w:rsid w:val="001365B2"/>
    <w:rsid w:val="00137AD9"/>
    <w:rsid w:val="00140C37"/>
    <w:rsid w:val="001459B9"/>
    <w:rsid w:val="00145DF8"/>
    <w:rsid w:val="001516A1"/>
    <w:rsid w:val="00153473"/>
    <w:rsid w:val="001543B6"/>
    <w:rsid w:val="001564B4"/>
    <w:rsid w:val="001566D1"/>
    <w:rsid w:val="00157115"/>
    <w:rsid w:val="00161555"/>
    <w:rsid w:val="00163770"/>
    <w:rsid w:val="0016527B"/>
    <w:rsid w:val="00167F29"/>
    <w:rsid w:val="00171FBA"/>
    <w:rsid w:val="0017275E"/>
    <w:rsid w:val="00174100"/>
    <w:rsid w:val="00174211"/>
    <w:rsid w:val="00175391"/>
    <w:rsid w:val="0017556C"/>
    <w:rsid w:val="00177D6B"/>
    <w:rsid w:val="00180887"/>
    <w:rsid w:val="00180BE0"/>
    <w:rsid w:val="001811C9"/>
    <w:rsid w:val="00182101"/>
    <w:rsid w:val="00182C3D"/>
    <w:rsid w:val="001835C2"/>
    <w:rsid w:val="001852D9"/>
    <w:rsid w:val="0018536D"/>
    <w:rsid w:val="00185A12"/>
    <w:rsid w:val="00185CFF"/>
    <w:rsid w:val="001863D2"/>
    <w:rsid w:val="0018680A"/>
    <w:rsid w:val="001872ED"/>
    <w:rsid w:val="00190D0C"/>
    <w:rsid w:val="001934D4"/>
    <w:rsid w:val="00193B39"/>
    <w:rsid w:val="00193B6D"/>
    <w:rsid w:val="00194E17"/>
    <w:rsid w:val="001A2995"/>
    <w:rsid w:val="001A2F89"/>
    <w:rsid w:val="001A3D53"/>
    <w:rsid w:val="001A4BC1"/>
    <w:rsid w:val="001A543D"/>
    <w:rsid w:val="001A5D0B"/>
    <w:rsid w:val="001A6ACB"/>
    <w:rsid w:val="001A6BC1"/>
    <w:rsid w:val="001B11CB"/>
    <w:rsid w:val="001B5D9F"/>
    <w:rsid w:val="001B7E55"/>
    <w:rsid w:val="001C2A6D"/>
    <w:rsid w:val="001C3CE2"/>
    <w:rsid w:val="001C4BF5"/>
    <w:rsid w:val="001C4E74"/>
    <w:rsid w:val="001C5B30"/>
    <w:rsid w:val="001C5EED"/>
    <w:rsid w:val="001C6CEF"/>
    <w:rsid w:val="001D1D27"/>
    <w:rsid w:val="001D1E7F"/>
    <w:rsid w:val="001D2E5F"/>
    <w:rsid w:val="001D5A3A"/>
    <w:rsid w:val="001D677C"/>
    <w:rsid w:val="001D7E30"/>
    <w:rsid w:val="001E0772"/>
    <w:rsid w:val="001E5E66"/>
    <w:rsid w:val="001E64E0"/>
    <w:rsid w:val="001E65C4"/>
    <w:rsid w:val="001E6D40"/>
    <w:rsid w:val="001E7DAA"/>
    <w:rsid w:val="001E7E8E"/>
    <w:rsid w:val="001F2787"/>
    <w:rsid w:val="001F304C"/>
    <w:rsid w:val="001F32BB"/>
    <w:rsid w:val="001F3B46"/>
    <w:rsid w:val="001F6747"/>
    <w:rsid w:val="001F6BC3"/>
    <w:rsid w:val="00201317"/>
    <w:rsid w:val="00201885"/>
    <w:rsid w:val="00201E36"/>
    <w:rsid w:val="002022DC"/>
    <w:rsid w:val="00202E40"/>
    <w:rsid w:val="00202FB8"/>
    <w:rsid w:val="002123A3"/>
    <w:rsid w:val="002136A4"/>
    <w:rsid w:val="00213A7F"/>
    <w:rsid w:val="00215BCF"/>
    <w:rsid w:val="002168D9"/>
    <w:rsid w:val="0022031C"/>
    <w:rsid w:val="00222483"/>
    <w:rsid w:val="002236A3"/>
    <w:rsid w:val="0022732E"/>
    <w:rsid w:val="00231403"/>
    <w:rsid w:val="00233C6C"/>
    <w:rsid w:val="002353BE"/>
    <w:rsid w:val="00235B8C"/>
    <w:rsid w:val="00235CEF"/>
    <w:rsid w:val="00237DBC"/>
    <w:rsid w:val="00237EE9"/>
    <w:rsid w:val="00243994"/>
    <w:rsid w:val="0025031E"/>
    <w:rsid w:val="00251F0A"/>
    <w:rsid w:val="00253A52"/>
    <w:rsid w:val="00253D33"/>
    <w:rsid w:val="0025400F"/>
    <w:rsid w:val="00254157"/>
    <w:rsid w:val="002558C8"/>
    <w:rsid w:val="00260200"/>
    <w:rsid w:val="00261C72"/>
    <w:rsid w:val="0026211F"/>
    <w:rsid w:val="00263603"/>
    <w:rsid w:val="002636EF"/>
    <w:rsid w:val="00263723"/>
    <w:rsid w:val="002637AE"/>
    <w:rsid w:val="00265819"/>
    <w:rsid w:val="00266908"/>
    <w:rsid w:val="002669EF"/>
    <w:rsid w:val="00266E75"/>
    <w:rsid w:val="002723BB"/>
    <w:rsid w:val="0027282E"/>
    <w:rsid w:val="00273325"/>
    <w:rsid w:val="00273942"/>
    <w:rsid w:val="00273AD6"/>
    <w:rsid w:val="00274ECC"/>
    <w:rsid w:val="00276768"/>
    <w:rsid w:val="00276AB5"/>
    <w:rsid w:val="00276AF8"/>
    <w:rsid w:val="00276E69"/>
    <w:rsid w:val="00280295"/>
    <w:rsid w:val="002821DE"/>
    <w:rsid w:val="002824C3"/>
    <w:rsid w:val="0028261C"/>
    <w:rsid w:val="00282E93"/>
    <w:rsid w:val="002850ED"/>
    <w:rsid w:val="002872E0"/>
    <w:rsid w:val="00292843"/>
    <w:rsid w:val="0029297A"/>
    <w:rsid w:val="00292B2B"/>
    <w:rsid w:val="00296F1A"/>
    <w:rsid w:val="002A23A9"/>
    <w:rsid w:val="002A3CA3"/>
    <w:rsid w:val="002A5235"/>
    <w:rsid w:val="002A588A"/>
    <w:rsid w:val="002A5D45"/>
    <w:rsid w:val="002B0F79"/>
    <w:rsid w:val="002B2C93"/>
    <w:rsid w:val="002B4A88"/>
    <w:rsid w:val="002B4F58"/>
    <w:rsid w:val="002B713F"/>
    <w:rsid w:val="002C21E3"/>
    <w:rsid w:val="002C28FF"/>
    <w:rsid w:val="002C3C47"/>
    <w:rsid w:val="002C513D"/>
    <w:rsid w:val="002C544D"/>
    <w:rsid w:val="002C7CA6"/>
    <w:rsid w:val="002C7D5A"/>
    <w:rsid w:val="002D0C55"/>
    <w:rsid w:val="002D20A0"/>
    <w:rsid w:val="002D257E"/>
    <w:rsid w:val="002D2C89"/>
    <w:rsid w:val="002D57A9"/>
    <w:rsid w:val="002D5BD5"/>
    <w:rsid w:val="002D68E7"/>
    <w:rsid w:val="002D7E05"/>
    <w:rsid w:val="002E0415"/>
    <w:rsid w:val="002E04F6"/>
    <w:rsid w:val="002E1A85"/>
    <w:rsid w:val="002E287D"/>
    <w:rsid w:val="002F12EF"/>
    <w:rsid w:val="002F1EC6"/>
    <w:rsid w:val="002F2234"/>
    <w:rsid w:val="002F2F38"/>
    <w:rsid w:val="002F3692"/>
    <w:rsid w:val="002F553C"/>
    <w:rsid w:val="002F583E"/>
    <w:rsid w:val="002F653A"/>
    <w:rsid w:val="002F7F23"/>
    <w:rsid w:val="00301000"/>
    <w:rsid w:val="00301FA8"/>
    <w:rsid w:val="00302D19"/>
    <w:rsid w:val="00304B8E"/>
    <w:rsid w:val="003059F4"/>
    <w:rsid w:val="00307560"/>
    <w:rsid w:val="00307EDD"/>
    <w:rsid w:val="00312A50"/>
    <w:rsid w:val="0031450E"/>
    <w:rsid w:val="00315B92"/>
    <w:rsid w:val="00317E2E"/>
    <w:rsid w:val="00317FA7"/>
    <w:rsid w:val="003209A9"/>
    <w:rsid w:val="00320D4F"/>
    <w:rsid w:val="00322E60"/>
    <w:rsid w:val="0032329F"/>
    <w:rsid w:val="00327ED4"/>
    <w:rsid w:val="0033300C"/>
    <w:rsid w:val="00335386"/>
    <w:rsid w:val="00335771"/>
    <w:rsid w:val="00340681"/>
    <w:rsid w:val="0034270F"/>
    <w:rsid w:val="0034550F"/>
    <w:rsid w:val="00345DA0"/>
    <w:rsid w:val="00345F2D"/>
    <w:rsid w:val="0034656D"/>
    <w:rsid w:val="00347E43"/>
    <w:rsid w:val="003520C0"/>
    <w:rsid w:val="00352FF4"/>
    <w:rsid w:val="0035360B"/>
    <w:rsid w:val="00354925"/>
    <w:rsid w:val="00356A26"/>
    <w:rsid w:val="00356C48"/>
    <w:rsid w:val="003634E4"/>
    <w:rsid w:val="00364544"/>
    <w:rsid w:val="003663B1"/>
    <w:rsid w:val="00367E6C"/>
    <w:rsid w:val="00370C18"/>
    <w:rsid w:val="00370F54"/>
    <w:rsid w:val="0037477E"/>
    <w:rsid w:val="00374CE0"/>
    <w:rsid w:val="0037511A"/>
    <w:rsid w:val="003802CE"/>
    <w:rsid w:val="00382439"/>
    <w:rsid w:val="003853DE"/>
    <w:rsid w:val="00385C8E"/>
    <w:rsid w:val="00386B62"/>
    <w:rsid w:val="00387975"/>
    <w:rsid w:val="0039060C"/>
    <w:rsid w:val="00393C9E"/>
    <w:rsid w:val="003947FC"/>
    <w:rsid w:val="0039656B"/>
    <w:rsid w:val="003966A1"/>
    <w:rsid w:val="00396EF8"/>
    <w:rsid w:val="003A1DD6"/>
    <w:rsid w:val="003A2BD1"/>
    <w:rsid w:val="003A2C8F"/>
    <w:rsid w:val="003A2D5A"/>
    <w:rsid w:val="003A40D1"/>
    <w:rsid w:val="003A423D"/>
    <w:rsid w:val="003A4F77"/>
    <w:rsid w:val="003A58FC"/>
    <w:rsid w:val="003B02C1"/>
    <w:rsid w:val="003B0336"/>
    <w:rsid w:val="003B1DA3"/>
    <w:rsid w:val="003B43B3"/>
    <w:rsid w:val="003B5DCB"/>
    <w:rsid w:val="003B604A"/>
    <w:rsid w:val="003B7F7C"/>
    <w:rsid w:val="003C211B"/>
    <w:rsid w:val="003C4F7D"/>
    <w:rsid w:val="003D188E"/>
    <w:rsid w:val="003D4A78"/>
    <w:rsid w:val="003E7603"/>
    <w:rsid w:val="003E7EC0"/>
    <w:rsid w:val="003F0B0A"/>
    <w:rsid w:val="003F235B"/>
    <w:rsid w:val="003F2F39"/>
    <w:rsid w:val="003F68A2"/>
    <w:rsid w:val="003F7492"/>
    <w:rsid w:val="00401CF4"/>
    <w:rsid w:val="004023FB"/>
    <w:rsid w:val="0040280D"/>
    <w:rsid w:val="0040610C"/>
    <w:rsid w:val="00407997"/>
    <w:rsid w:val="0041462B"/>
    <w:rsid w:val="004148DC"/>
    <w:rsid w:val="00416EA3"/>
    <w:rsid w:val="004203A6"/>
    <w:rsid w:val="004307B7"/>
    <w:rsid w:val="00432EE2"/>
    <w:rsid w:val="00434452"/>
    <w:rsid w:val="00436E65"/>
    <w:rsid w:val="004411A6"/>
    <w:rsid w:val="004415BF"/>
    <w:rsid w:val="004420C2"/>
    <w:rsid w:val="00443393"/>
    <w:rsid w:val="00443843"/>
    <w:rsid w:val="00444C34"/>
    <w:rsid w:val="004457F8"/>
    <w:rsid w:val="00450412"/>
    <w:rsid w:val="00450574"/>
    <w:rsid w:val="00450961"/>
    <w:rsid w:val="0045169E"/>
    <w:rsid w:val="00452505"/>
    <w:rsid w:val="00453B1E"/>
    <w:rsid w:val="004567C0"/>
    <w:rsid w:val="00460883"/>
    <w:rsid w:val="004609C6"/>
    <w:rsid w:val="00463BAD"/>
    <w:rsid w:val="00464516"/>
    <w:rsid w:val="0046582B"/>
    <w:rsid w:val="0046610C"/>
    <w:rsid w:val="00470E86"/>
    <w:rsid w:val="00470FE0"/>
    <w:rsid w:val="0047234E"/>
    <w:rsid w:val="00472363"/>
    <w:rsid w:val="00473339"/>
    <w:rsid w:val="00473B7A"/>
    <w:rsid w:val="004805B5"/>
    <w:rsid w:val="00480D15"/>
    <w:rsid w:val="0048155B"/>
    <w:rsid w:val="00481907"/>
    <w:rsid w:val="00482B25"/>
    <w:rsid w:val="00485121"/>
    <w:rsid w:val="004852B6"/>
    <w:rsid w:val="00485673"/>
    <w:rsid w:val="00487E35"/>
    <w:rsid w:val="004934F4"/>
    <w:rsid w:val="00493B6A"/>
    <w:rsid w:val="00494E28"/>
    <w:rsid w:val="00495D4D"/>
    <w:rsid w:val="00495FAC"/>
    <w:rsid w:val="00497D54"/>
    <w:rsid w:val="00497F98"/>
    <w:rsid w:val="004A3CF9"/>
    <w:rsid w:val="004A427F"/>
    <w:rsid w:val="004A4CF2"/>
    <w:rsid w:val="004A4E18"/>
    <w:rsid w:val="004A5187"/>
    <w:rsid w:val="004B2BBE"/>
    <w:rsid w:val="004B2F63"/>
    <w:rsid w:val="004B73DB"/>
    <w:rsid w:val="004B779D"/>
    <w:rsid w:val="004C0423"/>
    <w:rsid w:val="004C0573"/>
    <w:rsid w:val="004C1422"/>
    <w:rsid w:val="004C31EA"/>
    <w:rsid w:val="004C48BA"/>
    <w:rsid w:val="004C4CA8"/>
    <w:rsid w:val="004C6BA9"/>
    <w:rsid w:val="004C7177"/>
    <w:rsid w:val="004C7D3B"/>
    <w:rsid w:val="004D036A"/>
    <w:rsid w:val="004D125E"/>
    <w:rsid w:val="004D22EA"/>
    <w:rsid w:val="004D7345"/>
    <w:rsid w:val="004E0EE2"/>
    <w:rsid w:val="004E1452"/>
    <w:rsid w:val="004E1D39"/>
    <w:rsid w:val="004E22A0"/>
    <w:rsid w:val="004E4CDF"/>
    <w:rsid w:val="004E5ECC"/>
    <w:rsid w:val="004E6A02"/>
    <w:rsid w:val="004F1989"/>
    <w:rsid w:val="004F467A"/>
    <w:rsid w:val="004F54D4"/>
    <w:rsid w:val="004F5713"/>
    <w:rsid w:val="004F5C60"/>
    <w:rsid w:val="0050011C"/>
    <w:rsid w:val="00500181"/>
    <w:rsid w:val="0050246A"/>
    <w:rsid w:val="0050305D"/>
    <w:rsid w:val="005032BD"/>
    <w:rsid w:val="005058AA"/>
    <w:rsid w:val="00506C25"/>
    <w:rsid w:val="005110B6"/>
    <w:rsid w:val="00511454"/>
    <w:rsid w:val="005118BF"/>
    <w:rsid w:val="00512D11"/>
    <w:rsid w:val="00513506"/>
    <w:rsid w:val="00513582"/>
    <w:rsid w:val="00525243"/>
    <w:rsid w:val="00525AF1"/>
    <w:rsid w:val="00526040"/>
    <w:rsid w:val="00526451"/>
    <w:rsid w:val="00526553"/>
    <w:rsid w:val="00530ACB"/>
    <w:rsid w:val="00530CB9"/>
    <w:rsid w:val="0053155C"/>
    <w:rsid w:val="00532561"/>
    <w:rsid w:val="00532B71"/>
    <w:rsid w:val="005331C0"/>
    <w:rsid w:val="00533BF1"/>
    <w:rsid w:val="00534E91"/>
    <w:rsid w:val="005361E2"/>
    <w:rsid w:val="0054084C"/>
    <w:rsid w:val="005419F7"/>
    <w:rsid w:val="0054384C"/>
    <w:rsid w:val="005475BE"/>
    <w:rsid w:val="005507A1"/>
    <w:rsid w:val="0055380A"/>
    <w:rsid w:val="00554D4E"/>
    <w:rsid w:val="00555306"/>
    <w:rsid w:val="00555ED0"/>
    <w:rsid w:val="0055665C"/>
    <w:rsid w:val="00556C48"/>
    <w:rsid w:val="00557A3B"/>
    <w:rsid w:val="00560066"/>
    <w:rsid w:val="00561B8F"/>
    <w:rsid w:val="00563E27"/>
    <w:rsid w:val="005676E0"/>
    <w:rsid w:val="00570626"/>
    <w:rsid w:val="0057203D"/>
    <w:rsid w:val="005751B2"/>
    <w:rsid w:val="0057580A"/>
    <w:rsid w:val="0057775C"/>
    <w:rsid w:val="00582C4E"/>
    <w:rsid w:val="005847E1"/>
    <w:rsid w:val="00595214"/>
    <w:rsid w:val="00595A26"/>
    <w:rsid w:val="005968B5"/>
    <w:rsid w:val="005971DF"/>
    <w:rsid w:val="00597587"/>
    <w:rsid w:val="00597BE0"/>
    <w:rsid w:val="005A078F"/>
    <w:rsid w:val="005A2CCE"/>
    <w:rsid w:val="005A509E"/>
    <w:rsid w:val="005B138E"/>
    <w:rsid w:val="005B289E"/>
    <w:rsid w:val="005B48D5"/>
    <w:rsid w:val="005B4BB2"/>
    <w:rsid w:val="005B4BB7"/>
    <w:rsid w:val="005B5697"/>
    <w:rsid w:val="005B5812"/>
    <w:rsid w:val="005B61F0"/>
    <w:rsid w:val="005C01CF"/>
    <w:rsid w:val="005C2C4E"/>
    <w:rsid w:val="005C45A1"/>
    <w:rsid w:val="005C608E"/>
    <w:rsid w:val="005C6E8B"/>
    <w:rsid w:val="005C75A0"/>
    <w:rsid w:val="005C7C0A"/>
    <w:rsid w:val="005D066D"/>
    <w:rsid w:val="005D1991"/>
    <w:rsid w:val="005D2B42"/>
    <w:rsid w:val="005D379F"/>
    <w:rsid w:val="005E5221"/>
    <w:rsid w:val="005E6651"/>
    <w:rsid w:val="005E78F2"/>
    <w:rsid w:val="005E7CD1"/>
    <w:rsid w:val="005F1213"/>
    <w:rsid w:val="005F2070"/>
    <w:rsid w:val="005F23D0"/>
    <w:rsid w:val="005F2409"/>
    <w:rsid w:val="005F2E5B"/>
    <w:rsid w:val="005F3799"/>
    <w:rsid w:val="005F5C0B"/>
    <w:rsid w:val="00602E0E"/>
    <w:rsid w:val="006062F8"/>
    <w:rsid w:val="0060742D"/>
    <w:rsid w:val="00610FB9"/>
    <w:rsid w:val="00611687"/>
    <w:rsid w:val="00615645"/>
    <w:rsid w:val="006168B2"/>
    <w:rsid w:val="00616A24"/>
    <w:rsid w:val="00617213"/>
    <w:rsid w:val="006173A7"/>
    <w:rsid w:val="00617529"/>
    <w:rsid w:val="00620052"/>
    <w:rsid w:val="00620AC4"/>
    <w:rsid w:val="0062386F"/>
    <w:rsid w:val="00623C73"/>
    <w:rsid w:val="006248E9"/>
    <w:rsid w:val="00624D55"/>
    <w:rsid w:val="00624E23"/>
    <w:rsid w:val="00634260"/>
    <w:rsid w:val="00634FFE"/>
    <w:rsid w:val="00635A10"/>
    <w:rsid w:val="00637AFF"/>
    <w:rsid w:val="00641A56"/>
    <w:rsid w:val="006425B7"/>
    <w:rsid w:val="0064533D"/>
    <w:rsid w:val="00645359"/>
    <w:rsid w:val="0064544A"/>
    <w:rsid w:val="0064630B"/>
    <w:rsid w:val="006463F6"/>
    <w:rsid w:val="006513E5"/>
    <w:rsid w:val="0065409F"/>
    <w:rsid w:val="006557F3"/>
    <w:rsid w:val="00656B2E"/>
    <w:rsid w:val="0066136E"/>
    <w:rsid w:val="006645D8"/>
    <w:rsid w:val="00665024"/>
    <w:rsid w:val="00667019"/>
    <w:rsid w:val="00667223"/>
    <w:rsid w:val="00667646"/>
    <w:rsid w:val="006700BA"/>
    <w:rsid w:val="00670ED1"/>
    <w:rsid w:val="00671CD3"/>
    <w:rsid w:val="00672D57"/>
    <w:rsid w:val="00677083"/>
    <w:rsid w:val="006809E9"/>
    <w:rsid w:val="00680AEA"/>
    <w:rsid w:val="00682D1B"/>
    <w:rsid w:val="00682F1B"/>
    <w:rsid w:val="00684FDB"/>
    <w:rsid w:val="006855B8"/>
    <w:rsid w:val="00690B87"/>
    <w:rsid w:val="00692D99"/>
    <w:rsid w:val="00693D33"/>
    <w:rsid w:val="00696139"/>
    <w:rsid w:val="006967C4"/>
    <w:rsid w:val="00696D84"/>
    <w:rsid w:val="0069790E"/>
    <w:rsid w:val="006A2DA2"/>
    <w:rsid w:val="006A314F"/>
    <w:rsid w:val="006A45EB"/>
    <w:rsid w:val="006A5AE6"/>
    <w:rsid w:val="006A6B84"/>
    <w:rsid w:val="006A7C8B"/>
    <w:rsid w:val="006B0267"/>
    <w:rsid w:val="006B1819"/>
    <w:rsid w:val="006B21C5"/>
    <w:rsid w:val="006B3B1B"/>
    <w:rsid w:val="006B6DDE"/>
    <w:rsid w:val="006C0452"/>
    <w:rsid w:val="006C5B24"/>
    <w:rsid w:val="006C6A42"/>
    <w:rsid w:val="006C7644"/>
    <w:rsid w:val="006D2AC3"/>
    <w:rsid w:val="006D2F3B"/>
    <w:rsid w:val="006D3B7D"/>
    <w:rsid w:val="006D503D"/>
    <w:rsid w:val="006D768F"/>
    <w:rsid w:val="006E385D"/>
    <w:rsid w:val="006E469F"/>
    <w:rsid w:val="006E6281"/>
    <w:rsid w:val="006E7504"/>
    <w:rsid w:val="006F13BD"/>
    <w:rsid w:val="006F1D7C"/>
    <w:rsid w:val="006F2D43"/>
    <w:rsid w:val="006F41F5"/>
    <w:rsid w:val="006F4B8A"/>
    <w:rsid w:val="00700D33"/>
    <w:rsid w:val="00701100"/>
    <w:rsid w:val="0070147C"/>
    <w:rsid w:val="00701EA8"/>
    <w:rsid w:val="0070401F"/>
    <w:rsid w:val="007043A2"/>
    <w:rsid w:val="007077AD"/>
    <w:rsid w:val="007102DD"/>
    <w:rsid w:val="00710534"/>
    <w:rsid w:val="0071264C"/>
    <w:rsid w:val="007148DA"/>
    <w:rsid w:val="00714F79"/>
    <w:rsid w:val="00716940"/>
    <w:rsid w:val="007225BF"/>
    <w:rsid w:val="0072310D"/>
    <w:rsid w:val="00723522"/>
    <w:rsid w:val="00724D9B"/>
    <w:rsid w:val="007266B1"/>
    <w:rsid w:val="00727046"/>
    <w:rsid w:val="00727AB9"/>
    <w:rsid w:val="007303D0"/>
    <w:rsid w:val="00732A4C"/>
    <w:rsid w:val="00732CB0"/>
    <w:rsid w:val="00734882"/>
    <w:rsid w:val="007349F0"/>
    <w:rsid w:val="00735C32"/>
    <w:rsid w:val="00736060"/>
    <w:rsid w:val="00737FDF"/>
    <w:rsid w:val="00740CBA"/>
    <w:rsid w:val="00741963"/>
    <w:rsid w:val="0074532C"/>
    <w:rsid w:val="007461E4"/>
    <w:rsid w:val="00746599"/>
    <w:rsid w:val="007479BA"/>
    <w:rsid w:val="007502CA"/>
    <w:rsid w:val="0075068C"/>
    <w:rsid w:val="0075131D"/>
    <w:rsid w:val="00751597"/>
    <w:rsid w:val="00752EAE"/>
    <w:rsid w:val="007539AA"/>
    <w:rsid w:val="00761CEE"/>
    <w:rsid w:val="00764F93"/>
    <w:rsid w:val="00766F3D"/>
    <w:rsid w:val="007709D8"/>
    <w:rsid w:val="00770A54"/>
    <w:rsid w:val="00770AB2"/>
    <w:rsid w:val="007730F8"/>
    <w:rsid w:val="00777ABF"/>
    <w:rsid w:val="00780359"/>
    <w:rsid w:val="0078082E"/>
    <w:rsid w:val="00780CE7"/>
    <w:rsid w:val="00781766"/>
    <w:rsid w:val="007823BD"/>
    <w:rsid w:val="00783256"/>
    <w:rsid w:val="007909D6"/>
    <w:rsid w:val="00791635"/>
    <w:rsid w:val="00792C44"/>
    <w:rsid w:val="00793904"/>
    <w:rsid w:val="00793D2D"/>
    <w:rsid w:val="007971BF"/>
    <w:rsid w:val="00797440"/>
    <w:rsid w:val="007A1F76"/>
    <w:rsid w:val="007A2FC3"/>
    <w:rsid w:val="007A36A1"/>
    <w:rsid w:val="007A39A0"/>
    <w:rsid w:val="007A3F9D"/>
    <w:rsid w:val="007A41C1"/>
    <w:rsid w:val="007A4A26"/>
    <w:rsid w:val="007A75F4"/>
    <w:rsid w:val="007B1AAF"/>
    <w:rsid w:val="007B27EE"/>
    <w:rsid w:val="007B2BE7"/>
    <w:rsid w:val="007B3ADD"/>
    <w:rsid w:val="007B3B8B"/>
    <w:rsid w:val="007B3EF7"/>
    <w:rsid w:val="007B47C5"/>
    <w:rsid w:val="007B4A11"/>
    <w:rsid w:val="007C1008"/>
    <w:rsid w:val="007C3975"/>
    <w:rsid w:val="007C56B1"/>
    <w:rsid w:val="007C5846"/>
    <w:rsid w:val="007C7133"/>
    <w:rsid w:val="007C77B1"/>
    <w:rsid w:val="007D2C03"/>
    <w:rsid w:val="007D75AD"/>
    <w:rsid w:val="007D7C77"/>
    <w:rsid w:val="007E02DD"/>
    <w:rsid w:val="007E0FF0"/>
    <w:rsid w:val="007E104C"/>
    <w:rsid w:val="007E2284"/>
    <w:rsid w:val="007E5E61"/>
    <w:rsid w:val="007E6CD5"/>
    <w:rsid w:val="007E7E70"/>
    <w:rsid w:val="007F39E8"/>
    <w:rsid w:val="007F60AC"/>
    <w:rsid w:val="00800BF0"/>
    <w:rsid w:val="00802F49"/>
    <w:rsid w:val="00802FBA"/>
    <w:rsid w:val="0080359E"/>
    <w:rsid w:val="008074BD"/>
    <w:rsid w:val="00810405"/>
    <w:rsid w:val="008122BA"/>
    <w:rsid w:val="008153A1"/>
    <w:rsid w:val="00816ABE"/>
    <w:rsid w:val="008172FD"/>
    <w:rsid w:val="0082002E"/>
    <w:rsid w:val="00820181"/>
    <w:rsid w:val="00823F73"/>
    <w:rsid w:val="00825922"/>
    <w:rsid w:val="008331DE"/>
    <w:rsid w:val="0083343A"/>
    <w:rsid w:val="00840249"/>
    <w:rsid w:val="00841754"/>
    <w:rsid w:val="008462EA"/>
    <w:rsid w:val="00846EB4"/>
    <w:rsid w:val="00846FEC"/>
    <w:rsid w:val="00847D9D"/>
    <w:rsid w:val="00852E26"/>
    <w:rsid w:val="00854D7A"/>
    <w:rsid w:val="0085711A"/>
    <w:rsid w:val="0085782B"/>
    <w:rsid w:val="00861F8D"/>
    <w:rsid w:val="008629C6"/>
    <w:rsid w:val="00863E71"/>
    <w:rsid w:val="008640D2"/>
    <w:rsid w:val="00866883"/>
    <w:rsid w:val="0086743C"/>
    <w:rsid w:val="00872449"/>
    <w:rsid w:val="00872C6D"/>
    <w:rsid w:val="008759A5"/>
    <w:rsid w:val="00875F1C"/>
    <w:rsid w:val="00876663"/>
    <w:rsid w:val="0087736B"/>
    <w:rsid w:val="00877ADE"/>
    <w:rsid w:val="00885E66"/>
    <w:rsid w:val="008947C5"/>
    <w:rsid w:val="00895269"/>
    <w:rsid w:val="00895D33"/>
    <w:rsid w:val="00896257"/>
    <w:rsid w:val="008968D6"/>
    <w:rsid w:val="00896FBB"/>
    <w:rsid w:val="0089726C"/>
    <w:rsid w:val="008972FD"/>
    <w:rsid w:val="0089745A"/>
    <w:rsid w:val="008975C4"/>
    <w:rsid w:val="00897E62"/>
    <w:rsid w:val="008A0D80"/>
    <w:rsid w:val="008A0ED7"/>
    <w:rsid w:val="008A15F9"/>
    <w:rsid w:val="008A4D82"/>
    <w:rsid w:val="008A59DF"/>
    <w:rsid w:val="008A6756"/>
    <w:rsid w:val="008A6C91"/>
    <w:rsid w:val="008A767A"/>
    <w:rsid w:val="008A7D62"/>
    <w:rsid w:val="008B2290"/>
    <w:rsid w:val="008B4E7E"/>
    <w:rsid w:val="008B519A"/>
    <w:rsid w:val="008B5EBA"/>
    <w:rsid w:val="008C3826"/>
    <w:rsid w:val="008C64F7"/>
    <w:rsid w:val="008C72D2"/>
    <w:rsid w:val="008C7517"/>
    <w:rsid w:val="008D481B"/>
    <w:rsid w:val="008D5637"/>
    <w:rsid w:val="008D5B47"/>
    <w:rsid w:val="008D64DD"/>
    <w:rsid w:val="008E2109"/>
    <w:rsid w:val="008E460C"/>
    <w:rsid w:val="008E5CBD"/>
    <w:rsid w:val="008E6765"/>
    <w:rsid w:val="008E6E91"/>
    <w:rsid w:val="008E7B97"/>
    <w:rsid w:val="008E7BCD"/>
    <w:rsid w:val="008F074C"/>
    <w:rsid w:val="008F1555"/>
    <w:rsid w:val="008F2A1D"/>
    <w:rsid w:val="008F571A"/>
    <w:rsid w:val="008F6736"/>
    <w:rsid w:val="00901400"/>
    <w:rsid w:val="009014D5"/>
    <w:rsid w:val="009045C1"/>
    <w:rsid w:val="00906420"/>
    <w:rsid w:val="009067A4"/>
    <w:rsid w:val="00910C7D"/>
    <w:rsid w:val="00911D22"/>
    <w:rsid w:val="00911E1A"/>
    <w:rsid w:val="00912911"/>
    <w:rsid w:val="009131C6"/>
    <w:rsid w:val="00913AA3"/>
    <w:rsid w:val="00920A1D"/>
    <w:rsid w:val="009237CE"/>
    <w:rsid w:val="009239A7"/>
    <w:rsid w:val="00923A2C"/>
    <w:rsid w:val="00923ED1"/>
    <w:rsid w:val="00924E96"/>
    <w:rsid w:val="009259BE"/>
    <w:rsid w:val="00925F3A"/>
    <w:rsid w:val="00926C08"/>
    <w:rsid w:val="00926CF7"/>
    <w:rsid w:val="009312E5"/>
    <w:rsid w:val="0093131C"/>
    <w:rsid w:val="00932FE9"/>
    <w:rsid w:val="00933677"/>
    <w:rsid w:val="0093559F"/>
    <w:rsid w:val="009363CE"/>
    <w:rsid w:val="0094046D"/>
    <w:rsid w:val="0094100B"/>
    <w:rsid w:val="00941164"/>
    <w:rsid w:val="00946259"/>
    <w:rsid w:val="00946459"/>
    <w:rsid w:val="009501B9"/>
    <w:rsid w:val="00951DB3"/>
    <w:rsid w:val="0095219D"/>
    <w:rsid w:val="009530E7"/>
    <w:rsid w:val="009532C9"/>
    <w:rsid w:val="00960A5E"/>
    <w:rsid w:val="00961D0F"/>
    <w:rsid w:val="00965ED3"/>
    <w:rsid w:val="009662C3"/>
    <w:rsid w:val="00966A0B"/>
    <w:rsid w:val="00967AF7"/>
    <w:rsid w:val="00970F1C"/>
    <w:rsid w:val="00974508"/>
    <w:rsid w:val="00980F2B"/>
    <w:rsid w:val="00982153"/>
    <w:rsid w:val="00985E66"/>
    <w:rsid w:val="00987A40"/>
    <w:rsid w:val="00990331"/>
    <w:rsid w:val="00990436"/>
    <w:rsid w:val="009908C3"/>
    <w:rsid w:val="009918A9"/>
    <w:rsid w:val="009A1733"/>
    <w:rsid w:val="009A330C"/>
    <w:rsid w:val="009A4141"/>
    <w:rsid w:val="009A42BE"/>
    <w:rsid w:val="009A4923"/>
    <w:rsid w:val="009A7BC7"/>
    <w:rsid w:val="009B2F6A"/>
    <w:rsid w:val="009B5372"/>
    <w:rsid w:val="009B5AD7"/>
    <w:rsid w:val="009B654B"/>
    <w:rsid w:val="009B70E0"/>
    <w:rsid w:val="009B770E"/>
    <w:rsid w:val="009B7E8D"/>
    <w:rsid w:val="009C0253"/>
    <w:rsid w:val="009C74B2"/>
    <w:rsid w:val="009D2F6D"/>
    <w:rsid w:val="009D412B"/>
    <w:rsid w:val="009D45B7"/>
    <w:rsid w:val="009D4994"/>
    <w:rsid w:val="009D5C1D"/>
    <w:rsid w:val="009D7687"/>
    <w:rsid w:val="009D7F2E"/>
    <w:rsid w:val="009E018D"/>
    <w:rsid w:val="009E19AB"/>
    <w:rsid w:val="009E1F73"/>
    <w:rsid w:val="009E2FEC"/>
    <w:rsid w:val="009E49A0"/>
    <w:rsid w:val="009E5730"/>
    <w:rsid w:val="009E5940"/>
    <w:rsid w:val="009F0B5A"/>
    <w:rsid w:val="009F0E49"/>
    <w:rsid w:val="009F2207"/>
    <w:rsid w:val="009F3409"/>
    <w:rsid w:val="009F3820"/>
    <w:rsid w:val="009F3C96"/>
    <w:rsid w:val="009F4A84"/>
    <w:rsid w:val="009F4E59"/>
    <w:rsid w:val="009F694F"/>
    <w:rsid w:val="009F6A95"/>
    <w:rsid w:val="009F72BF"/>
    <w:rsid w:val="009F7DC3"/>
    <w:rsid w:val="00A01E64"/>
    <w:rsid w:val="00A022E5"/>
    <w:rsid w:val="00A02AC6"/>
    <w:rsid w:val="00A05FAE"/>
    <w:rsid w:val="00A06211"/>
    <w:rsid w:val="00A12523"/>
    <w:rsid w:val="00A1422C"/>
    <w:rsid w:val="00A14470"/>
    <w:rsid w:val="00A16B3F"/>
    <w:rsid w:val="00A17097"/>
    <w:rsid w:val="00A200A8"/>
    <w:rsid w:val="00A233BC"/>
    <w:rsid w:val="00A2413D"/>
    <w:rsid w:val="00A2458F"/>
    <w:rsid w:val="00A25BDF"/>
    <w:rsid w:val="00A25C61"/>
    <w:rsid w:val="00A26943"/>
    <w:rsid w:val="00A315E4"/>
    <w:rsid w:val="00A3193A"/>
    <w:rsid w:val="00A41BEF"/>
    <w:rsid w:val="00A47B05"/>
    <w:rsid w:val="00A47D46"/>
    <w:rsid w:val="00A47E2B"/>
    <w:rsid w:val="00A47F9D"/>
    <w:rsid w:val="00A500B9"/>
    <w:rsid w:val="00A51FA8"/>
    <w:rsid w:val="00A5727B"/>
    <w:rsid w:val="00A574D9"/>
    <w:rsid w:val="00A57527"/>
    <w:rsid w:val="00A60B86"/>
    <w:rsid w:val="00A628C0"/>
    <w:rsid w:val="00A63650"/>
    <w:rsid w:val="00A667A5"/>
    <w:rsid w:val="00A6705E"/>
    <w:rsid w:val="00A67495"/>
    <w:rsid w:val="00A67AAD"/>
    <w:rsid w:val="00A706F2"/>
    <w:rsid w:val="00A70A23"/>
    <w:rsid w:val="00A75C05"/>
    <w:rsid w:val="00A766F3"/>
    <w:rsid w:val="00A77CD6"/>
    <w:rsid w:val="00A806C6"/>
    <w:rsid w:val="00A83ABD"/>
    <w:rsid w:val="00A86CD4"/>
    <w:rsid w:val="00A86F3B"/>
    <w:rsid w:val="00A8774F"/>
    <w:rsid w:val="00A90F7A"/>
    <w:rsid w:val="00A91A33"/>
    <w:rsid w:val="00A92D0C"/>
    <w:rsid w:val="00A96AA3"/>
    <w:rsid w:val="00A97339"/>
    <w:rsid w:val="00AA0659"/>
    <w:rsid w:val="00AA2C72"/>
    <w:rsid w:val="00AA3610"/>
    <w:rsid w:val="00AA5485"/>
    <w:rsid w:val="00AA680F"/>
    <w:rsid w:val="00AB3B42"/>
    <w:rsid w:val="00AB43C0"/>
    <w:rsid w:val="00AB56EE"/>
    <w:rsid w:val="00AB6BE3"/>
    <w:rsid w:val="00AB7DA4"/>
    <w:rsid w:val="00AC3A48"/>
    <w:rsid w:val="00AC655D"/>
    <w:rsid w:val="00AD208E"/>
    <w:rsid w:val="00AD63C2"/>
    <w:rsid w:val="00AE1402"/>
    <w:rsid w:val="00AE2756"/>
    <w:rsid w:val="00AE4645"/>
    <w:rsid w:val="00AE57A8"/>
    <w:rsid w:val="00AE5C1D"/>
    <w:rsid w:val="00AF074F"/>
    <w:rsid w:val="00AF39FD"/>
    <w:rsid w:val="00AF5571"/>
    <w:rsid w:val="00AF72C8"/>
    <w:rsid w:val="00B004D2"/>
    <w:rsid w:val="00B02B7B"/>
    <w:rsid w:val="00B02C07"/>
    <w:rsid w:val="00B02E8E"/>
    <w:rsid w:val="00B04483"/>
    <w:rsid w:val="00B1329E"/>
    <w:rsid w:val="00B13D83"/>
    <w:rsid w:val="00B14246"/>
    <w:rsid w:val="00B15FEC"/>
    <w:rsid w:val="00B16152"/>
    <w:rsid w:val="00B21F3A"/>
    <w:rsid w:val="00B22262"/>
    <w:rsid w:val="00B22DC6"/>
    <w:rsid w:val="00B248EF"/>
    <w:rsid w:val="00B26FE0"/>
    <w:rsid w:val="00B27C2F"/>
    <w:rsid w:val="00B30362"/>
    <w:rsid w:val="00B32AAA"/>
    <w:rsid w:val="00B34A97"/>
    <w:rsid w:val="00B356C9"/>
    <w:rsid w:val="00B4138B"/>
    <w:rsid w:val="00B422E8"/>
    <w:rsid w:val="00B44BE5"/>
    <w:rsid w:val="00B4573C"/>
    <w:rsid w:val="00B461B5"/>
    <w:rsid w:val="00B470A8"/>
    <w:rsid w:val="00B47379"/>
    <w:rsid w:val="00B4779A"/>
    <w:rsid w:val="00B5334D"/>
    <w:rsid w:val="00B54280"/>
    <w:rsid w:val="00B558B2"/>
    <w:rsid w:val="00B55F9F"/>
    <w:rsid w:val="00B55FE5"/>
    <w:rsid w:val="00B56BF1"/>
    <w:rsid w:val="00B61FE2"/>
    <w:rsid w:val="00B624CD"/>
    <w:rsid w:val="00B62837"/>
    <w:rsid w:val="00B62A5D"/>
    <w:rsid w:val="00B66F7A"/>
    <w:rsid w:val="00B74803"/>
    <w:rsid w:val="00B75973"/>
    <w:rsid w:val="00B75D63"/>
    <w:rsid w:val="00B76A17"/>
    <w:rsid w:val="00B77E13"/>
    <w:rsid w:val="00B8053B"/>
    <w:rsid w:val="00B815FC"/>
    <w:rsid w:val="00B83305"/>
    <w:rsid w:val="00B836B3"/>
    <w:rsid w:val="00B83CE6"/>
    <w:rsid w:val="00B869F1"/>
    <w:rsid w:val="00B9245A"/>
    <w:rsid w:val="00B95F0E"/>
    <w:rsid w:val="00BA0D64"/>
    <w:rsid w:val="00BA1775"/>
    <w:rsid w:val="00BA21E6"/>
    <w:rsid w:val="00BA2EBF"/>
    <w:rsid w:val="00BA31AD"/>
    <w:rsid w:val="00BA337B"/>
    <w:rsid w:val="00BA4F76"/>
    <w:rsid w:val="00BA701E"/>
    <w:rsid w:val="00BA702B"/>
    <w:rsid w:val="00BB20B7"/>
    <w:rsid w:val="00BB49BB"/>
    <w:rsid w:val="00BB4C3C"/>
    <w:rsid w:val="00BB5668"/>
    <w:rsid w:val="00BB67D1"/>
    <w:rsid w:val="00BB73A7"/>
    <w:rsid w:val="00BC12C9"/>
    <w:rsid w:val="00BC17E8"/>
    <w:rsid w:val="00BC2A9A"/>
    <w:rsid w:val="00BC59BA"/>
    <w:rsid w:val="00BD28EF"/>
    <w:rsid w:val="00BD6E3C"/>
    <w:rsid w:val="00BE1480"/>
    <w:rsid w:val="00BE290E"/>
    <w:rsid w:val="00BE419D"/>
    <w:rsid w:val="00BE5196"/>
    <w:rsid w:val="00BE62EA"/>
    <w:rsid w:val="00BE6E42"/>
    <w:rsid w:val="00BE7112"/>
    <w:rsid w:val="00BE7878"/>
    <w:rsid w:val="00BE7AED"/>
    <w:rsid w:val="00BE7B21"/>
    <w:rsid w:val="00BE7E2C"/>
    <w:rsid w:val="00BF3224"/>
    <w:rsid w:val="00BF56FD"/>
    <w:rsid w:val="00BF5909"/>
    <w:rsid w:val="00BF5C63"/>
    <w:rsid w:val="00C01102"/>
    <w:rsid w:val="00C01F38"/>
    <w:rsid w:val="00C02751"/>
    <w:rsid w:val="00C032E6"/>
    <w:rsid w:val="00C05C18"/>
    <w:rsid w:val="00C0668B"/>
    <w:rsid w:val="00C0718F"/>
    <w:rsid w:val="00C11488"/>
    <w:rsid w:val="00C124AE"/>
    <w:rsid w:val="00C129B4"/>
    <w:rsid w:val="00C14F51"/>
    <w:rsid w:val="00C15E21"/>
    <w:rsid w:val="00C17947"/>
    <w:rsid w:val="00C229F2"/>
    <w:rsid w:val="00C23D4C"/>
    <w:rsid w:val="00C25032"/>
    <w:rsid w:val="00C253C2"/>
    <w:rsid w:val="00C2614A"/>
    <w:rsid w:val="00C26F39"/>
    <w:rsid w:val="00C27159"/>
    <w:rsid w:val="00C31A16"/>
    <w:rsid w:val="00C334AC"/>
    <w:rsid w:val="00C33673"/>
    <w:rsid w:val="00C336FC"/>
    <w:rsid w:val="00C34BCF"/>
    <w:rsid w:val="00C35513"/>
    <w:rsid w:val="00C40487"/>
    <w:rsid w:val="00C43B62"/>
    <w:rsid w:val="00C449A4"/>
    <w:rsid w:val="00C45C8D"/>
    <w:rsid w:val="00C46329"/>
    <w:rsid w:val="00C46DA8"/>
    <w:rsid w:val="00C47BFB"/>
    <w:rsid w:val="00C47F3D"/>
    <w:rsid w:val="00C50106"/>
    <w:rsid w:val="00C50D4A"/>
    <w:rsid w:val="00C51706"/>
    <w:rsid w:val="00C51A24"/>
    <w:rsid w:val="00C52ADF"/>
    <w:rsid w:val="00C62E01"/>
    <w:rsid w:val="00C64308"/>
    <w:rsid w:val="00C647FE"/>
    <w:rsid w:val="00C64C0E"/>
    <w:rsid w:val="00C65F02"/>
    <w:rsid w:val="00C664D4"/>
    <w:rsid w:val="00C666E6"/>
    <w:rsid w:val="00C7174C"/>
    <w:rsid w:val="00C72864"/>
    <w:rsid w:val="00C72F06"/>
    <w:rsid w:val="00C764BA"/>
    <w:rsid w:val="00C76D5A"/>
    <w:rsid w:val="00C77E1C"/>
    <w:rsid w:val="00C81301"/>
    <w:rsid w:val="00C8321D"/>
    <w:rsid w:val="00C83246"/>
    <w:rsid w:val="00C84587"/>
    <w:rsid w:val="00C864F2"/>
    <w:rsid w:val="00C86646"/>
    <w:rsid w:val="00C925DD"/>
    <w:rsid w:val="00C92883"/>
    <w:rsid w:val="00C9298B"/>
    <w:rsid w:val="00C93C38"/>
    <w:rsid w:val="00C944D0"/>
    <w:rsid w:val="00C97BE9"/>
    <w:rsid w:val="00CA1F52"/>
    <w:rsid w:val="00CA2AA6"/>
    <w:rsid w:val="00CA4E2B"/>
    <w:rsid w:val="00CA6E8A"/>
    <w:rsid w:val="00CA70BF"/>
    <w:rsid w:val="00CB4DEE"/>
    <w:rsid w:val="00CB5B5C"/>
    <w:rsid w:val="00CB78DC"/>
    <w:rsid w:val="00CC0139"/>
    <w:rsid w:val="00CC425A"/>
    <w:rsid w:val="00CC5835"/>
    <w:rsid w:val="00CC5B9A"/>
    <w:rsid w:val="00CC7B33"/>
    <w:rsid w:val="00CD03D6"/>
    <w:rsid w:val="00CD24BB"/>
    <w:rsid w:val="00CD3020"/>
    <w:rsid w:val="00CD413C"/>
    <w:rsid w:val="00CD44B0"/>
    <w:rsid w:val="00CE25F2"/>
    <w:rsid w:val="00CE34B0"/>
    <w:rsid w:val="00CE581A"/>
    <w:rsid w:val="00CE5864"/>
    <w:rsid w:val="00CE58C1"/>
    <w:rsid w:val="00CE6DCC"/>
    <w:rsid w:val="00CE717A"/>
    <w:rsid w:val="00CE725C"/>
    <w:rsid w:val="00CF1BE5"/>
    <w:rsid w:val="00CF23C8"/>
    <w:rsid w:val="00CF57F3"/>
    <w:rsid w:val="00CF6342"/>
    <w:rsid w:val="00D006CB"/>
    <w:rsid w:val="00D0653E"/>
    <w:rsid w:val="00D06C0B"/>
    <w:rsid w:val="00D06FC0"/>
    <w:rsid w:val="00D1076C"/>
    <w:rsid w:val="00D119E0"/>
    <w:rsid w:val="00D12C78"/>
    <w:rsid w:val="00D135FB"/>
    <w:rsid w:val="00D13982"/>
    <w:rsid w:val="00D2028B"/>
    <w:rsid w:val="00D21702"/>
    <w:rsid w:val="00D228F7"/>
    <w:rsid w:val="00D262D0"/>
    <w:rsid w:val="00D27A96"/>
    <w:rsid w:val="00D27C3B"/>
    <w:rsid w:val="00D316CE"/>
    <w:rsid w:val="00D33147"/>
    <w:rsid w:val="00D33372"/>
    <w:rsid w:val="00D33852"/>
    <w:rsid w:val="00D3392D"/>
    <w:rsid w:val="00D40C96"/>
    <w:rsid w:val="00D418A0"/>
    <w:rsid w:val="00D429E5"/>
    <w:rsid w:val="00D43278"/>
    <w:rsid w:val="00D46BDB"/>
    <w:rsid w:val="00D54CC3"/>
    <w:rsid w:val="00D5792F"/>
    <w:rsid w:val="00D606EF"/>
    <w:rsid w:val="00D61BBB"/>
    <w:rsid w:val="00D63385"/>
    <w:rsid w:val="00D66929"/>
    <w:rsid w:val="00D71FBE"/>
    <w:rsid w:val="00D726BE"/>
    <w:rsid w:val="00D72793"/>
    <w:rsid w:val="00D73700"/>
    <w:rsid w:val="00D741B4"/>
    <w:rsid w:val="00D76396"/>
    <w:rsid w:val="00D80E1B"/>
    <w:rsid w:val="00D812AB"/>
    <w:rsid w:val="00D834D6"/>
    <w:rsid w:val="00D84D12"/>
    <w:rsid w:val="00D85690"/>
    <w:rsid w:val="00D87CDD"/>
    <w:rsid w:val="00D93197"/>
    <w:rsid w:val="00D93960"/>
    <w:rsid w:val="00D97271"/>
    <w:rsid w:val="00DA202E"/>
    <w:rsid w:val="00DA2E94"/>
    <w:rsid w:val="00DA50ED"/>
    <w:rsid w:val="00DA6125"/>
    <w:rsid w:val="00DA6E20"/>
    <w:rsid w:val="00DA7D49"/>
    <w:rsid w:val="00DB0A1E"/>
    <w:rsid w:val="00DB0BD5"/>
    <w:rsid w:val="00DB17AE"/>
    <w:rsid w:val="00DB25AE"/>
    <w:rsid w:val="00DB4B68"/>
    <w:rsid w:val="00DB4E27"/>
    <w:rsid w:val="00DB6FE9"/>
    <w:rsid w:val="00DB7FC8"/>
    <w:rsid w:val="00DC00E8"/>
    <w:rsid w:val="00DC197B"/>
    <w:rsid w:val="00DC22FF"/>
    <w:rsid w:val="00DC317F"/>
    <w:rsid w:val="00DC446C"/>
    <w:rsid w:val="00DC5352"/>
    <w:rsid w:val="00DC57A8"/>
    <w:rsid w:val="00DC6F94"/>
    <w:rsid w:val="00DD02C0"/>
    <w:rsid w:val="00DD5534"/>
    <w:rsid w:val="00DD7530"/>
    <w:rsid w:val="00DE1A6E"/>
    <w:rsid w:val="00DE1D2D"/>
    <w:rsid w:val="00DE27B3"/>
    <w:rsid w:val="00DE2953"/>
    <w:rsid w:val="00DE3DC6"/>
    <w:rsid w:val="00DE52DC"/>
    <w:rsid w:val="00DE535B"/>
    <w:rsid w:val="00DE652A"/>
    <w:rsid w:val="00DE6651"/>
    <w:rsid w:val="00DE6E3B"/>
    <w:rsid w:val="00DE6E89"/>
    <w:rsid w:val="00DE7770"/>
    <w:rsid w:val="00DF0308"/>
    <w:rsid w:val="00DF439F"/>
    <w:rsid w:val="00DF4E95"/>
    <w:rsid w:val="00DF5498"/>
    <w:rsid w:val="00DF64CD"/>
    <w:rsid w:val="00DF7792"/>
    <w:rsid w:val="00DF7852"/>
    <w:rsid w:val="00E0177B"/>
    <w:rsid w:val="00E01ADC"/>
    <w:rsid w:val="00E03DAF"/>
    <w:rsid w:val="00E07129"/>
    <w:rsid w:val="00E12D44"/>
    <w:rsid w:val="00E139F5"/>
    <w:rsid w:val="00E162C7"/>
    <w:rsid w:val="00E203CC"/>
    <w:rsid w:val="00E21C09"/>
    <w:rsid w:val="00E21C94"/>
    <w:rsid w:val="00E238D7"/>
    <w:rsid w:val="00E30592"/>
    <w:rsid w:val="00E305AD"/>
    <w:rsid w:val="00E325D0"/>
    <w:rsid w:val="00E3296B"/>
    <w:rsid w:val="00E35C25"/>
    <w:rsid w:val="00E36674"/>
    <w:rsid w:val="00E36AB5"/>
    <w:rsid w:val="00E37268"/>
    <w:rsid w:val="00E40785"/>
    <w:rsid w:val="00E40DC2"/>
    <w:rsid w:val="00E40E4B"/>
    <w:rsid w:val="00E42307"/>
    <w:rsid w:val="00E4403C"/>
    <w:rsid w:val="00E454D7"/>
    <w:rsid w:val="00E47D7A"/>
    <w:rsid w:val="00E50ECC"/>
    <w:rsid w:val="00E52B56"/>
    <w:rsid w:val="00E5337B"/>
    <w:rsid w:val="00E548D9"/>
    <w:rsid w:val="00E56F76"/>
    <w:rsid w:val="00E60942"/>
    <w:rsid w:val="00E61AED"/>
    <w:rsid w:val="00E65CA4"/>
    <w:rsid w:val="00E66801"/>
    <w:rsid w:val="00E71EAB"/>
    <w:rsid w:val="00E749E3"/>
    <w:rsid w:val="00E80B66"/>
    <w:rsid w:val="00E80FFE"/>
    <w:rsid w:val="00E815FA"/>
    <w:rsid w:val="00E81C83"/>
    <w:rsid w:val="00E82519"/>
    <w:rsid w:val="00E8717A"/>
    <w:rsid w:val="00E90DE6"/>
    <w:rsid w:val="00E91A98"/>
    <w:rsid w:val="00E92100"/>
    <w:rsid w:val="00E92564"/>
    <w:rsid w:val="00E95940"/>
    <w:rsid w:val="00E96F1A"/>
    <w:rsid w:val="00EA2C6C"/>
    <w:rsid w:val="00EA603A"/>
    <w:rsid w:val="00EB08D2"/>
    <w:rsid w:val="00EB0E7F"/>
    <w:rsid w:val="00EB1A62"/>
    <w:rsid w:val="00EB267A"/>
    <w:rsid w:val="00EB3C23"/>
    <w:rsid w:val="00EB51B0"/>
    <w:rsid w:val="00EB581C"/>
    <w:rsid w:val="00EB698E"/>
    <w:rsid w:val="00EC135C"/>
    <w:rsid w:val="00EC2F08"/>
    <w:rsid w:val="00EC377E"/>
    <w:rsid w:val="00EC407A"/>
    <w:rsid w:val="00EC463C"/>
    <w:rsid w:val="00EC7026"/>
    <w:rsid w:val="00EC776A"/>
    <w:rsid w:val="00EC785F"/>
    <w:rsid w:val="00ED2D6C"/>
    <w:rsid w:val="00ED3698"/>
    <w:rsid w:val="00ED3E38"/>
    <w:rsid w:val="00ED4E14"/>
    <w:rsid w:val="00ED5704"/>
    <w:rsid w:val="00EE012F"/>
    <w:rsid w:val="00EE1F93"/>
    <w:rsid w:val="00EE2160"/>
    <w:rsid w:val="00EE2AF0"/>
    <w:rsid w:val="00EE2B69"/>
    <w:rsid w:val="00EE37A1"/>
    <w:rsid w:val="00EE43EF"/>
    <w:rsid w:val="00EE4FC7"/>
    <w:rsid w:val="00EE5091"/>
    <w:rsid w:val="00EE5665"/>
    <w:rsid w:val="00EE5CD6"/>
    <w:rsid w:val="00EE6AA9"/>
    <w:rsid w:val="00EE6E7A"/>
    <w:rsid w:val="00EE7D87"/>
    <w:rsid w:val="00EF119D"/>
    <w:rsid w:val="00EF28F6"/>
    <w:rsid w:val="00EF3CED"/>
    <w:rsid w:val="00F00616"/>
    <w:rsid w:val="00F02B81"/>
    <w:rsid w:val="00F031FF"/>
    <w:rsid w:val="00F03DE5"/>
    <w:rsid w:val="00F05E9D"/>
    <w:rsid w:val="00F07656"/>
    <w:rsid w:val="00F105E0"/>
    <w:rsid w:val="00F106ED"/>
    <w:rsid w:val="00F10B80"/>
    <w:rsid w:val="00F10FA0"/>
    <w:rsid w:val="00F122B6"/>
    <w:rsid w:val="00F13631"/>
    <w:rsid w:val="00F16638"/>
    <w:rsid w:val="00F17B6C"/>
    <w:rsid w:val="00F17BB1"/>
    <w:rsid w:val="00F240F0"/>
    <w:rsid w:val="00F27AC9"/>
    <w:rsid w:val="00F30CFD"/>
    <w:rsid w:val="00F3126F"/>
    <w:rsid w:val="00F31743"/>
    <w:rsid w:val="00F3603B"/>
    <w:rsid w:val="00F41B0A"/>
    <w:rsid w:val="00F424FD"/>
    <w:rsid w:val="00F42974"/>
    <w:rsid w:val="00F47235"/>
    <w:rsid w:val="00F473EB"/>
    <w:rsid w:val="00F479EC"/>
    <w:rsid w:val="00F530E6"/>
    <w:rsid w:val="00F57E71"/>
    <w:rsid w:val="00F608F5"/>
    <w:rsid w:val="00F6383B"/>
    <w:rsid w:val="00F643E3"/>
    <w:rsid w:val="00F64957"/>
    <w:rsid w:val="00F671C0"/>
    <w:rsid w:val="00F7307F"/>
    <w:rsid w:val="00F73B76"/>
    <w:rsid w:val="00F740CC"/>
    <w:rsid w:val="00F771F0"/>
    <w:rsid w:val="00F80C35"/>
    <w:rsid w:val="00F8224B"/>
    <w:rsid w:val="00F83EFF"/>
    <w:rsid w:val="00F84E14"/>
    <w:rsid w:val="00F9206A"/>
    <w:rsid w:val="00F930E9"/>
    <w:rsid w:val="00F953BF"/>
    <w:rsid w:val="00F96509"/>
    <w:rsid w:val="00F9719D"/>
    <w:rsid w:val="00FA2EB0"/>
    <w:rsid w:val="00FA4145"/>
    <w:rsid w:val="00FA5416"/>
    <w:rsid w:val="00FA605C"/>
    <w:rsid w:val="00FB2BF7"/>
    <w:rsid w:val="00FB60C5"/>
    <w:rsid w:val="00FB7ED4"/>
    <w:rsid w:val="00FC3BBB"/>
    <w:rsid w:val="00FC4A9A"/>
    <w:rsid w:val="00FC5703"/>
    <w:rsid w:val="00FC5BA0"/>
    <w:rsid w:val="00FC6E3E"/>
    <w:rsid w:val="00FD2E6E"/>
    <w:rsid w:val="00FD56C9"/>
    <w:rsid w:val="00FD580B"/>
    <w:rsid w:val="00FD7AB2"/>
    <w:rsid w:val="00FE0628"/>
    <w:rsid w:val="00FE062C"/>
    <w:rsid w:val="00FE1C43"/>
    <w:rsid w:val="00FE446F"/>
    <w:rsid w:val="00FE7BBD"/>
    <w:rsid w:val="00FF3820"/>
    <w:rsid w:val="00FF3FDE"/>
    <w:rsid w:val="00FF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4D727"/>
  <w15:chartTrackingRefBased/>
  <w15:docId w15:val="{3B0131A4-2A7D-4587-A2C5-A7C190A8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C12C9"/>
    <w:pPr>
      <w:jc w:val="both"/>
    </w:pPr>
    <w:rPr>
      <w:rFonts w:ascii="Arial" w:hAnsi="Arial"/>
      <w:color w:val="0A23C3"/>
    </w:rPr>
  </w:style>
  <w:style w:type="paragraph" w:styleId="Nadpis1">
    <w:name w:val="heading 1"/>
    <w:aliases w:val="kap-Naspis2"/>
    <w:basedOn w:val="Normlny"/>
    <w:next w:val="Zkladntext"/>
    <w:link w:val="Nadpis1Char"/>
    <w:uiPriority w:val="9"/>
    <w:qFormat/>
    <w:rsid w:val="00700D33"/>
    <w:pPr>
      <w:keepNext/>
      <w:keepLines/>
      <w:spacing w:before="240" w:after="0"/>
      <w:outlineLvl w:val="0"/>
    </w:pPr>
    <w:rPr>
      <w:rFonts w:eastAsiaTheme="majorEastAsia" w:cstheme="majorBidi"/>
      <w:b/>
      <w:sz w:val="24"/>
      <w:szCs w:val="40"/>
    </w:rPr>
  </w:style>
  <w:style w:type="paragraph" w:styleId="Nadpis2">
    <w:name w:val="heading 2"/>
    <w:aliases w:val="K-Podnadpis"/>
    <w:basedOn w:val="Normlny"/>
    <w:next w:val="Normlny"/>
    <w:link w:val="Nadpis2Char"/>
    <w:autoRedefine/>
    <w:uiPriority w:val="9"/>
    <w:unhideWhenUsed/>
    <w:qFormat/>
    <w:rsid w:val="009530E7"/>
    <w:pPr>
      <w:keepNext/>
      <w:keepLines/>
      <w:spacing w:before="240" w:after="120" w:line="360" w:lineRule="auto"/>
      <w:ind w:left="567" w:hanging="567"/>
      <w:jc w:val="left"/>
      <w:outlineLvl w:val="1"/>
    </w:pPr>
    <w:rPr>
      <w:rFonts w:ascii="TWK Lausanne 0600" w:eastAsiaTheme="majorEastAsia" w:hAnsi="TWK Lausanne 0600" w:cstheme="majorBidi"/>
      <w:bCs/>
      <w:color w:val="auto"/>
      <w:sz w:val="28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rsid w:val="006E385D"/>
    <w:pPr>
      <w:keepNext/>
      <w:keepLines/>
      <w:numPr>
        <w:numId w:val="2"/>
      </w:numPr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rsid w:val="006E385D"/>
    <w:pPr>
      <w:keepNext/>
      <w:keepLines/>
      <w:numPr>
        <w:ilvl w:val="1"/>
        <w:numId w:val="2"/>
      </w:numPr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unhideWhenUsed/>
    <w:rsid w:val="006E385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unhideWhenUsed/>
    <w:rsid w:val="006E38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unhideWhenUsed/>
    <w:rsid w:val="006E38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unhideWhenUsed/>
    <w:rsid w:val="006E38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unhideWhenUsed/>
    <w:rsid w:val="006E38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kap-Naspis2 Char"/>
    <w:basedOn w:val="Predvolenpsmoodseku"/>
    <w:link w:val="Nadpis1"/>
    <w:uiPriority w:val="9"/>
    <w:rsid w:val="00700D33"/>
    <w:rPr>
      <w:rFonts w:ascii="Arial" w:eastAsiaTheme="majorEastAsia" w:hAnsi="Arial" w:cstheme="majorBidi"/>
      <w:b/>
      <w:color w:val="0A23C3"/>
      <w:sz w:val="24"/>
      <w:szCs w:val="40"/>
    </w:rPr>
  </w:style>
  <w:style w:type="character" w:customStyle="1" w:styleId="Nadpis2Char">
    <w:name w:val="Nadpis 2 Char"/>
    <w:aliases w:val="K-Podnadpis Char"/>
    <w:basedOn w:val="Predvolenpsmoodseku"/>
    <w:link w:val="Nadpis2"/>
    <w:uiPriority w:val="9"/>
    <w:rsid w:val="009530E7"/>
    <w:rPr>
      <w:rFonts w:ascii="TWK Lausanne 0600" w:eastAsiaTheme="majorEastAsia" w:hAnsi="TWK Lausanne 0600" w:cstheme="majorBidi"/>
      <w:bCs/>
      <w:sz w:val="28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6E385D"/>
    <w:rPr>
      <w:rFonts w:ascii="Arial" w:eastAsiaTheme="majorEastAsia" w:hAnsi="Arial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rsid w:val="006E385D"/>
    <w:rPr>
      <w:rFonts w:ascii="Arial" w:eastAsiaTheme="majorEastAsia" w:hAnsi="Arial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E385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rsid w:val="006E385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E385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E385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E385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rsid w:val="006E38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E38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rsid w:val="006E38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E38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E38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E385D"/>
    <w:rPr>
      <w:i/>
      <w:iCs/>
      <w:color w:val="404040" w:themeColor="text1" w:themeTint="BF"/>
    </w:rPr>
  </w:style>
  <w:style w:type="paragraph" w:styleId="Odsekzoznamu">
    <w:name w:val="List Paragraph"/>
    <w:aliases w:val="Odsek,body"/>
    <w:basedOn w:val="Normlny"/>
    <w:link w:val="OdsekzoznamuChar"/>
    <w:uiPriority w:val="34"/>
    <w:qFormat/>
    <w:rsid w:val="008D5B47"/>
    <w:pPr>
      <w:numPr>
        <w:numId w:val="7"/>
      </w:numPr>
      <w:contextualSpacing/>
    </w:pPr>
  </w:style>
  <w:style w:type="character" w:styleId="Intenzvnezvraznenie">
    <w:name w:val="Intense Emphasis"/>
    <w:basedOn w:val="Predvolenpsmoodseku"/>
    <w:uiPriority w:val="21"/>
    <w:qFormat/>
    <w:rsid w:val="006E385D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rsid w:val="006E385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E385D"/>
    <w:rPr>
      <w:i/>
      <w:iCs/>
      <w:color w:val="2E74B5" w:themeColor="accent1" w:themeShade="BF"/>
    </w:rPr>
  </w:style>
  <w:style w:type="character" w:styleId="Intenzvnyodkaz">
    <w:name w:val="Intense Reference"/>
    <w:basedOn w:val="Predvolenpsmoodseku"/>
    <w:uiPriority w:val="32"/>
    <w:rsid w:val="006E385D"/>
    <w:rPr>
      <w:b/>
      <w:bCs/>
      <w:smallCaps/>
      <w:color w:val="2E74B5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9A7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7BC7"/>
  </w:style>
  <w:style w:type="paragraph" w:styleId="Pta">
    <w:name w:val="footer"/>
    <w:basedOn w:val="Normlny"/>
    <w:link w:val="PtaChar"/>
    <w:uiPriority w:val="99"/>
    <w:unhideWhenUsed/>
    <w:rsid w:val="009A7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A7BC7"/>
  </w:style>
  <w:style w:type="paragraph" w:styleId="Bezriadkovania">
    <w:name w:val="No Spacing"/>
    <w:link w:val="BezriadkovaniaChar"/>
    <w:uiPriority w:val="1"/>
    <w:qFormat/>
    <w:rsid w:val="007266B1"/>
    <w:pPr>
      <w:spacing w:after="0" w:line="240" w:lineRule="auto"/>
    </w:pPr>
    <w:rPr>
      <w:rFonts w:ascii="Arial" w:eastAsiaTheme="minorEastAsia" w:hAnsi="Arial"/>
      <w:kern w:val="0"/>
      <w:lang w:eastAsia="sk-SK"/>
      <w14:ligatures w14:val="none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7266B1"/>
    <w:rPr>
      <w:rFonts w:ascii="Arial" w:eastAsiaTheme="minorEastAsia" w:hAnsi="Arial"/>
      <w:kern w:val="0"/>
      <w:lang w:eastAsia="sk-SK"/>
      <w14:ligatures w14:val="none"/>
    </w:rPr>
  </w:style>
  <w:style w:type="paragraph" w:styleId="Zkladntext">
    <w:name w:val="Body Text"/>
    <w:basedOn w:val="Normlny"/>
    <w:link w:val="ZkladntextChar"/>
    <w:uiPriority w:val="1"/>
    <w:qFormat/>
    <w:rsid w:val="00A86CD4"/>
    <w:pPr>
      <w:widowControl w:val="0"/>
      <w:autoSpaceDE w:val="0"/>
      <w:autoSpaceDN w:val="0"/>
      <w:spacing w:after="0" w:line="240" w:lineRule="auto"/>
    </w:pPr>
    <w:rPr>
      <w:rFonts w:cs="Calibri Light"/>
      <w:kern w:val="0"/>
      <w:szCs w:val="24"/>
      <w14:ligatures w14:val="none"/>
    </w:rPr>
  </w:style>
  <w:style w:type="character" w:customStyle="1" w:styleId="ZkladntextChar">
    <w:name w:val="Základný text Char"/>
    <w:basedOn w:val="Predvolenpsmoodseku"/>
    <w:link w:val="Zkladntext"/>
    <w:uiPriority w:val="1"/>
    <w:rsid w:val="00A86CD4"/>
    <w:rPr>
      <w:rFonts w:ascii="Arial" w:hAnsi="Arial" w:cs="Calibri Light"/>
      <w:color w:val="0A23C3"/>
      <w:kern w:val="0"/>
      <w:szCs w:val="24"/>
      <w14:ligatures w14:val="none"/>
    </w:rPr>
  </w:style>
  <w:style w:type="character" w:styleId="Siln">
    <w:name w:val="Strong"/>
    <w:basedOn w:val="Predvolenpsmoodseku"/>
    <w:uiPriority w:val="22"/>
    <w:rsid w:val="00595A26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595A26"/>
    <w:rPr>
      <w:color w:val="0563C1" w:themeColor="hyperlink"/>
      <w:u w:val="single"/>
    </w:rPr>
  </w:style>
  <w:style w:type="paragraph" w:customStyle="1" w:styleId="Default">
    <w:name w:val="Default"/>
    <w:rsid w:val="00595A2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  <w14:ligatures w14:val="non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54384C"/>
    <w:rPr>
      <w:color w:val="605E5C"/>
      <w:shd w:val="clear" w:color="auto" w:fill="E1DFDD"/>
    </w:rPr>
  </w:style>
  <w:style w:type="paragraph" w:styleId="Zoznam">
    <w:name w:val="List"/>
    <w:basedOn w:val="Normlny"/>
    <w:link w:val="ZoznamChar"/>
    <w:uiPriority w:val="99"/>
    <w:semiHidden/>
    <w:unhideWhenUsed/>
    <w:rsid w:val="0070401F"/>
    <w:pPr>
      <w:ind w:left="283" w:hanging="283"/>
      <w:contextualSpacing/>
    </w:pPr>
  </w:style>
  <w:style w:type="paragraph" w:customStyle="1" w:styleId="01H-hokej">
    <w:name w:val="01 H-hokej"/>
    <w:basedOn w:val="Normlny"/>
    <w:link w:val="01H-hokejChar"/>
    <w:rsid w:val="00EC7026"/>
    <w:pPr>
      <w:ind w:left="709" w:hanging="709"/>
    </w:pPr>
    <w:rPr>
      <w:b/>
      <w:sz w:val="24"/>
    </w:rPr>
  </w:style>
  <w:style w:type="character" w:customStyle="1" w:styleId="01H-hokejChar">
    <w:name w:val="01 H-hokej Char"/>
    <w:basedOn w:val="Nadpis1Char"/>
    <w:link w:val="01H-hokej"/>
    <w:rsid w:val="00EC7026"/>
    <w:rPr>
      <w:rFonts w:ascii="Arial" w:eastAsiaTheme="majorEastAsia" w:hAnsi="Arial" w:cstheme="majorBidi"/>
      <w:b w:val="0"/>
      <w:color w:val="0A23C3"/>
      <w:sz w:val="24"/>
      <w:szCs w:val="40"/>
    </w:rPr>
  </w:style>
  <w:style w:type="paragraph" w:customStyle="1" w:styleId="01H-hokejj">
    <w:name w:val="01 H-hokejj"/>
    <w:basedOn w:val="Normlny"/>
    <w:link w:val="01H-hokejjChar"/>
    <w:qFormat/>
    <w:rsid w:val="00DB17AE"/>
    <w:pPr>
      <w:spacing w:after="0"/>
    </w:pPr>
    <w:rPr>
      <w:color w:val="FF66FF"/>
    </w:rPr>
  </w:style>
  <w:style w:type="character" w:customStyle="1" w:styleId="01H-hokejjChar">
    <w:name w:val="01 H-hokejj Char"/>
    <w:basedOn w:val="Predvolenpsmoodseku"/>
    <w:link w:val="01H-hokejj"/>
    <w:rsid w:val="00DB17AE"/>
    <w:rPr>
      <w:rFonts w:ascii="Arial" w:hAnsi="Arial"/>
      <w:color w:val="FF66FF"/>
    </w:rPr>
  </w:style>
  <w:style w:type="paragraph" w:customStyle="1" w:styleId="02S-sprva">
    <w:name w:val="02 S-správa"/>
    <w:basedOn w:val="Zoznam"/>
    <w:link w:val="02S-sprvaChar"/>
    <w:qFormat/>
    <w:rsid w:val="00DB17AE"/>
    <w:rPr>
      <w:color w:val="FFC000"/>
    </w:rPr>
  </w:style>
  <w:style w:type="character" w:customStyle="1" w:styleId="ZoznamChar">
    <w:name w:val="Zoznam Char"/>
    <w:basedOn w:val="Predvolenpsmoodseku"/>
    <w:link w:val="Zoznam"/>
    <w:uiPriority w:val="99"/>
    <w:semiHidden/>
    <w:rsid w:val="007266B1"/>
  </w:style>
  <w:style w:type="character" w:customStyle="1" w:styleId="02S-sprvaChar">
    <w:name w:val="02 S-správa Char"/>
    <w:basedOn w:val="ZoznamChar"/>
    <w:link w:val="02S-sprva"/>
    <w:rsid w:val="00DB17AE"/>
    <w:rPr>
      <w:rFonts w:ascii="Arial" w:hAnsi="Arial"/>
      <w:color w:val="FFC000"/>
    </w:rPr>
  </w:style>
  <w:style w:type="paragraph" w:customStyle="1" w:styleId="03K-kultra">
    <w:name w:val="03 K-kultúra"/>
    <w:basedOn w:val="Zoznam"/>
    <w:link w:val="03K-kultraChar"/>
    <w:qFormat/>
    <w:rsid w:val="00A97339"/>
    <w:rPr>
      <w:color w:val="00B050"/>
      <w:sz w:val="18"/>
    </w:rPr>
  </w:style>
  <w:style w:type="character" w:customStyle="1" w:styleId="03K-kultraChar">
    <w:name w:val="03 K-kultúra Char"/>
    <w:basedOn w:val="ZoznamChar"/>
    <w:link w:val="03K-kultra"/>
    <w:rsid w:val="00A97339"/>
    <w:rPr>
      <w:rFonts w:ascii="Arial" w:hAnsi="Arial"/>
      <w:color w:val="00B050"/>
      <w:sz w:val="18"/>
    </w:rPr>
  </w:style>
  <w:style w:type="paragraph" w:customStyle="1" w:styleId="04-poznmkybudezmazan">
    <w:name w:val="04-poznámky (bude zmazané)"/>
    <w:basedOn w:val="Bezriadkovania"/>
    <w:link w:val="04-poznmkybudezmazanChar"/>
    <w:qFormat/>
    <w:rsid w:val="00C84587"/>
    <w:pPr>
      <w:widowControl w:val="0"/>
      <w:ind w:left="709"/>
    </w:pPr>
    <w:rPr>
      <w:rFonts w:cs="Arial"/>
      <w:i/>
      <w:iCs/>
      <w:color w:val="00B0F0"/>
      <w:szCs w:val="24"/>
    </w:rPr>
  </w:style>
  <w:style w:type="character" w:customStyle="1" w:styleId="OdsekzoznamuChar">
    <w:name w:val="Odsek zoznamu Char"/>
    <w:aliases w:val="Odsek Char,body Char"/>
    <w:basedOn w:val="Predvolenpsmoodseku"/>
    <w:link w:val="Odsekzoznamu"/>
    <w:uiPriority w:val="34"/>
    <w:qFormat/>
    <w:rsid w:val="008D5B47"/>
    <w:rPr>
      <w:rFonts w:ascii="Arial" w:hAnsi="Arial"/>
      <w:color w:val="0A23C3"/>
    </w:rPr>
  </w:style>
  <w:style w:type="character" w:customStyle="1" w:styleId="04-poznmkybudezmazanChar">
    <w:name w:val="04-poznámky (bude zmazané) Char"/>
    <w:basedOn w:val="OdsekzoznamuChar"/>
    <w:link w:val="04-poznmkybudezmazan"/>
    <w:rsid w:val="00C84587"/>
    <w:rPr>
      <w:rFonts w:ascii="Arial" w:eastAsiaTheme="minorEastAsia" w:hAnsi="Arial" w:cs="Arial"/>
      <w:i/>
      <w:iCs/>
      <w:color w:val="00B0F0"/>
      <w:kern w:val="0"/>
      <w:szCs w:val="24"/>
      <w:lang w:eastAsia="sk-SK"/>
      <w14:ligatures w14:val="none"/>
    </w:rPr>
  </w:style>
  <w:style w:type="paragraph" w:customStyle="1" w:styleId="nadpis22">
    <w:name w:val="nadpis2.2"/>
    <w:basedOn w:val="Nadpis2"/>
    <w:link w:val="nadpis22Char"/>
    <w:rsid w:val="00213A7F"/>
    <w:pPr>
      <w:numPr>
        <w:numId w:val="3"/>
      </w:numPr>
    </w:pPr>
  </w:style>
  <w:style w:type="character" w:customStyle="1" w:styleId="nadpis22Char">
    <w:name w:val="nadpis2.2 Char"/>
    <w:basedOn w:val="Nadpis2Char"/>
    <w:link w:val="nadpis22"/>
    <w:rsid w:val="00213A7F"/>
    <w:rPr>
      <w:rFonts w:ascii="TWK Lausanne 0600" w:eastAsiaTheme="majorEastAsia" w:hAnsi="TWK Lausanne 0600" w:cstheme="majorBidi"/>
      <w:bCs/>
      <w:sz w:val="28"/>
      <w:szCs w:val="32"/>
    </w:rPr>
  </w:style>
  <w:style w:type="paragraph" w:customStyle="1" w:styleId="nadpis23">
    <w:name w:val="nadpis 2.3"/>
    <w:basedOn w:val="nadpis22"/>
    <w:link w:val="nadpis23Char"/>
    <w:rsid w:val="00213A7F"/>
    <w:pPr>
      <w:numPr>
        <w:numId w:val="4"/>
      </w:numPr>
    </w:pPr>
  </w:style>
  <w:style w:type="character" w:customStyle="1" w:styleId="nadpis23Char">
    <w:name w:val="nadpis 2.3 Char"/>
    <w:basedOn w:val="nadpis22Char"/>
    <w:link w:val="nadpis23"/>
    <w:rsid w:val="00213A7F"/>
    <w:rPr>
      <w:rFonts w:ascii="TWK Lausanne 0600" w:eastAsiaTheme="majorEastAsia" w:hAnsi="TWK Lausanne 0600" w:cstheme="majorBidi"/>
      <w:bCs/>
      <w:sz w:val="28"/>
      <w:szCs w:val="32"/>
    </w:rPr>
  </w:style>
  <w:style w:type="paragraph" w:customStyle="1" w:styleId="05-ZDNVZOR">
    <w:name w:val="05-ZDN VZOR"/>
    <w:basedOn w:val="Zkladntext"/>
    <w:link w:val="05-ZDNVZORChar"/>
    <w:qFormat/>
    <w:rsid w:val="001C4BF5"/>
    <w:pPr>
      <w:ind w:left="708"/>
    </w:pPr>
    <w:rPr>
      <w:i/>
      <w:color w:val="7F7F7F" w:themeColor="text1" w:themeTint="80"/>
    </w:rPr>
  </w:style>
  <w:style w:type="character" w:customStyle="1" w:styleId="05-ZDNVZORChar">
    <w:name w:val="05-ZDN VZOR Char"/>
    <w:basedOn w:val="ZkladntextChar"/>
    <w:link w:val="05-ZDNVZOR"/>
    <w:rsid w:val="001C4BF5"/>
    <w:rPr>
      <w:rFonts w:ascii="Arial" w:hAnsi="Arial" w:cs="Calibri Light"/>
      <w:i/>
      <w:color w:val="7F7F7F" w:themeColor="text1" w:themeTint="80"/>
      <w:kern w:val="0"/>
      <w:szCs w:val="24"/>
      <w14:ligatures w14:val="non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014D5"/>
    <w:rPr>
      <w:color w:val="954F72" w:themeColor="followedHyperlink"/>
      <w:u w:val="single"/>
    </w:rPr>
  </w:style>
  <w:style w:type="paragraph" w:customStyle="1" w:styleId="06linky">
    <w:name w:val="06 linky"/>
    <w:basedOn w:val="Zkladntext"/>
    <w:link w:val="06linkyChar"/>
    <w:qFormat/>
    <w:rsid w:val="0011661C"/>
    <w:rPr>
      <w:rFonts w:cs="Arial"/>
      <w:i/>
      <w:color w:val="00B0F0"/>
      <w:szCs w:val="22"/>
      <w:u w:val="single"/>
    </w:rPr>
  </w:style>
  <w:style w:type="character" w:customStyle="1" w:styleId="06linkyChar">
    <w:name w:val="06 linky Char"/>
    <w:basedOn w:val="ZkladntextChar"/>
    <w:link w:val="06linky"/>
    <w:rsid w:val="0011661C"/>
    <w:rPr>
      <w:rFonts w:ascii="Arial" w:hAnsi="Arial" w:cs="Arial"/>
      <w:i/>
      <w:color w:val="00B0F0"/>
      <w:kern w:val="0"/>
      <w:szCs w:val="24"/>
      <w:u w:val="single"/>
      <w14:ligatures w14:val="none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87666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876663"/>
    <w:rPr>
      <w:rFonts w:ascii="Consolas" w:hAnsi="Consolas"/>
      <w:sz w:val="20"/>
      <w:szCs w:val="20"/>
    </w:rPr>
  </w:style>
  <w:style w:type="paragraph" w:customStyle="1" w:styleId="ZkladnED">
    <w:name w:val="Základný ŠEDÁ"/>
    <w:basedOn w:val="Zkladntext"/>
    <w:link w:val="ZkladnEDChar"/>
    <w:qFormat/>
    <w:rsid w:val="00EE6E7A"/>
    <w:rPr>
      <w:i/>
      <w:color w:val="7F7F7F" w:themeColor="text1" w:themeTint="80"/>
    </w:rPr>
  </w:style>
  <w:style w:type="character" w:customStyle="1" w:styleId="ZkladnEDChar">
    <w:name w:val="Základný ŠEDÁ Char"/>
    <w:basedOn w:val="ZkladntextChar"/>
    <w:link w:val="ZkladnED"/>
    <w:rsid w:val="00EE6E7A"/>
    <w:rPr>
      <w:rFonts w:ascii="Arial" w:hAnsi="Arial" w:cs="Calibri Light"/>
      <w:i/>
      <w:color w:val="7F7F7F" w:themeColor="text1" w:themeTint="80"/>
      <w:kern w:val="0"/>
      <w:szCs w:val="24"/>
      <w14:ligatures w14:val="none"/>
    </w:rPr>
  </w:style>
  <w:style w:type="paragraph" w:customStyle="1" w:styleId="tlarial">
    <w:name w:val="Štýl arial"/>
    <w:basedOn w:val="Normlny"/>
    <w:link w:val="tlarialChar"/>
    <w:rsid w:val="00266E75"/>
    <w:pPr>
      <w:tabs>
        <w:tab w:val="left" w:pos="9072"/>
      </w:tabs>
      <w:ind w:right="786"/>
    </w:pPr>
    <w:rPr>
      <w:rFonts w:cs="Arial"/>
      <w14:ligatures w14:val="none"/>
    </w:rPr>
  </w:style>
  <w:style w:type="paragraph" w:customStyle="1" w:styleId="Textvtabuke">
    <w:name w:val="Text v tabuľke"/>
    <w:basedOn w:val="Normlny"/>
    <w:link w:val="TextvtabukeChar"/>
    <w:rsid w:val="00266E75"/>
    <w:pPr>
      <w:spacing w:after="0" w:line="240" w:lineRule="auto"/>
    </w:pPr>
    <w:rPr>
      <w:color w:val="000000" w:themeColor="text1"/>
      <w:sz w:val="20"/>
      <w14:ligatures w14:val="none"/>
    </w:rPr>
  </w:style>
  <w:style w:type="character" w:customStyle="1" w:styleId="normaltextrun">
    <w:name w:val="normaltextrun"/>
    <w:basedOn w:val="Predvolenpsmoodseku"/>
    <w:rsid w:val="00266E75"/>
  </w:style>
  <w:style w:type="character" w:customStyle="1" w:styleId="tlarialChar">
    <w:name w:val="Štýl arial Char"/>
    <w:basedOn w:val="Predvolenpsmoodseku"/>
    <w:link w:val="tlarial"/>
    <w:rsid w:val="00266E75"/>
    <w:rPr>
      <w:rFonts w:ascii="Arial" w:hAnsi="Arial" w:cs="Arial"/>
      <w14:ligatures w14:val="none"/>
    </w:rPr>
  </w:style>
  <w:style w:type="character" w:customStyle="1" w:styleId="TextvtabukeChar">
    <w:name w:val="Text v tabuľke Char"/>
    <w:basedOn w:val="Predvolenpsmoodseku"/>
    <w:link w:val="Textvtabuke"/>
    <w:rsid w:val="00266E75"/>
    <w:rPr>
      <w:rFonts w:ascii="Arial" w:hAnsi="Arial"/>
      <w:color w:val="000000" w:themeColor="text1"/>
      <w:sz w:val="20"/>
      <w14:ligatures w14:val="none"/>
    </w:rPr>
  </w:style>
  <w:style w:type="table" w:styleId="Mriekatabuky">
    <w:name w:val="Table Grid"/>
    <w:basedOn w:val="Normlnatabuka"/>
    <w:uiPriority w:val="59"/>
    <w:rsid w:val="00140C37"/>
    <w:pPr>
      <w:spacing w:after="0" w:line="240" w:lineRule="auto"/>
    </w:pPr>
    <w:rPr>
      <w:rFonts w:ascii="Arial" w:hAnsi="Arial"/>
      <w:sz w:val="18"/>
      <w14:ligatures w14:val="none"/>
    </w:rPr>
    <w:tblPr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</w:tblPr>
  </w:style>
  <w:style w:type="paragraph" w:customStyle="1" w:styleId="Zkladn-TABUKA">
    <w:name w:val="Základný -TABUĽKA"/>
    <w:basedOn w:val="Zkladntext"/>
    <w:link w:val="Zkladn-TABUKAChar"/>
    <w:qFormat/>
    <w:rsid w:val="007E02DD"/>
    <w:pPr>
      <w:jc w:val="left"/>
    </w:pPr>
    <w:rPr>
      <w:sz w:val="18"/>
    </w:rPr>
  </w:style>
  <w:style w:type="character" w:customStyle="1" w:styleId="Zkladn-TABUKAChar">
    <w:name w:val="Základný -TABUĽKA Char"/>
    <w:basedOn w:val="ZkladntextChar"/>
    <w:link w:val="Zkladn-TABUKA"/>
    <w:rsid w:val="007E02DD"/>
    <w:rPr>
      <w:rFonts w:ascii="Arial" w:hAnsi="Arial" w:cs="Calibri Light"/>
      <w:color w:val="0A23C3"/>
      <w:kern w:val="0"/>
      <w:sz w:val="18"/>
      <w:szCs w:val="24"/>
      <w14:ligatures w14:val="none"/>
    </w:rPr>
  </w:style>
  <w:style w:type="character" w:customStyle="1" w:styleId="zvraznenie">
    <w:name w:val="zvýraznenie"/>
    <w:rsid w:val="00EE5665"/>
    <w:rPr>
      <w:rFonts w:ascii="Arial" w:hAnsi="Arial"/>
      <w:b/>
      <w:bCs/>
      <w:color w:val="auto"/>
      <w:sz w:val="18"/>
      <w:u w:val="none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2A23A9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2A23A9"/>
    <w:rPr>
      <w:rFonts w:ascii="Arial" w:hAnsi="Arial"/>
    </w:rPr>
  </w:style>
  <w:style w:type="paragraph" w:customStyle="1" w:styleId="podnadpis">
    <w:name w:val="podnadpis"/>
    <w:basedOn w:val="Nadpis3"/>
    <w:next w:val="Normlny"/>
    <w:link w:val="podnadpisChar"/>
    <w:qFormat/>
    <w:rsid w:val="007E02DD"/>
    <w:pPr>
      <w:numPr>
        <w:numId w:val="6"/>
      </w:numPr>
      <w:spacing w:before="240" w:after="120"/>
    </w:pPr>
    <w:rPr>
      <w:b/>
      <w:color w:val="0A23C3"/>
      <w:sz w:val="24"/>
    </w:rPr>
  </w:style>
  <w:style w:type="character" w:customStyle="1" w:styleId="podnadpisChar">
    <w:name w:val="podnadpis Char"/>
    <w:basedOn w:val="Nadpis3Char"/>
    <w:link w:val="podnadpis"/>
    <w:rsid w:val="007E02DD"/>
    <w:rPr>
      <w:rFonts w:ascii="Arial" w:eastAsiaTheme="majorEastAsia" w:hAnsi="Arial" w:cstheme="majorBidi"/>
      <w:b/>
      <w:color w:val="0A23C3"/>
      <w:sz w:val="24"/>
      <w:szCs w:val="28"/>
    </w:rPr>
  </w:style>
  <w:style w:type="paragraph" w:customStyle="1" w:styleId="odrky1">
    <w:name w:val="odrážky1"/>
    <w:basedOn w:val="Normlny"/>
    <w:autoRedefine/>
    <w:rsid w:val="00450574"/>
    <w:pPr>
      <w:numPr>
        <w:numId w:val="5"/>
      </w:numPr>
      <w:spacing w:after="0" w:line="240" w:lineRule="auto"/>
    </w:pPr>
    <w:rPr>
      <w:rFonts w:eastAsia="Times New Roman" w:cs="Arial"/>
      <w:bCs/>
      <w:iCs/>
      <w:kern w:val="0"/>
      <w:sz w:val="18"/>
      <w:szCs w:val="18"/>
      <w14:ligatures w14:val="none"/>
    </w:rPr>
  </w:style>
  <w:style w:type="paragraph" w:customStyle="1" w:styleId="HlNADPIS">
    <w:name w:val="Hl.NADPIS"/>
    <w:basedOn w:val="Normlny"/>
    <w:link w:val="HlNADPISChar"/>
    <w:qFormat/>
    <w:rsid w:val="00E36674"/>
    <w:rPr>
      <w:rFonts w:ascii="TWK Lausanne 0600" w:hAnsi="TWK Lausanne 0600"/>
      <w:iCs/>
      <w:sz w:val="72"/>
      <w:szCs w:val="72"/>
    </w:rPr>
  </w:style>
  <w:style w:type="character" w:customStyle="1" w:styleId="HlNADPISChar">
    <w:name w:val="Hl.NADPIS Char"/>
    <w:basedOn w:val="Predvolenpsmoodseku"/>
    <w:link w:val="HlNADPIS"/>
    <w:rsid w:val="00E36674"/>
    <w:rPr>
      <w:rFonts w:ascii="TWK Lausanne 0600" w:hAnsi="TWK Lausanne 0600"/>
      <w:iCs/>
      <w:color w:val="0A23C3"/>
      <w:sz w:val="72"/>
      <w:szCs w:val="72"/>
    </w:rPr>
  </w:style>
  <w:style w:type="paragraph" w:customStyle="1" w:styleId="HLpodnadpis">
    <w:name w:val="HL.podnadpis"/>
    <w:basedOn w:val="Normlny"/>
    <w:link w:val="HLpodnadpisChar"/>
    <w:qFormat/>
    <w:rsid w:val="00700D33"/>
    <w:pPr>
      <w:spacing w:before="400" w:after="240"/>
    </w:pPr>
    <w:rPr>
      <w:b/>
      <w:iCs/>
      <w:sz w:val="28"/>
      <w:szCs w:val="40"/>
    </w:rPr>
  </w:style>
  <w:style w:type="character" w:customStyle="1" w:styleId="HLpodnadpisChar">
    <w:name w:val="HL.podnadpis Char"/>
    <w:basedOn w:val="Predvolenpsmoodseku"/>
    <w:link w:val="HLpodnadpis"/>
    <w:rsid w:val="00700D33"/>
    <w:rPr>
      <w:rFonts w:ascii="Arial" w:hAnsi="Arial"/>
      <w:b/>
      <w:iCs/>
      <w:color w:val="0A23C3"/>
      <w:sz w:val="28"/>
      <w:szCs w:val="40"/>
    </w:rPr>
  </w:style>
  <w:style w:type="paragraph" w:customStyle="1" w:styleId="KAP-Nadpis">
    <w:name w:val="KAP-Nadpis"/>
    <w:basedOn w:val="Nadpis1"/>
    <w:link w:val="KAP-NadpisChar"/>
    <w:qFormat/>
    <w:rsid w:val="00DE6E89"/>
    <w:pPr>
      <w:numPr>
        <w:numId w:val="1"/>
      </w:numPr>
      <w:spacing w:before="400" w:after="120"/>
      <w:ind w:left="714" w:hanging="357"/>
      <w:jc w:val="left"/>
    </w:pPr>
    <w:rPr>
      <w:bCs/>
      <w:sz w:val="32"/>
      <w:szCs w:val="36"/>
    </w:rPr>
  </w:style>
  <w:style w:type="character" w:customStyle="1" w:styleId="KAP-NadpisChar">
    <w:name w:val="KAP-Nadpis Char"/>
    <w:basedOn w:val="Nadpis1Char"/>
    <w:link w:val="KAP-Nadpis"/>
    <w:rsid w:val="00DE6E89"/>
    <w:rPr>
      <w:rFonts w:ascii="Arial" w:eastAsiaTheme="majorEastAsia" w:hAnsi="Arial" w:cstheme="majorBidi"/>
      <w:b/>
      <w:bCs/>
      <w:color w:val="0A23C3"/>
      <w:sz w:val="32"/>
      <w:szCs w:val="36"/>
    </w:rPr>
  </w:style>
  <w:style w:type="paragraph" w:styleId="Popis">
    <w:name w:val="caption"/>
    <w:basedOn w:val="Normlny"/>
    <w:next w:val="Normlny"/>
    <w:uiPriority w:val="35"/>
    <w:unhideWhenUsed/>
    <w:qFormat/>
    <w:rsid w:val="006453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lavikaobsahu">
    <w:name w:val="TOC Heading"/>
    <w:basedOn w:val="Nadpis1"/>
    <w:next w:val="Normlny"/>
    <w:uiPriority w:val="39"/>
    <w:unhideWhenUsed/>
    <w:qFormat/>
    <w:rsid w:val="00BA1775"/>
    <w:pPr>
      <w:outlineLvl w:val="9"/>
    </w:pPr>
    <w:rPr>
      <w:rFonts w:asciiTheme="majorHAnsi" w:hAnsiTheme="majorHAnsi"/>
      <w:color w:val="2E74B5" w:themeColor="accent1" w:themeShade="BF"/>
      <w:kern w:val="0"/>
      <w:sz w:val="32"/>
      <w:szCs w:val="32"/>
      <w:lang w:eastAsia="sk-SK"/>
      <w14:ligatures w14:val="none"/>
    </w:rPr>
  </w:style>
  <w:style w:type="paragraph" w:styleId="Obsah1">
    <w:name w:val="toc 1"/>
    <w:basedOn w:val="Normlny"/>
    <w:next w:val="Normlny"/>
    <w:autoRedefine/>
    <w:uiPriority w:val="39"/>
    <w:unhideWhenUsed/>
    <w:rsid w:val="00A6705E"/>
    <w:pPr>
      <w:tabs>
        <w:tab w:val="left" w:pos="284"/>
        <w:tab w:val="left" w:pos="993"/>
        <w:tab w:val="right" w:pos="9202"/>
      </w:tabs>
      <w:spacing w:after="100"/>
      <w:jc w:val="left"/>
    </w:pPr>
    <w:rPr>
      <w:b/>
      <w:noProof/>
    </w:rPr>
  </w:style>
  <w:style w:type="paragraph" w:styleId="Obsah2">
    <w:name w:val="toc 2"/>
    <w:basedOn w:val="Normlny"/>
    <w:next w:val="Normlny"/>
    <w:autoRedefine/>
    <w:uiPriority w:val="39"/>
    <w:unhideWhenUsed/>
    <w:rsid w:val="004E0EE2"/>
    <w:pPr>
      <w:tabs>
        <w:tab w:val="left" w:pos="960"/>
        <w:tab w:val="right" w:pos="9212"/>
      </w:tabs>
      <w:spacing w:after="100"/>
      <w:ind w:left="284"/>
      <w:jc w:val="left"/>
    </w:pPr>
  </w:style>
  <w:style w:type="paragraph" w:styleId="Obsah3">
    <w:name w:val="toc 3"/>
    <w:basedOn w:val="Normlny"/>
    <w:next w:val="Normlny"/>
    <w:autoRedefine/>
    <w:uiPriority w:val="39"/>
    <w:unhideWhenUsed/>
    <w:rsid w:val="00BA1775"/>
    <w:pPr>
      <w:spacing w:after="100"/>
      <w:ind w:left="440"/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A200A8"/>
    <w:rPr>
      <w:color w:val="605E5C"/>
      <w:shd w:val="clear" w:color="auto" w:fill="E1DFDD"/>
    </w:rPr>
  </w:style>
  <w:style w:type="paragraph" w:customStyle="1" w:styleId="tl1">
    <w:name w:val="Štýl1"/>
    <w:basedOn w:val="Normlny"/>
    <w:link w:val="tl1Char"/>
    <w:qFormat/>
    <w:rsid w:val="00EE7D87"/>
    <w:rPr>
      <w:i/>
      <w:noProof/>
      <w:color w:val="7F7F7F" w:themeColor="text1" w:themeTint="80"/>
    </w:rPr>
  </w:style>
  <w:style w:type="character" w:customStyle="1" w:styleId="tl1Char">
    <w:name w:val="Štýl1 Char"/>
    <w:basedOn w:val="Predvolenpsmoodseku"/>
    <w:link w:val="tl1"/>
    <w:rsid w:val="00EE7D87"/>
    <w:rPr>
      <w:rFonts w:ascii="Arial" w:hAnsi="Arial"/>
      <w:i/>
      <w:noProof/>
      <w:color w:val="7F7F7F" w:themeColor="text1" w:themeTint="80"/>
    </w:rPr>
  </w:style>
  <w:style w:type="character" w:styleId="Zvraznenie0">
    <w:name w:val="Emphasis"/>
    <w:basedOn w:val="Predvolenpsmoodseku"/>
    <w:uiPriority w:val="20"/>
    <w:qFormat/>
    <w:rsid w:val="00BD28EF"/>
    <w:rPr>
      <w:rFonts w:ascii="Arial" w:hAnsi="Arial"/>
      <w:b/>
      <w:i w:val="0"/>
      <w:iCs/>
      <w:sz w:val="22"/>
    </w:rPr>
  </w:style>
  <w:style w:type="paragraph" w:customStyle="1" w:styleId="Normlybodky">
    <w:name w:val="Normály bodky"/>
    <w:basedOn w:val="Normlny"/>
    <w:link w:val="NormlybodkyChar"/>
    <w:qFormat/>
    <w:rsid w:val="00E50ECC"/>
    <w:pPr>
      <w:tabs>
        <w:tab w:val="right" w:leader="dot" w:pos="7088"/>
      </w:tabs>
      <w:spacing w:after="0" w:line="360" w:lineRule="auto"/>
    </w:pPr>
    <w:rPr>
      <w:color w:val="auto"/>
    </w:rPr>
  </w:style>
  <w:style w:type="character" w:customStyle="1" w:styleId="NormlybodkyChar">
    <w:name w:val="Normály bodky Char"/>
    <w:basedOn w:val="Predvolenpsmoodseku"/>
    <w:link w:val="Normlybodky"/>
    <w:rsid w:val="00E50ECC"/>
    <w:rPr>
      <w:rFonts w:ascii="Arial" w:hAnsi="Arial"/>
    </w:rPr>
  </w:style>
  <w:style w:type="paragraph" w:customStyle="1" w:styleId="Normlnbodky">
    <w:name w:val="Normální...bodky"/>
    <w:basedOn w:val="Normlny"/>
    <w:qFormat/>
    <w:rsid w:val="009530E7"/>
    <w:pPr>
      <w:tabs>
        <w:tab w:val="right" w:leader="dot" w:pos="9923"/>
      </w:tabs>
      <w:spacing w:after="0"/>
      <w:ind w:left="708"/>
      <w:jc w:val="left"/>
    </w:pPr>
    <w:rPr>
      <w:rFonts w:eastAsia="Times New Roman" w:cs="Arial"/>
      <w:bCs/>
      <w:color w:val="auto"/>
      <w:kern w:val="0"/>
      <w:sz w:val="18"/>
      <w:szCs w:val="18"/>
      <w:lang w:val="x-none" w:eastAsia="ar-SA"/>
      <w14:ligatures w14:val="none"/>
    </w:rPr>
  </w:style>
  <w:style w:type="paragraph" w:customStyle="1" w:styleId="odraky">
    <w:name w:val="odražky"/>
    <w:basedOn w:val="Normlny"/>
    <w:qFormat/>
    <w:rsid w:val="002F2234"/>
    <w:pPr>
      <w:numPr>
        <w:numId w:val="10"/>
      </w:numPr>
      <w:tabs>
        <w:tab w:val="left" w:pos="284"/>
      </w:tabs>
      <w:spacing w:after="0"/>
      <w:ind w:left="644"/>
      <w:jc w:val="left"/>
    </w:pPr>
    <w:rPr>
      <w:rFonts w:eastAsia="Times New Roman" w:cs="Times New Roman"/>
      <w:color w:val="auto"/>
      <w:kern w:val="0"/>
      <w:sz w:val="20"/>
      <w:szCs w:val="24"/>
      <w14:ligatures w14:val="none"/>
    </w:rPr>
  </w:style>
  <w:style w:type="paragraph" w:customStyle="1" w:styleId="textmal">
    <w:name w:val="text malý"/>
    <w:basedOn w:val="Normlny"/>
    <w:link w:val="textmalChar"/>
    <w:qFormat/>
    <w:rsid w:val="00D54CC3"/>
    <w:pPr>
      <w:spacing w:before="120"/>
      <w:ind w:left="708"/>
      <w:jc w:val="left"/>
    </w:pPr>
    <w:rPr>
      <w:rFonts w:eastAsia="Times New Roman" w:cs="Times New Roman"/>
      <w:bCs/>
      <w:color w:val="auto"/>
      <w:kern w:val="0"/>
      <w:sz w:val="16"/>
      <w:szCs w:val="20"/>
      <w14:ligatures w14:val="none"/>
    </w:rPr>
  </w:style>
  <w:style w:type="character" w:customStyle="1" w:styleId="textmalChar">
    <w:name w:val="text malý Char"/>
    <w:basedOn w:val="Predvolenpsmoodseku"/>
    <w:link w:val="textmal"/>
    <w:rsid w:val="00D54CC3"/>
    <w:rPr>
      <w:rFonts w:ascii="Arial" w:eastAsia="Times New Roman" w:hAnsi="Arial" w:cs="Times New Roman"/>
      <w:bCs/>
      <w:kern w:val="0"/>
      <w:sz w:val="16"/>
      <w:szCs w:val="20"/>
      <w14:ligatures w14:val="none"/>
    </w:rPr>
  </w:style>
  <w:style w:type="paragraph" w:styleId="Obsah4">
    <w:name w:val="toc 4"/>
    <w:basedOn w:val="Normlny"/>
    <w:next w:val="Normlny"/>
    <w:autoRedefine/>
    <w:uiPriority w:val="39"/>
    <w:unhideWhenUsed/>
    <w:rsid w:val="00CF57F3"/>
    <w:pPr>
      <w:spacing w:after="100"/>
      <w:ind w:left="660"/>
      <w:jc w:val="left"/>
    </w:pPr>
    <w:rPr>
      <w:rFonts w:asciiTheme="minorHAnsi" w:eastAsiaTheme="minorEastAsia" w:hAnsiTheme="minorHAnsi"/>
      <w:color w:val="auto"/>
      <w:kern w:val="0"/>
      <w:lang w:eastAsia="sk-SK"/>
      <w14:ligatures w14:val="none"/>
    </w:rPr>
  </w:style>
  <w:style w:type="paragraph" w:styleId="Obsah5">
    <w:name w:val="toc 5"/>
    <w:basedOn w:val="Normlny"/>
    <w:next w:val="Normlny"/>
    <w:autoRedefine/>
    <w:uiPriority w:val="39"/>
    <w:unhideWhenUsed/>
    <w:rsid w:val="00CF57F3"/>
    <w:pPr>
      <w:spacing w:after="100"/>
      <w:ind w:left="880"/>
      <w:jc w:val="left"/>
    </w:pPr>
    <w:rPr>
      <w:rFonts w:asciiTheme="minorHAnsi" w:eastAsiaTheme="minorEastAsia" w:hAnsiTheme="minorHAnsi"/>
      <w:color w:val="auto"/>
      <w:kern w:val="0"/>
      <w:lang w:eastAsia="sk-SK"/>
      <w14:ligatures w14:val="none"/>
    </w:rPr>
  </w:style>
  <w:style w:type="paragraph" w:styleId="Obsah6">
    <w:name w:val="toc 6"/>
    <w:basedOn w:val="Normlny"/>
    <w:next w:val="Normlny"/>
    <w:autoRedefine/>
    <w:uiPriority w:val="39"/>
    <w:unhideWhenUsed/>
    <w:rsid w:val="00CF57F3"/>
    <w:pPr>
      <w:spacing w:after="100"/>
      <w:ind w:left="1100"/>
      <w:jc w:val="left"/>
    </w:pPr>
    <w:rPr>
      <w:rFonts w:asciiTheme="minorHAnsi" w:eastAsiaTheme="minorEastAsia" w:hAnsiTheme="minorHAnsi"/>
      <w:color w:val="auto"/>
      <w:kern w:val="0"/>
      <w:lang w:eastAsia="sk-SK"/>
      <w14:ligatures w14:val="none"/>
    </w:rPr>
  </w:style>
  <w:style w:type="paragraph" w:styleId="Obsah7">
    <w:name w:val="toc 7"/>
    <w:basedOn w:val="Normlny"/>
    <w:next w:val="Normlny"/>
    <w:autoRedefine/>
    <w:uiPriority w:val="39"/>
    <w:unhideWhenUsed/>
    <w:rsid w:val="00CF57F3"/>
    <w:pPr>
      <w:spacing w:after="100"/>
      <w:ind w:left="1320"/>
      <w:jc w:val="left"/>
    </w:pPr>
    <w:rPr>
      <w:rFonts w:asciiTheme="minorHAnsi" w:eastAsiaTheme="minorEastAsia" w:hAnsiTheme="minorHAnsi"/>
      <w:color w:val="auto"/>
      <w:kern w:val="0"/>
      <w:lang w:eastAsia="sk-SK"/>
      <w14:ligatures w14:val="none"/>
    </w:rPr>
  </w:style>
  <w:style w:type="paragraph" w:styleId="Obsah8">
    <w:name w:val="toc 8"/>
    <w:basedOn w:val="Normlny"/>
    <w:next w:val="Normlny"/>
    <w:autoRedefine/>
    <w:uiPriority w:val="39"/>
    <w:unhideWhenUsed/>
    <w:rsid w:val="00CF57F3"/>
    <w:pPr>
      <w:spacing w:after="100"/>
      <w:ind w:left="1540"/>
      <w:jc w:val="left"/>
    </w:pPr>
    <w:rPr>
      <w:rFonts w:asciiTheme="minorHAnsi" w:eastAsiaTheme="minorEastAsia" w:hAnsiTheme="minorHAnsi"/>
      <w:color w:val="auto"/>
      <w:kern w:val="0"/>
      <w:lang w:eastAsia="sk-SK"/>
      <w14:ligatures w14:val="none"/>
    </w:rPr>
  </w:style>
  <w:style w:type="paragraph" w:styleId="Obsah9">
    <w:name w:val="toc 9"/>
    <w:basedOn w:val="Normlny"/>
    <w:next w:val="Normlny"/>
    <w:autoRedefine/>
    <w:uiPriority w:val="39"/>
    <w:unhideWhenUsed/>
    <w:rsid w:val="00CF57F3"/>
    <w:pPr>
      <w:spacing w:after="100"/>
      <w:ind w:left="1760"/>
      <w:jc w:val="left"/>
    </w:pPr>
    <w:rPr>
      <w:rFonts w:asciiTheme="minorHAnsi" w:eastAsiaTheme="minorEastAsia" w:hAnsiTheme="minorHAnsi"/>
      <w:color w:val="auto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17E3A-6888-4098-937F-7C2D4B030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Mestský úrad v Nitre</Company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Lazorová Lenka, Ing. arch.</dc:creator>
  <cp:keywords/>
  <dc:description/>
  <cp:lastModifiedBy>Blisková Mária</cp:lastModifiedBy>
  <cp:revision>21</cp:revision>
  <cp:lastPrinted>2026-05-05T13:18:00Z</cp:lastPrinted>
  <dcterms:created xsi:type="dcterms:W3CDTF">2026-05-05T07:05:00Z</dcterms:created>
  <dcterms:modified xsi:type="dcterms:W3CDTF">2026-07-09T08:47:00Z</dcterms:modified>
</cp:coreProperties>
</file>