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0B4FD" w14:textId="77777777" w:rsidR="00C57A44" w:rsidRDefault="00A017A1" w:rsidP="00206920">
      <w:pPr>
        <w:autoSpaceDE w:val="0"/>
        <w:autoSpaceDN w:val="0"/>
        <w:adjustRightInd w:val="0"/>
        <w:spacing w:after="0" w:line="240" w:lineRule="auto"/>
        <w:jc w:val="center"/>
        <w:rPr>
          <w:rFonts w:ascii="Cambria" w:hAnsi="Cambria" w:cs="Arial"/>
          <w:b/>
          <w:bCs/>
        </w:rPr>
      </w:pPr>
      <w:r w:rsidRPr="00606F5B">
        <w:rPr>
          <w:rFonts w:ascii="Cambria" w:hAnsi="Cambria" w:cs="Arial"/>
          <w:b/>
          <w:bCs/>
          <w:color w:val="000000"/>
          <w:sz w:val="24"/>
          <w:szCs w:val="24"/>
        </w:rPr>
        <w:t>V Ý Z V A</w:t>
      </w:r>
      <w:r w:rsidRPr="00606F5B">
        <w:rPr>
          <w:rFonts w:ascii="Cambria" w:hAnsi="Cambria" w:cs="Arial"/>
          <w:b/>
          <w:bCs/>
          <w:color w:val="000000"/>
        </w:rPr>
        <w:t xml:space="preserve"> </w:t>
      </w:r>
      <w:r w:rsidRPr="00606F5B">
        <w:rPr>
          <w:rFonts w:ascii="Cambria" w:hAnsi="Cambria" w:cs="Arial"/>
          <w:b/>
          <w:bCs/>
          <w:color w:val="000000"/>
        </w:rPr>
        <w:br/>
      </w:r>
      <w:r w:rsidRPr="00B17576">
        <w:rPr>
          <w:rFonts w:ascii="Cambria" w:hAnsi="Cambria" w:cs="Arial"/>
          <w:b/>
          <w:bCs/>
          <w:color w:val="000000"/>
        </w:rPr>
        <w:t xml:space="preserve">na predloženie ponuky </w:t>
      </w:r>
      <w:r w:rsidR="00C57A44">
        <w:rPr>
          <w:rFonts w:ascii="Cambria" w:hAnsi="Cambria" w:cs="Arial"/>
          <w:b/>
          <w:bCs/>
        </w:rPr>
        <w:t>pre podlimitnú</w:t>
      </w:r>
      <w:r w:rsidRPr="00B17576">
        <w:rPr>
          <w:rFonts w:ascii="Cambria" w:hAnsi="Cambria" w:cs="Arial"/>
          <w:b/>
          <w:bCs/>
        </w:rPr>
        <w:t xml:space="preserve"> zákazku </w:t>
      </w:r>
    </w:p>
    <w:p w14:paraId="217C27B4" w14:textId="5DB3655F" w:rsidR="00A017A1" w:rsidRPr="008B4907" w:rsidRDefault="0088286C" w:rsidP="00206920">
      <w:pPr>
        <w:autoSpaceDE w:val="0"/>
        <w:autoSpaceDN w:val="0"/>
        <w:adjustRightInd w:val="0"/>
        <w:spacing w:after="0" w:line="240" w:lineRule="auto"/>
        <w:jc w:val="center"/>
        <w:rPr>
          <w:rFonts w:ascii="Cambria" w:hAnsi="Cambria" w:cs="Arial"/>
        </w:rPr>
      </w:pPr>
      <w:r w:rsidRPr="00C57A44">
        <w:rPr>
          <w:rFonts w:ascii="Cambria" w:hAnsi="Cambria" w:cs="Arial"/>
        </w:rPr>
        <w:t>podľa § 1</w:t>
      </w:r>
      <w:r w:rsidR="003452ED" w:rsidRPr="00C57A44">
        <w:rPr>
          <w:rFonts w:ascii="Cambria" w:hAnsi="Cambria" w:cs="Arial"/>
        </w:rPr>
        <w:t>10</w:t>
      </w:r>
      <w:r w:rsidR="00206920" w:rsidRPr="00C57A44">
        <w:rPr>
          <w:rFonts w:ascii="Cambria" w:hAnsi="Cambria" w:cs="Arial"/>
        </w:rPr>
        <w:t xml:space="preserve"> zákona </w:t>
      </w:r>
      <w:r w:rsidR="009630EA" w:rsidRPr="00C57A44">
        <w:rPr>
          <w:rFonts w:ascii="Cambria" w:hAnsi="Cambria" w:cs="Arial"/>
        </w:rPr>
        <w:t>č. 343/2015 Z. z. o verejnom obstarávaní a o zmene a doplnení niektorých zákonov (ďalej len „</w:t>
      </w:r>
      <w:r w:rsidR="00206920" w:rsidRPr="00C57A44">
        <w:rPr>
          <w:rFonts w:ascii="Cambria" w:hAnsi="Cambria" w:cs="Arial"/>
        </w:rPr>
        <w:t>ZVO</w:t>
      </w:r>
      <w:r w:rsidR="009630EA" w:rsidRPr="00C57A44">
        <w:rPr>
          <w:rFonts w:ascii="Cambria" w:hAnsi="Cambria" w:cs="Arial"/>
        </w:rPr>
        <w:t>“)</w:t>
      </w:r>
      <w:r w:rsidRPr="00C57A44">
        <w:rPr>
          <w:rFonts w:ascii="Cambria" w:hAnsi="Cambria" w:cs="Arial"/>
        </w:rPr>
        <w:t xml:space="preserve"> </w:t>
      </w:r>
      <w:r w:rsidRPr="00C57A44">
        <w:rPr>
          <w:rFonts w:ascii="Cambria" w:hAnsi="Cambria" w:cs="Arial"/>
        </w:rPr>
        <w:br/>
      </w:r>
      <w:r w:rsidR="00A017A1" w:rsidRPr="00B17576">
        <w:rPr>
          <w:rFonts w:ascii="Cambria" w:hAnsi="Cambria" w:cs="Arial"/>
          <w:b/>
          <w:bCs/>
        </w:rPr>
        <w:t xml:space="preserve">na </w:t>
      </w:r>
      <w:r w:rsidR="00C57A44">
        <w:rPr>
          <w:rFonts w:asciiTheme="majorHAnsi" w:hAnsiTheme="majorHAnsi" w:cs="Arial"/>
          <w:b/>
          <w:bCs/>
        </w:rPr>
        <w:t>poskytnutie služieb</w:t>
      </w:r>
      <w:r w:rsidR="00D24C0C" w:rsidRPr="00B17576">
        <w:rPr>
          <w:rFonts w:asciiTheme="majorHAnsi" w:hAnsiTheme="majorHAnsi" w:cs="Arial"/>
          <w:b/>
          <w:bCs/>
        </w:rPr>
        <w:t xml:space="preserve"> </w:t>
      </w:r>
      <w:r w:rsidR="00A017A1" w:rsidRPr="00B17576">
        <w:rPr>
          <w:rFonts w:ascii="Cambria" w:hAnsi="Cambria" w:cs="Arial"/>
          <w:b/>
          <w:bCs/>
        </w:rPr>
        <w:t>s názvom</w:t>
      </w:r>
      <w:r w:rsidR="00A017A1" w:rsidRPr="008B4907">
        <w:rPr>
          <w:rFonts w:ascii="Cambria" w:hAnsi="Cambria" w:cs="Arial"/>
        </w:rPr>
        <w:t>:</w:t>
      </w:r>
    </w:p>
    <w:p w14:paraId="207CE61E" w14:textId="77777777" w:rsidR="001F343F" w:rsidRDefault="001F343F" w:rsidP="00BE5E9F">
      <w:pPr>
        <w:autoSpaceDE w:val="0"/>
        <w:autoSpaceDN w:val="0"/>
        <w:adjustRightInd w:val="0"/>
        <w:spacing w:before="60" w:after="0" w:line="240" w:lineRule="auto"/>
        <w:jc w:val="center"/>
        <w:rPr>
          <w:rFonts w:asciiTheme="majorHAnsi" w:hAnsiTheme="majorHAnsi" w:cs="Arial"/>
          <w:b/>
          <w:sz w:val="24"/>
          <w:szCs w:val="24"/>
        </w:rPr>
      </w:pPr>
      <w:r w:rsidRPr="001F343F">
        <w:rPr>
          <w:rFonts w:asciiTheme="majorHAnsi" w:hAnsiTheme="majorHAnsi" w:cs="Arial"/>
          <w:b/>
          <w:sz w:val="24"/>
          <w:szCs w:val="24"/>
        </w:rPr>
        <w:t xml:space="preserve">Posúdenie bezpečnosti FINU2 </w:t>
      </w:r>
    </w:p>
    <w:p w14:paraId="6F828D41" w14:textId="6FDD867A" w:rsidR="00A017A1" w:rsidRPr="008B4907" w:rsidRDefault="00A017A1" w:rsidP="00BE5E9F">
      <w:pPr>
        <w:autoSpaceDE w:val="0"/>
        <w:autoSpaceDN w:val="0"/>
        <w:adjustRightInd w:val="0"/>
        <w:spacing w:before="60" w:after="0" w:line="240" w:lineRule="auto"/>
        <w:jc w:val="center"/>
        <w:rPr>
          <w:rFonts w:ascii="Cambria" w:hAnsi="Cambria" w:cs="Arial"/>
        </w:rPr>
      </w:pPr>
      <w:r w:rsidRPr="008B4907">
        <w:rPr>
          <w:rFonts w:ascii="Cambria" w:hAnsi="Cambria" w:cs="Arial"/>
        </w:rPr>
        <w:t>(ďalej len „</w:t>
      </w:r>
      <w:r w:rsidR="00C57A44">
        <w:rPr>
          <w:rFonts w:ascii="Cambria" w:hAnsi="Cambria" w:cs="Arial"/>
        </w:rPr>
        <w:t>v</w:t>
      </w:r>
      <w:r w:rsidRPr="008B4907">
        <w:rPr>
          <w:rFonts w:ascii="Cambria" w:hAnsi="Cambria" w:cs="Arial"/>
        </w:rPr>
        <w:t>ýzva“)</w:t>
      </w:r>
    </w:p>
    <w:p w14:paraId="7E71FC0F" w14:textId="3760B183" w:rsidR="00A017A1" w:rsidRPr="008B4907" w:rsidRDefault="00A017A1" w:rsidP="00961B66">
      <w:pPr>
        <w:pStyle w:val="Nadpis2"/>
      </w:pPr>
      <w:r w:rsidRPr="008B4907">
        <w:t>Identifikácia verejného obstarávateľa:</w:t>
      </w:r>
    </w:p>
    <w:p w14:paraId="0D42FE23" w14:textId="072C37B9" w:rsidR="0007472F" w:rsidRPr="00C57A44" w:rsidRDefault="0007472F" w:rsidP="0007472F">
      <w:pPr>
        <w:tabs>
          <w:tab w:val="left" w:pos="1134"/>
          <w:tab w:val="left" w:pos="2552"/>
        </w:tabs>
        <w:autoSpaceDE w:val="0"/>
        <w:autoSpaceDN w:val="0"/>
        <w:adjustRightInd w:val="0"/>
        <w:spacing w:after="0" w:line="240" w:lineRule="auto"/>
        <w:ind w:left="1134"/>
        <w:rPr>
          <w:rFonts w:ascii="Cambria" w:hAnsi="Cambria" w:cs="Arial"/>
        </w:rPr>
      </w:pPr>
      <w:r w:rsidRPr="00C57A44">
        <w:rPr>
          <w:rFonts w:ascii="Cambria" w:hAnsi="Cambria" w:cs="Arial"/>
        </w:rPr>
        <w:t>Názov:</w:t>
      </w:r>
      <w:r w:rsidRPr="00C57A44">
        <w:rPr>
          <w:rFonts w:ascii="Cambria" w:hAnsi="Cambria" w:cs="Arial"/>
        </w:rPr>
        <w:tab/>
      </w:r>
      <w:r w:rsidRPr="00C57A44">
        <w:rPr>
          <w:rFonts w:ascii="Cambria" w:hAnsi="Cambria" w:cs="Arial"/>
        </w:rPr>
        <w:tab/>
      </w:r>
      <w:r w:rsidRPr="00C57A44">
        <w:rPr>
          <w:rFonts w:ascii="Cambria" w:hAnsi="Cambria" w:cs="Arial"/>
        </w:rPr>
        <w:tab/>
      </w:r>
      <w:r w:rsidR="00D63390">
        <w:rPr>
          <w:rFonts w:ascii="Cambria" w:hAnsi="Cambria" w:cs="Arial"/>
        </w:rPr>
        <w:tab/>
      </w:r>
      <w:r w:rsidRPr="00C57A44">
        <w:rPr>
          <w:rFonts w:ascii="Cambria" w:hAnsi="Cambria" w:cs="Arial"/>
        </w:rPr>
        <w:t>Národná banka Slovenska</w:t>
      </w:r>
    </w:p>
    <w:p w14:paraId="5E1C2EE6" w14:textId="46626D87" w:rsidR="0007472F" w:rsidRPr="00C57A44" w:rsidRDefault="0007472F" w:rsidP="0007472F">
      <w:pPr>
        <w:tabs>
          <w:tab w:val="left" w:pos="2552"/>
        </w:tabs>
        <w:autoSpaceDE w:val="0"/>
        <w:autoSpaceDN w:val="0"/>
        <w:adjustRightInd w:val="0"/>
        <w:spacing w:after="0" w:line="240" w:lineRule="auto"/>
        <w:ind w:left="1134"/>
        <w:rPr>
          <w:rFonts w:ascii="Cambria" w:hAnsi="Cambria" w:cs="Arial"/>
        </w:rPr>
      </w:pPr>
      <w:r w:rsidRPr="00C57A44">
        <w:rPr>
          <w:rFonts w:ascii="Cambria" w:hAnsi="Cambria" w:cs="Arial"/>
        </w:rPr>
        <w:t>Sídlo:</w:t>
      </w:r>
      <w:r w:rsidRPr="00C57A44">
        <w:rPr>
          <w:rFonts w:ascii="Cambria" w:hAnsi="Cambria" w:cs="Arial"/>
        </w:rPr>
        <w:tab/>
      </w:r>
      <w:r w:rsidRPr="00C57A44">
        <w:rPr>
          <w:rFonts w:ascii="Cambria" w:hAnsi="Cambria" w:cs="Arial"/>
        </w:rPr>
        <w:tab/>
      </w:r>
      <w:r w:rsidRPr="00C57A44">
        <w:rPr>
          <w:rFonts w:ascii="Cambria" w:hAnsi="Cambria" w:cs="Arial"/>
        </w:rPr>
        <w:tab/>
      </w:r>
      <w:r w:rsidR="00D63390">
        <w:rPr>
          <w:rFonts w:ascii="Cambria" w:hAnsi="Cambria" w:cs="Arial"/>
        </w:rPr>
        <w:tab/>
      </w:r>
      <w:r w:rsidRPr="00C57A44">
        <w:rPr>
          <w:rFonts w:ascii="Cambria" w:hAnsi="Cambria" w:cs="Arial"/>
        </w:rPr>
        <w:t xml:space="preserve">Imricha </w:t>
      </w:r>
      <w:proofErr w:type="spellStart"/>
      <w:r w:rsidRPr="00C57A44">
        <w:rPr>
          <w:rFonts w:ascii="Cambria" w:hAnsi="Cambria" w:cs="Arial"/>
        </w:rPr>
        <w:t>Karvaša</w:t>
      </w:r>
      <w:proofErr w:type="spellEnd"/>
      <w:r w:rsidRPr="00C57A44">
        <w:rPr>
          <w:rFonts w:ascii="Cambria" w:hAnsi="Cambria" w:cs="Arial"/>
        </w:rPr>
        <w:t xml:space="preserve"> č. 1, 813 25 Bratislava</w:t>
      </w:r>
    </w:p>
    <w:p w14:paraId="7A401181" w14:textId="4910AC29" w:rsidR="0007472F" w:rsidRPr="00C57A44" w:rsidRDefault="0007472F" w:rsidP="0007472F">
      <w:pPr>
        <w:tabs>
          <w:tab w:val="left" w:pos="2552"/>
        </w:tabs>
        <w:autoSpaceDE w:val="0"/>
        <w:autoSpaceDN w:val="0"/>
        <w:adjustRightInd w:val="0"/>
        <w:spacing w:after="0" w:line="240" w:lineRule="auto"/>
        <w:ind w:left="1134"/>
        <w:rPr>
          <w:rFonts w:ascii="Cambria" w:hAnsi="Cambria" w:cs="Arial"/>
        </w:rPr>
      </w:pPr>
      <w:r w:rsidRPr="00C57A44">
        <w:rPr>
          <w:rFonts w:ascii="Cambria" w:hAnsi="Cambria" w:cs="Arial"/>
        </w:rPr>
        <w:t>IČO:</w:t>
      </w:r>
      <w:r w:rsidRPr="00C57A44">
        <w:rPr>
          <w:rFonts w:ascii="Cambria" w:hAnsi="Cambria" w:cs="Arial"/>
        </w:rPr>
        <w:tab/>
      </w:r>
      <w:r w:rsidRPr="00C57A44">
        <w:rPr>
          <w:rFonts w:ascii="Cambria" w:hAnsi="Cambria" w:cs="Arial"/>
        </w:rPr>
        <w:tab/>
      </w:r>
      <w:r w:rsidRPr="00C57A44">
        <w:rPr>
          <w:rFonts w:ascii="Cambria" w:hAnsi="Cambria" w:cs="Arial"/>
        </w:rPr>
        <w:tab/>
      </w:r>
      <w:r w:rsidR="00D63390">
        <w:rPr>
          <w:rFonts w:ascii="Cambria" w:hAnsi="Cambria" w:cs="Arial"/>
        </w:rPr>
        <w:tab/>
      </w:r>
      <w:r w:rsidRPr="00C57A44">
        <w:rPr>
          <w:rFonts w:ascii="Cambria" w:hAnsi="Cambria" w:cs="Arial"/>
        </w:rPr>
        <w:t>30844789</w:t>
      </w:r>
    </w:p>
    <w:p w14:paraId="3C0CC37D" w14:textId="5B867AC1" w:rsidR="0007472F" w:rsidRPr="00C57A44" w:rsidRDefault="0007472F" w:rsidP="00C57A44">
      <w:pPr>
        <w:tabs>
          <w:tab w:val="left" w:pos="1134"/>
          <w:tab w:val="left" w:pos="2552"/>
        </w:tabs>
        <w:autoSpaceDE w:val="0"/>
        <w:autoSpaceDN w:val="0"/>
        <w:adjustRightInd w:val="0"/>
        <w:spacing w:after="0" w:line="240" w:lineRule="auto"/>
        <w:ind w:left="1134"/>
        <w:rPr>
          <w:rFonts w:ascii="Cambria" w:hAnsi="Cambria" w:cs="Arial"/>
        </w:rPr>
      </w:pPr>
      <w:r w:rsidRPr="00C57A44">
        <w:rPr>
          <w:rFonts w:ascii="Cambria" w:hAnsi="Cambria" w:cs="Arial"/>
          <w:bCs/>
        </w:rPr>
        <w:t>Kontaktná osoba:</w:t>
      </w:r>
      <w:r w:rsidRPr="00C57A44">
        <w:rPr>
          <w:rFonts w:ascii="Cambria" w:hAnsi="Cambria" w:cs="Arial"/>
        </w:rPr>
        <w:tab/>
      </w:r>
      <w:r w:rsidRPr="00C57A44">
        <w:rPr>
          <w:rFonts w:ascii="Cambria" w:hAnsi="Cambria" w:cs="Arial"/>
        </w:rPr>
        <w:tab/>
      </w:r>
      <w:r w:rsidR="00D63390">
        <w:rPr>
          <w:rFonts w:ascii="Cambria" w:hAnsi="Cambria" w:cs="Arial"/>
        </w:rPr>
        <w:tab/>
      </w:r>
      <w:r w:rsidRPr="00C57A44">
        <w:rPr>
          <w:rFonts w:ascii="Cambria" w:hAnsi="Cambria" w:cs="Arial"/>
        </w:rPr>
        <w:t xml:space="preserve">Mgr. Maroš </w:t>
      </w:r>
      <w:r w:rsidR="00C94AE4">
        <w:rPr>
          <w:rFonts w:ascii="Cambria" w:hAnsi="Cambria" w:cs="Arial"/>
        </w:rPr>
        <w:t>Hačko</w:t>
      </w:r>
    </w:p>
    <w:p w14:paraId="50B473D1" w14:textId="77CA39E8" w:rsidR="0007472F" w:rsidRPr="00C57A44" w:rsidRDefault="0007472F" w:rsidP="0007472F">
      <w:pPr>
        <w:tabs>
          <w:tab w:val="left" w:pos="567"/>
          <w:tab w:val="left" w:pos="2552"/>
        </w:tabs>
        <w:autoSpaceDE w:val="0"/>
        <w:autoSpaceDN w:val="0"/>
        <w:adjustRightInd w:val="0"/>
        <w:spacing w:after="0" w:line="240" w:lineRule="auto"/>
        <w:ind w:left="567"/>
        <w:rPr>
          <w:rFonts w:ascii="Cambria" w:hAnsi="Cambria" w:cs="Arial"/>
          <w:color w:val="0000FF"/>
          <w:u w:val="single"/>
        </w:rPr>
      </w:pPr>
      <w:r w:rsidRPr="00C57A44">
        <w:rPr>
          <w:rFonts w:ascii="Cambria" w:hAnsi="Cambria" w:cs="Arial"/>
        </w:rPr>
        <w:tab/>
      </w:r>
      <w:r w:rsidRPr="00C57A44">
        <w:rPr>
          <w:rFonts w:ascii="Cambria" w:hAnsi="Cambria" w:cs="Arial"/>
        </w:rPr>
        <w:tab/>
      </w:r>
      <w:r w:rsidRPr="00C57A44">
        <w:rPr>
          <w:rFonts w:ascii="Cambria" w:hAnsi="Cambria" w:cs="Arial"/>
        </w:rPr>
        <w:tab/>
      </w:r>
      <w:r w:rsidR="00D63390">
        <w:rPr>
          <w:rFonts w:ascii="Cambria" w:hAnsi="Cambria" w:cs="Arial"/>
        </w:rPr>
        <w:tab/>
      </w:r>
      <w:r w:rsidRPr="00C57A44">
        <w:rPr>
          <w:rFonts w:ascii="Cambria" w:hAnsi="Cambria" w:cs="Arial"/>
        </w:rPr>
        <w:t xml:space="preserve">e-mail: </w:t>
      </w:r>
      <w:hyperlink r:id="rId11" w:history="1">
        <w:r w:rsidRPr="00C57A44">
          <w:rPr>
            <w:rStyle w:val="Hypertextovprepojenie"/>
            <w:rFonts w:ascii="Cambria" w:hAnsi="Cambria" w:cs="Arial"/>
          </w:rPr>
          <w:t>maros.hacko@nbs.sk</w:t>
        </w:r>
      </w:hyperlink>
      <w:r w:rsidR="00C57A44" w:rsidRPr="00C57A44">
        <w:rPr>
          <w:rFonts w:ascii="Cambria" w:hAnsi="Cambria"/>
        </w:rPr>
        <w:br/>
        <w:t xml:space="preserve"> </w:t>
      </w:r>
    </w:p>
    <w:p w14:paraId="4405E623" w14:textId="4CA2144E" w:rsidR="00D63390" w:rsidRDefault="00D63390" w:rsidP="00A4710B">
      <w:pPr>
        <w:tabs>
          <w:tab w:val="left" w:pos="1134"/>
          <w:tab w:val="left" w:pos="2552"/>
        </w:tabs>
        <w:autoSpaceDE w:val="0"/>
        <w:autoSpaceDN w:val="0"/>
        <w:adjustRightInd w:val="0"/>
        <w:spacing w:after="0" w:line="240" w:lineRule="auto"/>
        <w:ind w:left="1134"/>
        <w:rPr>
          <w:rFonts w:ascii="Cambria" w:hAnsi="Cambria" w:cs="Arial"/>
        </w:rPr>
      </w:pPr>
      <w:r>
        <w:rPr>
          <w:rFonts w:ascii="Cambria" w:hAnsi="Cambria" w:cs="Arial"/>
        </w:rPr>
        <w:t>Profil verejného obstarávateľa:</w:t>
      </w:r>
    </w:p>
    <w:p w14:paraId="273B68CD" w14:textId="2C34844A" w:rsidR="00BE5E9F" w:rsidRPr="00A4710B" w:rsidRDefault="00D63390" w:rsidP="00A4710B">
      <w:pPr>
        <w:tabs>
          <w:tab w:val="left" w:pos="1134"/>
          <w:tab w:val="left" w:pos="2552"/>
        </w:tabs>
        <w:autoSpaceDE w:val="0"/>
        <w:autoSpaceDN w:val="0"/>
        <w:adjustRightInd w:val="0"/>
        <w:spacing w:after="0" w:line="240" w:lineRule="auto"/>
        <w:ind w:left="1134"/>
        <w:rPr>
          <w:rFonts w:ascii="Cambria" w:hAnsi="Cambria" w:cs="Arial"/>
        </w:rPr>
      </w:pPr>
      <w:hyperlink r:id="rId12" w:history="1">
        <w:r w:rsidRPr="00F822F1">
          <w:rPr>
            <w:rStyle w:val="Hypertextovprepojenie"/>
            <w:rFonts w:ascii="Cambria" w:hAnsi="Cambria" w:cs="Arial"/>
          </w:rPr>
          <w:t>https://www.uvo.gov.sk/vyhladavanie/vyhladavanie-profilov/detail/8643</w:t>
        </w:r>
      </w:hyperlink>
      <w:r>
        <w:rPr>
          <w:rFonts w:ascii="Cambria" w:hAnsi="Cambria" w:cs="Arial"/>
        </w:rPr>
        <w:t xml:space="preserve"> </w:t>
      </w:r>
    </w:p>
    <w:p w14:paraId="16590E9A" w14:textId="3A56FA6F" w:rsidR="00A017A1" w:rsidRPr="00961B66" w:rsidRDefault="00A017A1" w:rsidP="00961B66">
      <w:pPr>
        <w:pStyle w:val="Nadpis2"/>
      </w:pPr>
      <w:r w:rsidRPr="00961B66">
        <w:t>Predmet zákazky:</w:t>
      </w:r>
    </w:p>
    <w:p w14:paraId="370409DB" w14:textId="56F42120" w:rsidR="00D743C9" w:rsidRPr="000C3146" w:rsidRDefault="00A017A1" w:rsidP="007777DD">
      <w:pPr>
        <w:pStyle w:val="Odsekzoznamu"/>
        <w:numPr>
          <w:ilvl w:val="1"/>
          <w:numId w:val="7"/>
        </w:numPr>
        <w:spacing w:after="0" w:line="240" w:lineRule="auto"/>
        <w:ind w:left="1134" w:hanging="567"/>
        <w:jc w:val="both"/>
        <w:rPr>
          <w:rFonts w:ascii="Cambria" w:hAnsi="Cambria" w:cs="Arial"/>
        </w:rPr>
      </w:pPr>
      <w:r w:rsidRPr="000C3146">
        <w:rPr>
          <w:rFonts w:ascii="Cambria" w:hAnsi="Cambria" w:cs="Arial"/>
        </w:rPr>
        <w:t xml:space="preserve">Druh zákazky: Zákazka na </w:t>
      </w:r>
      <w:r w:rsidR="003452ED" w:rsidRPr="000C3146">
        <w:rPr>
          <w:rFonts w:asciiTheme="majorHAnsi" w:hAnsiTheme="majorHAnsi" w:cs="Arial"/>
        </w:rPr>
        <w:t>poskytnutie služieb</w:t>
      </w:r>
      <w:r w:rsidR="00C57A44" w:rsidRPr="000C3146">
        <w:rPr>
          <w:rFonts w:asciiTheme="majorHAnsi" w:hAnsiTheme="majorHAnsi" w:cs="Arial"/>
        </w:rPr>
        <w:t>.</w:t>
      </w:r>
    </w:p>
    <w:p w14:paraId="2BB6F1D5" w14:textId="6680F3E4" w:rsidR="00F46B2F" w:rsidRPr="000C3146" w:rsidRDefault="00206920" w:rsidP="00F46B2F">
      <w:pPr>
        <w:pStyle w:val="Odsekzoznamu"/>
        <w:numPr>
          <w:ilvl w:val="1"/>
          <w:numId w:val="7"/>
        </w:numPr>
        <w:spacing w:after="0" w:line="240" w:lineRule="auto"/>
        <w:ind w:left="1134" w:hanging="567"/>
        <w:jc w:val="both"/>
        <w:rPr>
          <w:rFonts w:ascii="Cambria" w:hAnsi="Cambria" w:cs="Arial"/>
        </w:rPr>
      </w:pPr>
      <w:r w:rsidRPr="000C3146">
        <w:rPr>
          <w:rFonts w:ascii="Cambria" w:hAnsi="Cambria" w:cs="Arial"/>
        </w:rPr>
        <w:t xml:space="preserve">Slovník spoločného obstarávania (CPV): </w:t>
      </w:r>
      <w:r w:rsidR="00500429" w:rsidRPr="000C3146">
        <w:rPr>
          <w:rFonts w:ascii="Cambria" w:hAnsi="Cambria" w:cs="Arial"/>
        </w:rPr>
        <w:t>72222300-0 – Služby informačných technológií</w:t>
      </w:r>
    </w:p>
    <w:p w14:paraId="0D858F59" w14:textId="6BAEC16D" w:rsidR="00A017A1" w:rsidRPr="008B4907" w:rsidRDefault="00A017A1" w:rsidP="00A42FB9">
      <w:pPr>
        <w:pStyle w:val="Odsekzoznamu"/>
        <w:numPr>
          <w:ilvl w:val="1"/>
          <w:numId w:val="7"/>
        </w:numPr>
        <w:spacing w:after="0" w:line="240" w:lineRule="auto"/>
        <w:ind w:left="1134" w:hanging="567"/>
        <w:jc w:val="both"/>
        <w:rPr>
          <w:rFonts w:ascii="Cambria" w:hAnsi="Cambria" w:cs="Arial"/>
        </w:rPr>
      </w:pPr>
      <w:r w:rsidRPr="008B4907">
        <w:rPr>
          <w:rFonts w:ascii="Cambria" w:hAnsi="Cambria" w:cs="Arial"/>
        </w:rPr>
        <w:t xml:space="preserve">Predpokladaná hodnota zákazky: </w:t>
      </w:r>
      <w:bookmarkStart w:id="0" w:name="_Hlk101962178"/>
      <w:r w:rsidR="003452ED" w:rsidRPr="003452ED">
        <w:rPr>
          <w:rFonts w:asciiTheme="majorHAnsi" w:hAnsiTheme="majorHAnsi" w:cs="Arial"/>
        </w:rPr>
        <w:t>21</w:t>
      </w:r>
      <w:r w:rsidR="001F343F">
        <w:rPr>
          <w:rFonts w:asciiTheme="majorHAnsi" w:hAnsiTheme="majorHAnsi" w:cs="Arial"/>
        </w:rPr>
        <w:t xml:space="preserve"> 000</w:t>
      </w:r>
      <w:r w:rsidR="003452ED" w:rsidRPr="003452ED">
        <w:rPr>
          <w:rFonts w:asciiTheme="majorHAnsi" w:hAnsiTheme="majorHAnsi" w:cs="Arial"/>
        </w:rPr>
        <w:t xml:space="preserve"> </w:t>
      </w:r>
      <w:r w:rsidR="00B76224">
        <w:rPr>
          <w:rFonts w:ascii="Cambria" w:hAnsi="Cambria" w:cs="Arial"/>
        </w:rPr>
        <w:t>€</w:t>
      </w:r>
      <w:r w:rsidR="00866302" w:rsidRPr="008B4907">
        <w:rPr>
          <w:rFonts w:ascii="Cambria" w:hAnsi="Cambria" w:cs="Arial"/>
        </w:rPr>
        <w:t xml:space="preserve"> bez DPH</w:t>
      </w:r>
      <w:bookmarkEnd w:id="0"/>
      <w:r w:rsidR="00206920">
        <w:rPr>
          <w:rFonts w:ascii="Cambria" w:hAnsi="Cambria" w:cs="Arial"/>
        </w:rPr>
        <w:t>.</w:t>
      </w:r>
    </w:p>
    <w:p w14:paraId="7AEAE4B0" w14:textId="77777777" w:rsidR="001F343F" w:rsidRPr="001F343F" w:rsidRDefault="00203C52" w:rsidP="007777DD">
      <w:pPr>
        <w:pStyle w:val="Odsekzoznamu"/>
        <w:numPr>
          <w:ilvl w:val="1"/>
          <w:numId w:val="7"/>
        </w:numPr>
        <w:spacing w:after="0" w:line="240" w:lineRule="auto"/>
        <w:ind w:left="1134" w:hanging="567"/>
        <w:jc w:val="both"/>
        <w:rPr>
          <w:rFonts w:ascii="Cambria" w:hAnsi="Cambria" w:cs="Times New Roman"/>
          <w:b/>
          <w:bCs/>
          <w:color w:val="000000"/>
        </w:rPr>
      </w:pPr>
      <w:r>
        <w:rPr>
          <w:rFonts w:ascii="Cambria" w:hAnsi="Cambria" w:cs="Arial"/>
          <w:b/>
          <w:bCs/>
        </w:rPr>
        <w:t>O</w:t>
      </w:r>
      <w:r w:rsidR="00A017A1" w:rsidRPr="00AB62BA">
        <w:rPr>
          <w:rFonts w:ascii="Cambria" w:hAnsi="Cambria" w:cs="Arial"/>
          <w:b/>
          <w:bCs/>
        </w:rPr>
        <w:t>pis predmetu zákazky</w:t>
      </w:r>
      <w:r w:rsidR="00DD2E84" w:rsidRPr="00AB62BA">
        <w:rPr>
          <w:rFonts w:ascii="Cambria" w:hAnsi="Cambria" w:cs="Arial"/>
          <w:b/>
          <w:bCs/>
        </w:rPr>
        <w:t>:</w:t>
      </w:r>
    </w:p>
    <w:p w14:paraId="515E3915" w14:textId="03412F7B" w:rsidR="00511D73" w:rsidRPr="00C03C26" w:rsidRDefault="006150C2" w:rsidP="003452ED">
      <w:pPr>
        <w:pStyle w:val="Odsekzoznamu"/>
        <w:spacing w:after="0" w:line="240" w:lineRule="auto"/>
        <w:ind w:left="1134"/>
        <w:jc w:val="both"/>
        <w:rPr>
          <w:rFonts w:ascii="Cambria" w:hAnsi="Cambria" w:cs="Arial"/>
          <w:b/>
          <w:bCs/>
        </w:rPr>
      </w:pPr>
      <w:r w:rsidRPr="00C03C26">
        <w:rPr>
          <w:rFonts w:ascii="Cambria" w:hAnsi="Cambria" w:cs="Arial"/>
          <w:b/>
          <w:bCs/>
        </w:rPr>
        <w:t xml:space="preserve">Predmet zákazky je </w:t>
      </w:r>
      <w:r w:rsidR="003452ED" w:rsidRPr="00C03C26">
        <w:rPr>
          <w:rFonts w:ascii="Cambria" w:hAnsi="Cambria" w:cs="Arial"/>
          <w:b/>
          <w:bCs/>
        </w:rPr>
        <w:t xml:space="preserve">bližšie špecifikovaný v prílohe 1 „Opis predmetu zákazky“ </w:t>
      </w:r>
      <w:r w:rsidR="00C57A44" w:rsidRPr="00C03C26">
        <w:rPr>
          <w:rFonts w:ascii="Cambria" w:hAnsi="Cambria" w:cs="Arial"/>
          <w:b/>
          <w:bCs/>
        </w:rPr>
        <w:t>v</w:t>
      </w:r>
      <w:r w:rsidR="003452ED" w:rsidRPr="00C03C26">
        <w:rPr>
          <w:rFonts w:ascii="Cambria" w:hAnsi="Cambria" w:cs="Arial"/>
          <w:b/>
          <w:bCs/>
        </w:rPr>
        <w:t>ýzvy (ďalej len „príloha 1“)</w:t>
      </w:r>
      <w:r w:rsidR="00C57A44" w:rsidRPr="00C03C26">
        <w:rPr>
          <w:rFonts w:ascii="Cambria" w:hAnsi="Cambria" w:cs="Arial"/>
          <w:b/>
          <w:bCs/>
        </w:rPr>
        <w:t xml:space="preserve"> a v</w:t>
      </w:r>
      <w:r w:rsidR="00590E9A">
        <w:rPr>
          <w:rFonts w:ascii="Cambria" w:hAnsi="Cambria" w:cs="Arial"/>
          <w:b/>
          <w:bCs/>
        </w:rPr>
        <w:t> </w:t>
      </w:r>
      <w:r w:rsidR="00C57A44" w:rsidRPr="00C03C26">
        <w:rPr>
          <w:rFonts w:ascii="Cambria" w:hAnsi="Cambria" w:cs="Arial"/>
          <w:b/>
          <w:bCs/>
        </w:rPr>
        <w:t>zmluve</w:t>
      </w:r>
      <w:r w:rsidR="00590E9A">
        <w:rPr>
          <w:rFonts w:ascii="Cambria" w:hAnsi="Cambria" w:cs="Arial"/>
          <w:b/>
          <w:bCs/>
        </w:rPr>
        <w:t xml:space="preserve"> č. </w:t>
      </w:r>
      <w:r w:rsidR="00590E9A" w:rsidRPr="00590E9A">
        <w:rPr>
          <w:rFonts w:ascii="Cambria" w:hAnsi="Cambria" w:cs="Arial"/>
          <w:b/>
          <w:bCs/>
        </w:rPr>
        <w:t>C-NBS1-000-125-157</w:t>
      </w:r>
      <w:r w:rsidR="00590E9A">
        <w:rPr>
          <w:rFonts w:ascii="Cambria" w:hAnsi="Cambria" w:cs="Arial"/>
          <w:b/>
          <w:bCs/>
        </w:rPr>
        <w:t xml:space="preserve"> (ďalej len „zmluva“)</w:t>
      </w:r>
      <w:r w:rsidR="00C57A44" w:rsidRPr="00C03C26">
        <w:rPr>
          <w:rFonts w:ascii="Cambria" w:hAnsi="Cambria" w:cs="Arial"/>
          <w:b/>
          <w:bCs/>
        </w:rPr>
        <w:t xml:space="preserve">, ktorá tvorí prílohu 2 výzvy. </w:t>
      </w:r>
    </w:p>
    <w:p w14:paraId="22CB7EF9" w14:textId="2C66A907" w:rsidR="003452ED" w:rsidRPr="003452ED" w:rsidRDefault="00D26702" w:rsidP="003452ED">
      <w:pPr>
        <w:pStyle w:val="Nadpis2"/>
      </w:pPr>
      <w:r w:rsidRPr="00CE02A1">
        <w:t xml:space="preserve">Obchodné podmienky: </w:t>
      </w:r>
    </w:p>
    <w:p w14:paraId="2DEC43DC" w14:textId="616349CC" w:rsidR="003452ED" w:rsidRDefault="003452ED" w:rsidP="003452ED">
      <w:pPr>
        <w:pStyle w:val="Odsekzoznamu"/>
        <w:numPr>
          <w:ilvl w:val="1"/>
          <w:numId w:val="35"/>
        </w:numPr>
        <w:spacing w:after="0" w:line="240" w:lineRule="auto"/>
        <w:ind w:left="1134" w:hanging="567"/>
        <w:jc w:val="both"/>
        <w:rPr>
          <w:rFonts w:ascii="Cambria" w:hAnsi="Cambria"/>
        </w:rPr>
      </w:pPr>
      <w:r w:rsidRPr="003452ED">
        <w:rPr>
          <w:rFonts w:ascii="Cambria" w:hAnsi="Cambria"/>
        </w:rPr>
        <w:t xml:space="preserve">S úspešným uchádzačom bude uzavretá zmluva, ktorá tvorí prílohu </w:t>
      </w:r>
      <w:r>
        <w:rPr>
          <w:rFonts w:ascii="Cambria" w:hAnsi="Cambria"/>
        </w:rPr>
        <w:t>2</w:t>
      </w:r>
      <w:r w:rsidRPr="003452ED">
        <w:rPr>
          <w:rFonts w:ascii="Cambria" w:hAnsi="Cambria"/>
        </w:rPr>
        <w:t xml:space="preserve"> </w:t>
      </w:r>
      <w:r w:rsidR="00C57A44">
        <w:rPr>
          <w:rFonts w:ascii="Cambria" w:hAnsi="Cambria"/>
        </w:rPr>
        <w:t>v</w:t>
      </w:r>
      <w:r w:rsidRPr="003452ED">
        <w:rPr>
          <w:rFonts w:ascii="Cambria" w:hAnsi="Cambria"/>
        </w:rPr>
        <w:t>ýzvy.</w:t>
      </w:r>
    </w:p>
    <w:p w14:paraId="06A47DCA" w14:textId="77777777" w:rsidR="003452ED" w:rsidRPr="003452ED" w:rsidRDefault="003452ED" w:rsidP="003452ED">
      <w:pPr>
        <w:pStyle w:val="Odsekzoznamu"/>
        <w:numPr>
          <w:ilvl w:val="1"/>
          <w:numId w:val="35"/>
        </w:numPr>
        <w:spacing w:after="0" w:line="240" w:lineRule="auto"/>
        <w:ind w:left="1134" w:hanging="567"/>
        <w:jc w:val="both"/>
        <w:rPr>
          <w:rFonts w:ascii="Cambria" w:hAnsi="Cambria"/>
        </w:rPr>
      </w:pPr>
      <w:r w:rsidRPr="003452ED">
        <w:rPr>
          <w:rFonts w:asciiTheme="majorHAnsi" w:hAnsiTheme="majorHAnsi"/>
        </w:rPr>
        <w:t>Uchádzač musí akceptovať zmluvu bez akýchkoľvek zmien s výnimkou ustanovení, ktoré sú v zmluve vyznačené na doplnenie.</w:t>
      </w:r>
    </w:p>
    <w:p w14:paraId="368254AD" w14:textId="12868EFF" w:rsidR="003452ED" w:rsidRPr="007C3308" w:rsidRDefault="003452ED" w:rsidP="007C3308">
      <w:pPr>
        <w:pStyle w:val="Odsekzoznamu"/>
        <w:numPr>
          <w:ilvl w:val="1"/>
          <w:numId w:val="35"/>
        </w:numPr>
        <w:spacing w:after="0" w:line="240" w:lineRule="auto"/>
        <w:ind w:left="1134" w:hanging="567"/>
        <w:jc w:val="both"/>
        <w:rPr>
          <w:rFonts w:ascii="Cambria" w:hAnsi="Cambria"/>
        </w:rPr>
      </w:pPr>
      <w:r w:rsidRPr="003452ED">
        <w:rPr>
          <w:rFonts w:asciiTheme="majorHAnsi" w:hAnsiTheme="majorHAnsi"/>
        </w:rPr>
        <w:t xml:space="preserve">Verejný obstarávateľ nesmie uzavrieť zmluvu s uchádzačom, ktorý nespĺňa podmienky účasti podľa § 32 ods. 1 </w:t>
      </w:r>
      <w:r w:rsidR="007C3308">
        <w:rPr>
          <w:rFonts w:asciiTheme="majorHAnsi" w:hAnsiTheme="majorHAnsi"/>
        </w:rPr>
        <w:t xml:space="preserve">ZVO, podmienky účasti podľa § 34 ZVO určené v tejto </w:t>
      </w:r>
      <w:r w:rsidR="00C57A44">
        <w:rPr>
          <w:rFonts w:asciiTheme="majorHAnsi" w:hAnsiTheme="majorHAnsi"/>
        </w:rPr>
        <w:t>v</w:t>
      </w:r>
      <w:r w:rsidR="007C3308">
        <w:rPr>
          <w:rFonts w:asciiTheme="majorHAnsi" w:hAnsiTheme="majorHAnsi"/>
        </w:rPr>
        <w:t>ýzv</w:t>
      </w:r>
      <w:r w:rsidR="00C42D5C">
        <w:rPr>
          <w:rFonts w:asciiTheme="majorHAnsi" w:hAnsiTheme="majorHAnsi"/>
        </w:rPr>
        <w:t>e</w:t>
      </w:r>
      <w:r w:rsidR="007C3308">
        <w:rPr>
          <w:rFonts w:asciiTheme="majorHAnsi" w:hAnsiTheme="majorHAnsi"/>
        </w:rPr>
        <w:t xml:space="preserve"> </w:t>
      </w:r>
      <w:r w:rsidRPr="007C3308">
        <w:rPr>
          <w:rFonts w:asciiTheme="majorHAnsi" w:hAnsiTheme="majorHAnsi"/>
        </w:rPr>
        <w:t xml:space="preserve">alebo ak u neho existuje dôvod na vylúčenie podľa § 40 ods. 6 písm. f). Verejný obstarávateľ môže odmietnuť uzavrieť zmluvu s uchádzačom, u ktorého existuje dôvod na vylúčenie podľa § 40 ods. 8 písm. d). Ustanovenie § 11 </w:t>
      </w:r>
      <w:r w:rsidR="00C57A44">
        <w:rPr>
          <w:rFonts w:asciiTheme="majorHAnsi" w:hAnsiTheme="majorHAnsi"/>
        </w:rPr>
        <w:t>ZVO</w:t>
      </w:r>
      <w:r w:rsidRPr="007C3308">
        <w:rPr>
          <w:rFonts w:asciiTheme="majorHAnsi" w:hAnsiTheme="majorHAnsi"/>
        </w:rPr>
        <w:t xml:space="preserve"> tým nie je dotknuté.</w:t>
      </w:r>
    </w:p>
    <w:p w14:paraId="286DB04E" w14:textId="472C465E" w:rsidR="003452ED" w:rsidRPr="006214E1" w:rsidRDefault="003452ED" w:rsidP="000F62FE">
      <w:pPr>
        <w:pStyle w:val="Odsekzoznamu"/>
        <w:numPr>
          <w:ilvl w:val="1"/>
          <w:numId w:val="35"/>
        </w:numPr>
        <w:spacing w:after="0" w:line="240" w:lineRule="auto"/>
        <w:ind w:left="1134" w:hanging="567"/>
        <w:jc w:val="both"/>
        <w:rPr>
          <w:rFonts w:asciiTheme="majorHAnsi" w:hAnsiTheme="majorHAnsi"/>
        </w:rPr>
      </w:pPr>
      <w:r w:rsidRPr="003452ED">
        <w:rPr>
          <w:rFonts w:asciiTheme="majorHAnsi" w:hAnsiTheme="majorHAnsi"/>
        </w:rPr>
        <w:t xml:space="preserve">V prípade, ak úspešný uchádzač s uzavretím zmluvy uplatní vlastné obchodné podmienky, platí že tieto všeobecné obchodné podmienky sa </w:t>
      </w:r>
      <w:r w:rsidR="00C42D5C">
        <w:rPr>
          <w:rFonts w:asciiTheme="majorHAnsi" w:hAnsiTheme="majorHAnsi"/>
        </w:rPr>
        <w:t xml:space="preserve">na </w:t>
      </w:r>
      <w:r w:rsidRPr="003452ED">
        <w:rPr>
          <w:rFonts w:asciiTheme="majorHAnsi" w:hAnsiTheme="majorHAnsi"/>
        </w:rPr>
        <w:t xml:space="preserve">právne vzťahy upravené v zmluve použijú len v rozsahu, v akom nie sú v rozpore so zmluvou, ktorá tvorí prílohu </w:t>
      </w:r>
      <w:r>
        <w:rPr>
          <w:rFonts w:asciiTheme="majorHAnsi" w:hAnsiTheme="majorHAnsi"/>
        </w:rPr>
        <w:t>2</w:t>
      </w:r>
      <w:r w:rsidRPr="003452ED">
        <w:rPr>
          <w:rFonts w:asciiTheme="majorHAnsi" w:hAnsiTheme="majorHAnsi"/>
        </w:rPr>
        <w:t xml:space="preserve"> </w:t>
      </w:r>
      <w:r w:rsidR="00C57A44">
        <w:rPr>
          <w:rFonts w:asciiTheme="majorHAnsi" w:hAnsiTheme="majorHAnsi"/>
        </w:rPr>
        <w:t>v</w:t>
      </w:r>
      <w:r w:rsidRPr="003452ED">
        <w:rPr>
          <w:rFonts w:asciiTheme="majorHAnsi" w:hAnsiTheme="majorHAnsi"/>
        </w:rPr>
        <w:t>ýzvy.</w:t>
      </w:r>
    </w:p>
    <w:p w14:paraId="258486CB" w14:textId="04341E32" w:rsidR="00F772C7" w:rsidRPr="00961B66" w:rsidRDefault="00A017A1" w:rsidP="00961B66">
      <w:pPr>
        <w:pStyle w:val="Nadpis2"/>
      </w:pPr>
      <w:r w:rsidRPr="00961B66">
        <w:t>Miesto a lehota plnenia predmetu zákazky:</w:t>
      </w:r>
    </w:p>
    <w:p w14:paraId="31EBA573" w14:textId="3AE1AF1B" w:rsidR="000F62FE" w:rsidRDefault="00890D3B" w:rsidP="000F62FE">
      <w:pPr>
        <w:pStyle w:val="Odsekzoznamu"/>
        <w:numPr>
          <w:ilvl w:val="1"/>
          <w:numId w:val="35"/>
        </w:numPr>
        <w:tabs>
          <w:tab w:val="left" w:pos="1134"/>
        </w:tabs>
        <w:spacing w:after="0" w:line="240" w:lineRule="auto"/>
        <w:ind w:left="1134" w:hanging="567"/>
        <w:jc w:val="both"/>
        <w:rPr>
          <w:rFonts w:ascii="Cambria" w:hAnsi="Cambria" w:cs="Arial"/>
        </w:rPr>
      </w:pPr>
      <w:r w:rsidRPr="000F62FE">
        <w:rPr>
          <w:rFonts w:ascii="Cambria" w:hAnsi="Cambria" w:cs="Arial"/>
        </w:rPr>
        <w:t xml:space="preserve">Miestom plnenia predmetu zákazky je: </w:t>
      </w:r>
    </w:p>
    <w:p w14:paraId="5E5B7693" w14:textId="77777777" w:rsidR="000F62FE" w:rsidRDefault="000F62FE">
      <w:pPr>
        <w:pStyle w:val="Odsekzoznamu"/>
        <w:tabs>
          <w:tab w:val="left" w:pos="1134"/>
        </w:tabs>
        <w:spacing w:after="0" w:line="240" w:lineRule="auto"/>
        <w:ind w:left="567"/>
        <w:jc w:val="both"/>
      </w:pPr>
    </w:p>
    <w:tbl>
      <w:tblPr>
        <w:tblStyle w:val="Mriekatabuky"/>
        <w:tblW w:w="5000" w:type="pct"/>
        <w:tblLook w:val="04A0" w:firstRow="1" w:lastRow="0" w:firstColumn="1" w:lastColumn="0" w:noHBand="0" w:noVBand="1"/>
      </w:tblPr>
      <w:tblGrid>
        <w:gridCol w:w="3795"/>
        <w:gridCol w:w="5267"/>
      </w:tblGrid>
      <w:tr w:rsidR="000F62FE" w:rsidRPr="000F62FE" w14:paraId="07DF9CD3" w14:textId="77777777" w:rsidTr="000F62FE">
        <w:trPr>
          <w:cantSplit/>
          <w:trHeight w:val="397"/>
        </w:trPr>
        <w:tc>
          <w:tcPr>
            <w:tcW w:w="2094" w:type="pct"/>
            <w:shd w:val="clear" w:color="auto" w:fill="DBE5F1" w:themeFill="accent1" w:themeFillTint="33"/>
            <w:vAlign w:val="center"/>
          </w:tcPr>
          <w:p w14:paraId="22EAFD34" w14:textId="0E19613E" w:rsidR="000F62FE" w:rsidRPr="000F62FE" w:rsidRDefault="000F62FE" w:rsidP="00F46B2F">
            <w:pPr>
              <w:keepNext/>
              <w:keepLines/>
              <w:spacing w:before="40" w:line="276" w:lineRule="auto"/>
              <w:jc w:val="right"/>
              <w:outlineLvl w:val="1"/>
              <w:rPr>
                <w:rFonts w:ascii="Cambria" w:eastAsiaTheme="majorEastAsia" w:hAnsi="Cambria" w:cstheme="majorBidi"/>
                <w:b/>
                <w:bCs/>
                <w:sz w:val="20"/>
                <w:szCs w:val="20"/>
              </w:rPr>
            </w:pPr>
            <w:r w:rsidRPr="000F62FE">
              <w:rPr>
                <w:rFonts w:ascii="Cambria" w:eastAsiaTheme="majorEastAsia" w:hAnsi="Cambria" w:cstheme="majorBidi"/>
                <w:b/>
                <w:bCs/>
                <w:sz w:val="20"/>
                <w:szCs w:val="20"/>
              </w:rPr>
              <w:t>Miesto plnenia</w:t>
            </w:r>
            <w:r w:rsidR="00F46B2F">
              <w:rPr>
                <w:rFonts w:ascii="Cambria" w:eastAsiaTheme="majorEastAsia" w:hAnsi="Cambria" w:cstheme="majorBidi"/>
                <w:b/>
                <w:bCs/>
                <w:sz w:val="20"/>
                <w:szCs w:val="20"/>
              </w:rPr>
              <w:t xml:space="preserve">: </w:t>
            </w:r>
          </w:p>
        </w:tc>
        <w:tc>
          <w:tcPr>
            <w:tcW w:w="2906" w:type="pct"/>
            <w:vAlign w:val="center"/>
          </w:tcPr>
          <w:sdt>
            <w:sdtPr>
              <w:rPr>
                <w:rFonts w:ascii="Cambria" w:hAnsi="Cambria"/>
                <w:sz w:val="20"/>
                <w:szCs w:val="20"/>
              </w:rPr>
              <w:alias w:val="Vyberte z adries"/>
              <w:tag w:val="Ak áno, vložte súbor do prílohy"/>
              <w:id w:val="1212927101"/>
              <w:placeholder>
                <w:docPart w:val="0D2D8FAD40A94C96BEEE5CF704069538"/>
              </w:placeholder>
              <w15:color w:val="3366FF"/>
              <w:comboBox>
                <w:listItem w:value="Vyberte položku."/>
                <w:listItem w:displayText="Imricha Karvaša 1, 813 25 Bratislava" w:value="Imricha Karvaša 1, 813 25 Bratislava"/>
                <w:listItem w:displayText="Slovenskej jednoty 14, 041 41 Košice" w:value="Slovenskej jednoty 14, 041 41 Košice"/>
                <w:listItem w:displayText="Národná 10, 975 77 Banská Bystrica" w:value="Národná 10, 975 77 Banská Bystrica"/>
                <w:listItem w:displayText="Antona Bernoláka 74, 010 01 Žilina" w:value="Antona Bernoláka 74, 010 01 Žilina"/>
                <w:listItem w:displayText="T. G. Masaryka 3, 940 62 Nové Zámky" w:value="T. G. Masaryka 3, 940 62 Nové Zámky"/>
                <w:listItem w:displayText="Dostojevského 4444/26, 058 02 Poprad" w:value="Dostojevského 4444/26, 058 02 Poprad"/>
                <w:listItem w:displayText="Rybničná 40, 813 06 Bratislava" w:value="Rybničná 40, 813 06 Bratislava"/>
                <w:listItem w:displayText="Datacentrum, Kopčianska 92, 851 01 Bratislava" w:value="Datacentrum, Kopčianska 92, 851 01 Bratislava"/>
                <w:listItem w:displayText="Múzeum mincí a medailí, Štefánikovo nám. 11/21, 967 01 Kremnica" w:value="Múzeum mincí a medailí, Štefánikovo nám. 11/21, 967 01 Kremnica"/>
                <w:listItem w:displayText="VÚZ Bystrina, Nový Smokovec 21, 062 01 Vysoké Tatry" w:value="VÚZ Bystrina, Nový Smokovec 21, 062 01 Vysoké Tatry"/>
              </w:comboBox>
            </w:sdtPr>
            <w:sdtContent>
              <w:p w14:paraId="27732859" w14:textId="1CC1500A" w:rsidR="000F62FE" w:rsidRPr="000F62FE" w:rsidRDefault="000F62FE" w:rsidP="000F62FE">
                <w:pPr>
                  <w:tabs>
                    <w:tab w:val="left" w:pos="1147"/>
                  </w:tabs>
                  <w:spacing w:after="200" w:line="276" w:lineRule="auto"/>
                  <w:rPr>
                    <w:rFonts w:ascii="Cambria" w:hAnsi="Cambria"/>
                    <w:sz w:val="20"/>
                    <w:szCs w:val="20"/>
                  </w:rPr>
                </w:pPr>
                <w:r>
                  <w:rPr>
                    <w:rFonts w:ascii="Cambria" w:hAnsi="Cambria"/>
                    <w:sz w:val="20"/>
                    <w:szCs w:val="20"/>
                  </w:rPr>
                  <w:t xml:space="preserve">Imricha </w:t>
                </w:r>
                <w:proofErr w:type="spellStart"/>
                <w:r>
                  <w:rPr>
                    <w:rFonts w:ascii="Cambria" w:hAnsi="Cambria"/>
                    <w:sz w:val="20"/>
                    <w:szCs w:val="20"/>
                  </w:rPr>
                  <w:t>Karvaša</w:t>
                </w:r>
                <w:proofErr w:type="spellEnd"/>
                <w:r>
                  <w:rPr>
                    <w:rFonts w:ascii="Cambria" w:hAnsi="Cambria"/>
                    <w:sz w:val="20"/>
                    <w:szCs w:val="20"/>
                  </w:rPr>
                  <w:t xml:space="preserve"> 1, 813 25 Bratislava</w:t>
                </w:r>
              </w:p>
            </w:sdtContent>
          </w:sdt>
        </w:tc>
      </w:tr>
    </w:tbl>
    <w:p w14:paraId="5FD5BD0D" w14:textId="77777777" w:rsidR="000F62FE" w:rsidRPr="000F62FE" w:rsidRDefault="000F62FE" w:rsidP="000F62FE">
      <w:pPr>
        <w:tabs>
          <w:tab w:val="left" w:pos="1134"/>
        </w:tabs>
        <w:spacing w:after="0" w:line="240" w:lineRule="auto"/>
        <w:jc w:val="both"/>
        <w:rPr>
          <w:rFonts w:ascii="Cambria" w:hAnsi="Cambria" w:cs="Arial"/>
        </w:rPr>
      </w:pPr>
    </w:p>
    <w:p w14:paraId="0D95F1B1" w14:textId="510293AB" w:rsidR="003452ED" w:rsidRPr="006214E1" w:rsidRDefault="003452ED" w:rsidP="003452ED">
      <w:pPr>
        <w:pStyle w:val="Odsekzoznamu"/>
        <w:numPr>
          <w:ilvl w:val="1"/>
          <w:numId w:val="35"/>
        </w:numPr>
        <w:tabs>
          <w:tab w:val="left" w:pos="1134"/>
        </w:tabs>
        <w:spacing w:after="0" w:line="240" w:lineRule="auto"/>
        <w:ind w:left="1134" w:hanging="567"/>
        <w:jc w:val="both"/>
        <w:rPr>
          <w:rFonts w:ascii="Cambria" w:hAnsi="Cambria" w:cs="Times New Roman"/>
          <w:color w:val="000000"/>
        </w:rPr>
      </w:pPr>
      <w:r w:rsidRPr="006214E1">
        <w:rPr>
          <w:rFonts w:ascii="Cambria" w:hAnsi="Cambria" w:cs="Arial"/>
          <w:b/>
          <w:bCs/>
        </w:rPr>
        <w:t xml:space="preserve">Lehota </w:t>
      </w:r>
      <w:r w:rsidR="00C6284C" w:rsidRPr="006214E1">
        <w:rPr>
          <w:rFonts w:ascii="Cambria" w:hAnsi="Cambria" w:cs="Arial"/>
          <w:b/>
          <w:bCs/>
        </w:rPr>
        <w:t>p</w:t>
      </w:r>
      <w:r w:rsidR="008A4EA5" w:rsidRPr="006214E1">
        <w:rPr>
          <w:rFonts w:ascii="Cambria" w:hAnsi="Cambria" w:cs="Arial"/>
          <w:b/>
          <w:bCs/>
        </w:rPr>
        <w:t>lnenia</w:t>
      </w:r>
      <w:r w:rsidRPr="006214E1">
        <w:rPr>
          <w:rFonts w:ascii="Cambria" w:hAnsi="Cambria" w:cs="Arial"/>
          <w:b/>
          <w:bCs/>
        </w:rPr>
        <w:t xml:space="preserve"> predmetu zákazky</w:t>
      </w:r>
      <w:r w:rsidR="006214E1">
        <w:rPr>
          <w:rFonts w:ascii="Cambria" w:hAnsi="Cambria" w:cs="Arial"/>
          <w:b/>
          <w:bCs/>
        </w:rPr>
        <w:t>:</w:t>
      </w:r>
    </w:p>
    <w:p w14:paraId="081C3090" w14:textId="38EB6F1E" w:rsidR="00C94AE4" w:rsidRPr="006214E1" w:rsidRDefault="00C94AE4" w:rsidP="00C94AE4">
      <w:pPr>
        <w:pStyle w:val="Odsekzoznamu"/>
        <w:numPr>
          <w:ilvl w:val="2"/>
          <w:numId w:val="46"/>
        </w:numPr>
        <w:tabs>
          <w:tab w:val="left" w:pos="1134"/>
        </w:tabs>
        <w:spacing w:after="0" w:line="240" w:lineRule="auto"/>
        <w:ind w:left="1134" w:hanging="240"/>
        <w:jc w:val="both"/>
        <w:rPr>
          <w:rFonts w:ascii="Cambria" w:hAnsi="Cambria" w:cs="Times New Roman"/>
          <w:color w:val="000000"/>
        </w:rPr>
      </w:pPr>
      <w:r w:rsidRPr="006214E1">
        <w:rPr>
          <w:rFonts w:ascii="Cambria" w:hAnsi="Cambria" w:cs="Arial"/>
        </w:rPr>
        <w:t>Fáza A – v lehote do 3 týždňov odo dňa začiatku fázy A podľa bodu 2.</w:t>
      </w:r>
      <w:r w:rsidR="006214E1">
        <w:rPr>
          <w:rFonts w:ascii="Cambria" w:hAnsi="Cambria" w:cs="Arial"/>
        </w:rPr>
        <w:t>2</w:t>
      </w:r>
      <w:r w:rsidRPr="006214E1">
        <w:rPr>
          <w:rFonts w:ascii="Cambria" w:hAnsi="Cambria" w:cs="Arial"/>
        </w:rPr>
        <w:t>. zmluvy,</w:t>
      </w:r>
    </w:p>
    <w:p w14:paraId="1343E3FF" w14:textId="3B129988" w:rsidR="006214E1" w:rsidRPr="006214E1" w:rsidRDefault="00C94AE4" w:rsidP="006214E1">
      <w:pPr>
        <w:pStyle w:val="Odsekzoznamu"/>
        <w:numPr>
          <w:ilvl w:val="2"/>
          <w:numId w:val="46"/>
        </w:numPr>
        <w:tabs>
          <w:tab w:val="left" w:pos="1134"/>
        </w:tabs>
        <w:spacing w:after="0" w:line="240" w:lineRule="auto"/>
        <w:ind w:left="1134" w:hanging="240"/>
        <w:jc w:val="both"/>
        <w:rPr>
          <w:rFonts w:ascii="Cambria" w:hAnsi="Cambria" w:cs="Times New Roman"/>
          <w:color w:val="000000"/>
        </w:rPr>
      </w:pPr>
      <w:r w:rsidRPr="006214E1">
        <w:rPr>
          <w:rFonts w:ascii="Cambria" w:hAnsi="Cambria" w:cs="Arial"/>
        </w:rPr>
        <w:t>Fáza B – v lehote do 1 týždňa odo dňa začiatku fázy B podľa bodu 2.</w:t>
      </w:r>
      <w:r w:rsidR="006214E1">
        <w:rPr>
          <w:rFonts w:ascii="Cambria" w:hAnsi="Cambria" w:cs="Arial"/>
        </w:rPr>
        <w:t>2</w:t>
      </w:r>
      <w:r w:rsidRPr="006214E1">
        <w:rPr>
          <w:rFonts w:ascii="Cambria" w:hAnsi="Cambria" w:cs="Arial"/>
        </w:rPr>
        <w:t>. zmluvy.</w:t>
      </w:r>
    </w:p>
    <w:p w14:paraId="57FE1B35" w14:textId="78F2CA83" w:rsidR="006214E1" w:rsidRPr="006214E1" w:rsidRDefault="006214E1" w:rsidP="006214E1">
      <w:pPr>
        <w:pStyle w:val="Odsekzoznamu"/>
        <w:numPr>
          <w:ilvl w:val="2"/>
          <w:numId w:val="46"/>
        </w:numPr>
        <w:tabs>
          <w:tab w:val="left" w:pos="1134"/>
        </w:tabs>
        <w:spacing w:after="0" w:line="240" w:lineRule="auto"/>
        <w:ind w:left="1134" w:hanging="240"/>
        <w:jc w:val="both"/>
        <w:rPr>
          <w:rFonts w:ascii="Cambria" w:hAnsi="Cambria" w:cs="Times New Roman"/>
          <w:color w:val="000000"/>
        </w:rPr>
      </w:pPr>
      <w:r w:rsidRPr="006214E1">
        <w:rPr>
          <w:rFonts w:ascii="Cambria" w:hAnsi="Cambria" w:cs="Times New Roman"/>
          <w:color w:val="000000"/>
        </w:rPr>
        <w:lastRenderedPageBreak/>
        <w:t>Doplnkové služby</w:t>
      </w:r>
      <w:r w:rsidR="0003631B">
        <w:rPr>
          <w:rFonts w:ascii="Cambria" w:hAnsi="Cambria" w:cs="Times New Roman"/>
          <w:color w:val="000000"/>
        </w:rPr>
        <w:t xml:space="preserve"> v zmysle zmluvy</w:t>
      </w:r>
      <w:r w:rsidRPr="006214E1">
        <w:rPr>
          <w:rFonts w:ascii="Cambria" w:hAnsi="Cambria" w:cs="Times New Roman"/>
          <w:color w:val="000000"/>
        </w:rPr>
        <w:t xml:space="preserve"> – v lehote do 1,5 roka odo dňa nadobudnutia účinnosti zmluvy. </w:t>
      </w:r>
    </w:p>
    <w:p w14:paraId="508C6682" w14:textId="77777777" w:rsidR="00A017A1" w:rsidRPr="00961B66" w:rsidRDefault="00A017A1" w:rsidP="00961B66">
      <w:pPr>
        <w:pStyle w:val="Nadpis2"/>
      </w:pPr>
      <w:r w:rsidRPr="00961B66">
        <w:t>Možnosť rozdelenia ponuky:</w:t>
      </w:r>
    </w:p>
    <w:p w14:paraId="35455E0C" w14:textId="083F8381" w:rsidR="00C8409D" w:rsidRPr="00606F5B" w:rsidRDefault="00C8409D" w:rsidP="00A718D9">
      <w:pPr>
        <w:tabs>
          <w:tab w:val="left" w:pos="1134"/>
        </w:tabs>
        <w:autoSpaceDE w:val="0"/>
        <w:autoSpaceDN w:val="0"/>
        <w:adjustRightInd w:val="0"/>
        <w:spacing w:after="0" w:line="240" w:lineRule="auto"/>
        <w:ind w:left="1134"/>
        <w:jc w:val="both"/>
        <w:rPr>
          <w:rFonts w:ascii="Cambria" w:hAnsi="Cambria" w:cs="Arial"/>
        </w:rPr>
      </w:pPr>
      <w:r w:rsidRPr="00606F5B">
        <w:rPr>
          <w:rFonts w:ascii="Cambria" w:hAnsi="Cambria" w:cs="Arial"/>
        </w:rPr>
        <w:t xml:space="preserve">Predmet zákazky </w:t>
      </w:r>
      <w:r w:rsidRPr="00A13F33">
        <w:rPr>
          <w:rFonts w:ascii="Cambria" w:hAnsi="Cambria" w:cs="Arial"/>
          <w:b/>
          <w:bCs/>
        </w:rPr>
        <w:t>nie je</w:t>
      </w:r>
      <w:r w:rsidRPr="00606F5B">
        <w:rPr>
          <w:rFonts w:ascii="Cambria" w:hAnsi="Cambria" w:cs="Arial"/>
        </w:rPr>
        <w:t xml:space="preserve"> rozdelený na časti. Uchádzač predloží ponuku na celý predmet zákazky. Uchádzač môže na predmet zákazky predložiť iba jednu ponuku. </w:t>
      </w:r>
    </w:p>
    <w:p w14:paraId="4135BD83" w14:textId="77777777" w:rsidR="00A017A1" w:rsidRPr="00606F5B" w:rsidRDefault="00A017A1" w:rsidP="00961B66">
      <w:pPr>
        <w:pStyle w:val="Nadpis2"/>
      </w:pPr>
      <w:r w:rsidRPr="00606F5B">
        <w:t>Variantné riešenie:</w:t>
      </w:r>
    </w:p>
    <w:p w14:paraId="45B42B8C" w14:textId="61F16E0C" w:rsidR="0051177A" w:rsidRPr="0088286C" w:rsidRDefault="0051177A" w:rsidP="00A718D9">
      <w:pPr>
        <w:autoSpaceDE w:val="0"/>
        <w:autoSpaceDN w:val="0"/>
        <w:adjustRightInd w:val="0"/>
        <w:spacing w:after="0" w:line="240" w:lineRule="auto"/>
        <w:ind w:left="1134"/>
        <w:jc w:val="both"/>
        <w:rPr>
          <w:rFonts w:ascii="Cambria" w:hAnsi="Cambria" w:cs="Arial"/>
        </w:rPr>
      </w:pPr>
      <w:r w:rsidRPr="0088286C">
        <w:rPr>
          <w:rFonts w:ascii="Cambria" w:hAnsi="Cambria" w:cs="Arial"/>
        </w:rPr>
        <w:t>Verejný obstarávateľ neumožňuje predložiť variantné riešenia.</w:t>
      </w:r>
      <w:r w:rsidR="004B2E2A">
        <w:rPr>
          <w:rFonts w:ascii="Cambria" w:hAnsi="Cambria" w:cs="Arial"/>
        </w:rPr>
        <w:t xml:space="preserve"> </w:t>
      </w:r>
      <w:r w:rsidR="004B2E2A" w:rsidRPr="004B2E2A">
        <w:rPr>
          <w:rFonts w:ascii="Cambria" w:hAnsi="Cambria" w:cs="Arial"/>
        </w:rPr>
        <w:t>Ak uchádzač v rámci ponuky predloží aj variantné riešenie, na takéto variantné riešenie sa neprihliada.</w:t>
      </w:r>
    </w:p>
    <w:p w14:paraId="2BF77559" w14:textId="66D63EEB" w:rsidR="00A017A1" w:rsidRPr="0088286C" w:rsidRDefault="00A017A1" w:rsidP="00CE02A1">
      <w:pPr>
        <w:pStyle w:val="Nadpis2"/>
      </w:pPr>
      <w:r w:rsidRPr="0088286C">
        <w:rPr>
          <w:bCs/>
        </w:rPr>
        <w:t>Komunikácia</w:t>
      </w:r>
      <w:r w:rsidRPr="0088286C">
        <w:t xml:space="preserve"> medzi verejným obstarávateľom a záujemcami resp. uchádzačmi:</w:t>
      </w:r>
    </w:p>
    <w:p w14:paraId="1BA3BB0F" w14:textId="7A9C453E" w:rsidR="004B2E2A" w:rsidRPr="004B2E2A" w:rsidRDefault="004B2E2A" w:rsidP="004B2E2A">
      <w:pPr>
        <w:pStyle w:val="Odsekzoznamu"/>
        <w:numPr>
          <w:ilvl w:val="1"/>
          <w:numId w:val="35"/>
        </w:numPr>
        <w:tabs>
          <w:tab w:val="left" w:pos="1276"/>
        </w:tabs>
        <w:autoSpaceDE w:val="0"/>
        <w:autoSpaceDN w:val="0"/>
        <w:adjustRightInd w:val="0"/>
        <w:spacing w:after="0" w:line="240" w:lineRule="auto"/>
        <w:ind w:left="1134" w:hanging="567"/>
        <w:jc w:val="both"/>
        <w:rPr>
          <w:rFonts w:ascii="Cambria" w:hAnsi="Cambria" w:cs="Arial"/>
        </w:rPr>
      </w:pPr>
      <w:r w:rsidRPr="004B2E2A">
        <w:rPr>
          <w:rFonts w:ascii="Cambria" w:hAnsi="Cambria"/>
        </w:rPr>
        <w:t xml:space="preserve">V súlade s § 20 </w:t>
      </w:r>
      <w:r w:rsidR="0007472F">
        <w:rPr>
          <w:rFonts w:ascii="Cambria" w:hAnsi="Cambria"/>
        </w:rPr>
        <w:t>ZVO</w:t>
      </w:r>
      <w:r w:rsidRPr="004B2E2A">
        <w:rPr>
          <w:rFonts w:ascii="Cambria" w:hAnsi="Cambria"/>
        </w:rPr>
        <w:t xml:space="preserve"> sa komunikácia a výmena informácií medzi verejným obstarávateľom a záujemcami/uchádzačmi uskutočňuje písomne prostredníctvom elektronickej platformy v zmysle § 13 </w:t>
      </w:r>
      <w:r w:rsidR="00084FDF">
        <w:rPr>
          <w:rFonts w:ascii="Cambria" w:hAnsi="Cambria"/>
        </w:rPr>
        <w:t>ZVO</w:t>
      </w:r>
      <w:r w:rsidRPr="004B2E2A">
        <w:rPr>
          <w:rFonts w:ascii="Cambria" w:hAnsi="Cambria"/>
        </w:rPr>
        <w:t xml:space="preserve"> konkrétne prostredníctvom informačného systému pre Elektronické verejné obstarávanie vedenom a</w:t>
      </w:r>
      <w:r w:rsidR="00BC2FC3">
        <w:rPr>
          <w:rFonts w:ascii="Cambria" w:hAnsi="Cambria"/>
        </w:rPr>
        <w:t> </w:t>
      </w:r>
      <w:r w:rsidRPr="004B2E2A">
        <w:rPr>
          <w:rFonts w:ascii="Cambria" w:hAnsi="Cambria"/>
        </w:rPr>
        <w:t>sprístupnenom Úradom vlády Slovenskej republiky dostupnom</w:t>
      </w:r>
      <w:r w:rsidR="00BE5E9F">
        <w:rPr>
          <w:rFonts w:ascii="Cambria" w:hAnsi="Cambria"/>
        </w:rPr>
        <w:t xml:space="preserve"> </w:t>
      </w:r>
      <w:r w:rsidRPr="004B2E2A">
        <w:rPr>
          <w:rFonts w:ascii="Cambria" w:hAnsi="Cambria"/>
        </w:rPr>
        <w:t>na</w:t>
      </w:r>
      <w:r w:rsidR="00BE5E9F">
        <w:rPr>
          <w:rFonts w:ascii="Times New Roman" w:hAnsi="Times New Roman" w:cs="Times New Roman"/>
        </w:rPr>
        <w:t> </w:t>
      </w:r>
      <w:r w:rsidR="009A603B">
        <w:rPr>
          <w:rFonts w:ascii="Cambria" w:hAnsi="Cambria"/>
        </w:rPr>
        <w:t>linku</w:t>
      </w:r>
      <w:r w:rsidR="00BC2FC3">
        <w:rPr>
          <w:rFonts w:ascii="Cambria" w:hAnsi="Cambria"/>
        </w:rPr>
        <w:t xml:space="preserve"> pod čiarou</w:t>
      </w:r>
      <w:r w:rsidR="005071DA">
        <w:rPr>
          <w:rStyle w:val="Odkaznapoznmkupodiarou"/>
          <w:rFonts w:ascii="Cambria" w:hAnsi="Cambria"/>
        </w:rPr>
        <w:footnoteReference w:id="1"/>
      </w:r>
      <w:r w:rsidRPr="004B2E2A">
        <w:rPr>
          <w:rFonts w:ascii="Cambria" w:hAnsi="Cambria"/>
        </w:rPr>
        <w:t>. Tento spôsob komunikácie sa týka akejkoľvek komunikácie a podaní medzi verejným obstarávateľom a</w:t>
      </w:r>
      <w:r w:rsidR="00DB1482">
        <w:rPr>
          <w:rFonts w:ascii="Cambria" w:hAnsi="Cambria"/>
        </w:rPr>
        <w:t> </w:t>
      </w:r>
      <w:r w:rsidRPr="004B2E2A">
        <w:rPr>
          <w:rFonts w:ascii="Cambria" w:hAnsi="Cambria"/>
        </w:rPr>
        <w:t>záujemcami, resp. uchádzačmi počas celého procesu verejného obstarávania.</w:t>
      </w:r>
    </w:p>
    <w:p w14:paraId="261BD1AC" w14:textId="59BFF0AF" w:rsidR="004B2E2A" w:rsidRPr="004B2E2A" w:rsidRDefault="004B2E2A" w:rsidP="004B2E2A">
      <w:pPr>
        <w:pStyle w:val="Odsekzoznamu"/>
        <w:numPr>
          <w:ilvl w:val="1"/>
          <w:numId w:val="35"/>
        </w:numPr>
        <w:tabs>
          <w:tab w:val="left" w:pos="1276"/>
        </w:tabs>
        <w:autoSpaceDE w:val="0"/>
        <w:autoSpaceDN w:val="0"/>
        <w:adjustRightInd w:val="0"/>
        <w:spacing w:after="0" w:line="240" w:lineRule="auto"/>
        <w:ind w:left="1134" w:hanging="567"/>
        <w:jc w:val="both"/>
        <w:rPr>
          <w:rFonts w:ascii="Cambria" w:hAnsi="Cambria" w:cs="Arial"/>
        </w:rPr>
      </w:pPr>
      <w:r w:rsidRPr="004B2E2A">
        <w:rPr>
          <w:rFonts w:ascii="Cambria" w:hAnsi="Cambria"/>
        </w:rPr>
        <w:t xml:space="preserve">Nevyhnutným predpokladom používania jednotlivých funkcionalít IS EVO </w:t>
      </w:r>
      <w:r w:rsidR="00074DD9">
        <w:rPr>
          <w:rFonts w:ascii="Cambria" w:hAnsi="Cambria"/>
        </w:rPr>
        <w:br/>
      </w:r>
      <w:r w:rsidRPr="004B2E2A">
        <w:rPr>
          <w:rFonts w:ascii="Cambria" w:hAnsi="Cambria"/>
        </w:rPr>
        <w:t xml:space="preserve">pre záujemcov/uchádzačov (najmä na predloženie ponuky) je vytvorenie a aktivácia používateľského účtu a následne vytvorenie a validácia záujemcu/uchádzača. </w:t>
      </w:r>
    </w:p>
    <w:p w14:paraId="54DDB7E6" w14:textId="74087623" w:rsidR="0026454E" w:rsidRPr="0026454E" w:rsidRDefault="004B2E2A" w:rsidP="004B2E2A">
      <w:pPr>
        <w:pStyle w:val="Odsekzoznamu"/>
        <w:numPr>
          <w:ilvl w:val="1"/>
          <w:numId w:val="35"/>
        </w:numPr>
        <w:tabs>
          <w:tab w:val="left" w:pos="1276"/>
        </w:tabs>
        <w:autoSpaceDE w:val="0"/>
        <w:autoSpaceDN w:val="0"/>
        <w:adjustRightInd w:val="0"/>
        <w:spacing w:after="0" w:line="240" w:lineRule="auto"/>
        <w:ind w:left="1134" w:hanging="567"/>
        <w:jc w:val="both"/>
        <w:rPr>
          <w:rFonts w:ascii="Cambria" w:hAnsi="Cambria" w:cs="Arial"/>
        </w:rPr>
      </w:pPr>
      <w:r w:rsidRPr="004B2E2A">
        <w:rPr>
          <w:rFonts w:ascii="Cambria" w:hAnsi="Cambria"/>
        </w:rPr>
        <w:t>Podrobnejšie informácie o IS EVO vrátane vytvorenia a aktivácie účtu, vytvorenia a validácie záujemcu/uchádzača sú uvedené v príručkách a video návodoch zverejnených na</w:t>
      </w:r>
      <w:r w:rsidR="009A603B">
        <w:rPr>
          <w:rFonts w:ascii="Cambria" w:hAnsi="Cambria"/>
        </w:rPr>
        <w:t xml:space="preserve"> odkazoch uvedených v poznámke pod čiarou</w:t>
      </w:r>
      <w:r w:rsidR="009A603B">
        <w:rPr>
          <w:rStyle w:val="Odkaznapoznmkupodiarou"/>
          <w:rFonts w:ascii="Cambria" w:hAnsi="Cambria"/>
        </w:rPr>
        <w:footnoteReference w:id="2"/>
      </w:r>
      <w:r w:rsidR="009A603B">
        <w:rPr>
          <w:rFonts w:ascii="Cambria" w:hAnsi="Cambria"/>
        </w:rPr>
        <w:t>.</w:t>
      </w:r>
      <w:r w:rsidRPr="004B2E2A">
        <w:rPr>
          <w:rFonts w:ascii="Cambria" w:hAnsi="Cambria"/>
        </w:rPr>
        <w:t xml:space="preserve"> </w:t>
      </w:r>
    </w:p>
    <w:p w14:paraId="05593D5E" w14:textId="03A91727" w:rsidR="004B2E2A" w:rsidRPr="004B2E2A" w:rsidRDefault="004B2E2A" w:rsidP="004B2E2A">
      <w:pPr>
        <w:pStyle w:val="Odsekzoznamu"/>
        <w:numPr>
          <w:ilvl w:val="1"/>
          <w:numId w:val="35"/>
        </w:numPr>
        <w:tabs>
          <w:tab w:val="left" w:pos="1276"/>
        </w:tabs>
        <w:autoSpaceDE w:val="0"/>
        <w:autoSpaceDN w:val="0"/>
        <w:adjustRightInd w:val="0"/>
        <w:spacing w:after="0" w:line="240" w:lineRule="auto"/>
        <w:ind w:left="1134" w:hanging="567"/>
        <w:jc w:val="both"/>
        <w:rPr>
          <w:rFonts w:ascii="Cambria" w:hAnsi="Cambria" w:cs="Arial"/>
        </w:rPr>
      </w:pPr>
      <w:r w:rsidRPr="004B2E2A">
        <w:rPr>
          <w:rFonts w:ascii="Cambria" w:hAnsi="Cambria"/>
        </w:rPr>
        <w:t xml:space="preserve">Pri komunikácii prostredníctvom IS EVO sa za moment doručenia elektronickej informácie považuje moment jej odoslania v IS EVO, </w:t>
      </w:r>
      <w:proofErr w:type="spellStart"/>
      <w:r w:rsidRPr="004B2E2A">
        <w:rPr>
          <w:rFonts w:ascii="Cambria" w:hAnsi="Cambria"/>
        </w:rPr>
        <w:t>t.j</w:t>
      </w:r>
      <w:proofErr w:type="spellEnd"/>
      <w:r w:rsidRPr="004B2E2A">
        <w:rPr>
          <w:rFonts w:ascii="Cambria" w:hAnsi="Cambria"/>
        </w:rPr>
        <w:t xml:space="preserve">. moment uloženia elektronickej informácie/zásielky v elektronickej schránke jej adresáta v IS EVO, kedy sa adresát objektívne mohol oboznámiť s obsahom doručovanej informácie. </w:t>
      </w:r>
    </w:p>
    <w:p w14:paraId="0B9B3EA8" w14:textId="1B66AB51" w:rsidR="000C4761" w:rsidRPr="00E97EFD" w:rsidRDefault="004B2E2A" w:rsidP="00976CD2">
      <w:pPr>
        <w:pStyle w:val="Odsekzoznamu"/>
        <w:numPr>
          <w:ilvl w:val="1"/>
          <w:numId w:val="35"/>
        </w:numPr>
        <w:tabs>
          <w:tab w:val="left" w:pos="1276"/>
        </w:tabs>
        <w:autoSpaceDE w:val="0"/>
        <w:autoSpaceDN w:val="0"/>
        <w:adjustRightInd w:val="0"/>
        <w:spacing w:after="0" w:line="240" w:lineRule="auto"/>
        <w:ind w:left="1134" w:hanging="567"/>
        <w:jc w:val="both"/>
        <w:rPr>
          <w:rFonts w:ascii="Cambria" w:hAnsi="Cambria" w:cs="Arial"/>
        </w:rPr>
      </w:pPr>
      <w:r w:rsidRPr="004B2E2A">
        <w:rPr>
          <w:rFonts w:ascii="Cambria" w:hAnsi="Cambria"/>
        </w:rPr>
        <w:t>Verejný obstarávateľ odporúča záujemcom/uchádzačom, aby si</w:t>
      </w:r>
      <w:r w:rsidR="00976CD2">
        <w:rPr>
          <w:rFonts w:ascii="Cambria" w:hAnsi="Cambria"/>
        </w:rPr>
        <w:t xml:space="preserve"> </w:t>
      </w:r>
      <w:r w:rsidRPr="00976CD2">
        <w:rPr>
          <w:rFonts w:ascii="Cambria" w:hAnsi="Cambria"/>
        </w:rPr>
        <w:t>dôsledne kontrolovali svoje používateľské konto zriadené v IS EVO počas celého procesu verejného obstarávania</w:t>
      </w:r>
      <w:r w:rsidR="00976CD2">
        <w:rPr>
          <w:rFonts w:ascii="Cambria" w:hAnsi="Cambria"/>
        </w:rPr>
        <w:t xml:space="preserve">. </w:t>
      </w:r>
    </w:p>
    <w:p w14:paraId="61332CC6" w14:textId="367A2F83" w:rsidR="00E97EFD" w:rsidRPr="00976CD2" w:rsidRDefault="00E97EFD" w:rsidP="00E97EFD">
      <w:pPr>
        <w:pStyle w:val="Nadpis2"/>
        <w:rPr>
          <w:rFonts w:ascii="Cambria" w:hAnsi="Cambria" w:cs="Arial"/>
        </w:rPr>
      </w:pPr>
      <w:r>
        <w:rPr>
          <w:rFonts w:ascii="Cambria" w:hAnsi="Cambria"/>
        </w:rPr>
        <w:t xml:space="preserve">Predkladanie </w:t>
      </w:r>
      <w:r w:rsidRPr="00E97EFD">
        <w:rPr>
          <w:bCs/>
        </w:rPr>
        <w:t>ponúk</w:t>
      </w:r>
      <w:r>
        <w:rPr>
          <w:rFonts w:ascii="Cambria" w:hAnsi="Cambria"/>
        </w:rPr>
        <w:t xml:space="preserve"> </w:t>
      </w:r>
    </w:p>
    <w:p w14:paraId="56028086" w14:textId="03344417" w:rsidR="008A4EA5" w:rsidRPr="00590E9A" w:rsidRDefault="00A017A1" w:rsidP="008A4EA5">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590E9A">
        <w:rPr>
          <w:rFonts w:asciiTheme="majorHAnsi" w:hAnsiTheme="majorHAnsi" w:cs="Arial"/>
          <w:bCs/>
        </w:rPr>
        <w:t xml:space="preserve">Lehota na predkladanie ponúk je stanovená </w:t>
      </w:r>
      <w:r w:rsidRPr="00590E9A">
        <w:rPr>
          <w:rFonts w:asciiTheme="majorHAnsi" w:hAnsiTheme="majorHAnsi" w:cs="Arial"/>
          <w:b/>
          <w:bCs/>
        </w:rPr>
        <w:t>do</w:t>
      </w:r>
      <w:r w:rsidRPr="00590E9A">
        <w:rPr>
          <w:rFonts w:asciiTheme="majorHAnsi" w:hAnsiTheme="majorHAnsi" w:cs="Arial"/>
          <w:b/>
        </w:rPr>
        <w:t xml:space="preserve"> </w:t>
      </w:r>
      <w:r w:rsidR="003F643F">
        <w:rPr>
          <w:rFonts w:asciiTheme="majorHAnsi" w:hAnsiTheme="majorHAnsi" w:cs="Arial"/>
          <w:b/>
        </w:rPr>
        <w:t>18</w:t>
      </w:r>
      <w:r w:rsidR="0018756B" w:rsidRPr="00590E9A">
        <w:rPr>
          <w:rFonts w:asciiTheme="majorHAnsi" w:hAnsiTheme="majorHAnsi" w:cs="Arial"/>
          <w:b/>
        </w:rPr>
        <w:t>.</w:t>
      </w:r>
      <w:r w:rsidR="00590E9A" w:rsidRPr="00590E9A">
        <w:rPr>
          <w:rFonts w:asciiTheme="majorHAnsi" w:hAnsiTheme="majorHAnsi" w:cs="Arial"/>
          <w:b/>
        </w:rPr>
        <w:t>9</w:t>
      </w:r>
      <w:r w:rsidR="0018756B" w:rsidRPr="00590E9A">
        <w:rPr>
          <w:rFonts w:asciiTheme="majorHAnsi" w:hAnsiTheme="majorHAnsi" w:cs="Arial"/>
          <w:b/>
        </w:rPr>
        <w:t>.202</w:t>
      </w:r>
      <w:r w:rsidR="000D5B48" w:rsidRPr="00590E9A">
        <w:rPr>
          <w:rFonts w:asciiTheme="majorHAnsi" w:hAnsiTheme="majorHAnsi" w:cs="Arial"/>
          <w:b/>
        </w:rPr>
        <w:t>6</w:t>
      </w:r>
      <w:r w:rsidR="0018756B" w:rsidRPr="00590E9A">
        <w:rPr>
          <w:rFonts w:asciiTheme="majorHAnsi" w:hAnsiTheme="majorHAnsi" w:cs="Arial"/>
          <w:b/>
        </w:rPr>
        <w:t xml:space="preserve"> o </w:t>
      </w:r>
      <w:r w:rsidR="00BF5250" w:rsidRPr="00590E9A">
        <w:rPr>
          <w:rFonts w:asciiTheme="majorHAnsi" w:hAnsiTheme="majorHAnsi" w:cs="Arial"/>
          <w:b/>
        </w:rPr>
        <w:t>13</w:t>
      </w:r>
      <w:r w:rsidR="0018756B" w:rsidRPr="00590E9A">
        <w:rPr>
          <w:rFonts w:asciiTheme="majorHAnsi" w:hAnsiTheme="majorHAnsi" w:cs="Arial"/>
          <w:b/>
        </w:rPr>
        <w:t>.00 h</w:t>
      </w:r>
      <w:r w:rsidR="00A13F33" w:rsidRPr="00590E9A">
        <w:rPr>
          <w:rFonts w:asciiTheme="majorHAnsi" w:hAnsiTheme="majorHAnsi" w:cs="Arial"/>
          <w:b/>
        </w:rPr>
        <w:t>od. SEČ</w:t>
      </w:r>
      <w:r w:rsidR="00BE5E9F" w:rsidRPr="00590E9A">
        <w:rPr>
          <w:rFonts w:asciiTheme="majorHAnsi" w:hAnsiTheme="majorHAnsi" w:cs="Arial"/>
          <w:bCs/>
        </w:rPr>
        <w:t>.</w:t>
      </w:r>
    </w:p>
    <w:p w14:paraId="42E7EFB1" w14:textId="4660B383" w:rsidR="008A4EA5" w:rsidRPr="00590E9A" w:rsidRDefault="008A4EA5" w:rsidP="008A4EA5">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590E9A">
        <w:rPr>
          <w:rFonts w:asciiTheme="majorHAnsi" w:hAnsiTheme="majorHAnsi" w:cs="Arial"/>
        </w:rPr>
        <w:t xml:space="preserve">Uchádzač je svojou ponukou viazaný počas lehoty viazanosti ponúk. Lehota viazanosti ponúk plynie od uplynutia lehoty na predkladanie ponúk do uplynutia lehoty viazanosti ponúk stanovenej verejným obstarávateľom. Lehota viazanosti ponúk je stanovená do </w:t>
      </w:r>
      <w:r w:rsidR="000154F3">
        <w:rPr>
          <w:rFonts w:asciiTheme="majorHAnsi" w:hAnsiTheme="majorHAnsi" w:cs="Arial"/>
        </w:rPr>
        <w:t>31</w:t>
      </w:r>
      <w:r w:rsidRPr="00590E9A">
        <w:rPr>
          <w:rFonts w:asciiTheme="majorHAnsi" w:hAnsiTheme="majorHAnsi" w:cs="Arial"/>
        </w:rPr>
        <w:t>.</w:t>
      </w:r>
      <w:r w:rsidR="000154F3">
        <w:rPr>
          <w:rFonts w:asciiTheme="majorHAnsi" w:hAnsiTheme="majorHAnsi" w:cs="Arial"/>
        </w:rPr>
        <w:t>12</w:t>
      </w:r>
      <w:r w:rsidRPr="00590E9A">
        <w:rPr>
          <w:rFonts w:asciiTheme="majorHAnsi" w:hAnsiTheme="majorHAnsi" w:cs="Arial"/>
        </w:rPr>
        <w:t>.202</w:t>
      </w:r>
      <w:r w:rsidR="000154F3">
        <w:rPr>
          <w:rFonts w:asciiTheme="majorHAnsi" w:hAnsiTheme="majorHAnsi" w:cs="Arial"/>
        </w:rPr>
        <w:t>6</w:t>
      </w:r>
      <w:r w:rsidRPr="00590E9A">
        <w:rPr>
          <w:rFonts w:asciiTheme="majorHAnsi" w:hAnsiTheme="majorHAnsi" w:cs="Arial"/>
        </w:rPr>
        <w:t>.</w:t>
      </w:r>
    </w:p>
    <w:p w14:paraId="2CB12689" w14:textId="2894C1BB" w:rsidR="009848CB" w:rsidRPr="009848CB" w:rsidRDefault="00F02AEF" w:rsidP="009848CB">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8A4EA5">
        <w:rPr>
          <w:rFonts w:asciiTheme="majorHAnsi" w:hAnsiTheme="majorHAnsi"/>
        </w:rPr>
        <w:t xml:space="preserve">Ponuky sa predkladajú elektronicky prostredníctvom IS EVO </w:t>
      </w:r>
      <w:r w:rsidR="00C42D5C">
        <w:rPr>
          <w:rFonts w:asciiTheme="majorHAnsi" w:hAnsiTheme="majorHAnsi"/>
        </w:rPr>
        <w:t>v súlade s bodom</w:t>
      </w:r>
      <w:r w:rsidR="008A4EA5">
        <w:rPr>
          <w:rFonts w:asciiTheme="majorHAnsi" w:hAnsiTheme="majorHAnsi"/>
        </w:rPr>
        <w:t xml:space="preserve"> 1</w:t>
      </w:r>
      <w:r w:rsidR="00C42D5C">
        <w:rPr>
          <w:rFonts w:asciiTheme="majorHAnsi" w:hAnsiTheme="majorHAnsi"/>
        </w:rPr>
        <w:t>3</w:t>
      </w:r>
      <w:r w:rsidR="008A4EA5">
        <w:rPr>
          <w:rFonts w:asciiTheme="majorHAnsi" w:hAnsiTheme="majorHAnsi"/>
        </w:rPr>
        <w:t xml:space="preserve"> výzvy</w:t>
      </w:r>
      <w:r w:rsidR="00C42D5C">
        <w:rPr>
          <w:rFonts w:asciiTheme="majorHAnsi" w:hAnsiTheme="majorHAnsi"/>
        </w:rPr>
        <w:t>. P</w:t>
      </w:r>
      <w:r w:rsidRPr="008A4EA5">
        <w:rPr>
          <w:rFonts w:asciiTheme="majorHAnsi" w:hAnsiTheme="majorHAnsi"/>
        </w:rPr>
        <w:t>redloženie ponuky</w:t>
      </w:r>
      <w:r w:rsidR="000C23A8" w:rsidRPr="008A4EA5">
        <w:rPr>
          <w:rFonts w:asciiTheme="majorHAnsi" w:hAnsiTheme="majorHAnsi"/>
        </w:rPr>
        <w:t xml:space="preserve"> </w:t>
      </w:r>
      <w:r w:rsidRPr="008A4EA5">
        <w:rPr>
          <w:rFonts w:asciiTheme="majorHAnsi" w:hAnsiTheme="majorHAnsi"/>
        </w:rPr>
        <w:t>je</w:t>
      </w:r>
      <w:r w:rsidR="000C23A8" w:rsidRPr="008A4EA5">
        <w:rPr>
          <w:rFonts w:asciiTheme="majorHAnsi" w:hAnsiTheme="majorHAnsi"/>
        </w:rPr>
        <w:t> </w:t>
      </w:r>
      <w:r w:rsidRPr="008A4EA5">
        <w:rPr>
          <w:rFonts w:asciiTheme="majorHAnsi" w:hAnsiTheme="majorHAnsi"/>
        </w:rPr>
        <w:t>umožnené len registrovanému hospodárskemu subjektu</w:t>
      </w:r>
      <w:r w:rsidR="00033837">
        <w:rPr>
          <w:rFonts w:asciiTheme="majorHAnsi" w:hAnsiTheme="majorHAnsi"/>
        </w:rPr>
        <w:t xml:space="preserve"> v IS EVO.</w:t>
      </w:r>
    </w:p>
    <w:p w14:paraId="36EBBD28" w14:textId="600A9617" w:rsidR="0026454E" w:rsidRPr="009A603B" w:rsidRDefault="00F02AEF" w:rsidP="009A603B">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F02AEF">
        <w:rPr>
          <w:rFonts w:asciiTheme="majorHAnsi" w:hAnsiTheme="majorHAnsi"/>
        </w:rPr>
        <w:t xml:space="preserve">Pri predkladaní ponuky uchádzač postupuje podľa pokynov upravených v príručkách pre záujemcu/uchádzača, ktoré sú zverejnené </w:t>
      </w:r>
      <w:r w:rsidR="009A603B">
        <w:rPr>
          <w:rFonts w:asciiTheme="majorHAnsi" w:hAnsiTheme="majorHAnsi"/>
        </w:rPr>
        <w:t>na webových odkazoch pod čiarou</w:t>
      </w:r>
      <w:r w:rsidR="009A603B">
        <w:rPr>
          <w:rStyle w:val="Odkaznapoznmkupodiarou"/>
          <w:rFonts w:asciiTheme="majorHAnsi" w:hAnsiTheme="majorHAnsi"/>
        </w:rPr>
        <w:footnoteReference w:id="3"/>
      </w:r>
      <w:r w:rsidR="009A603B">
        <w:rPr>
          <w:rFonts w:asciiTheme="majorHAnsi" w:hAnsiTheme="majorHAnsi"/>
        </w:rPr>
        <w:t>.</w:t>
      </w:r>
    </w:p>
    <w:p w14:paraId="6CEA4294" w14:textId="4337D59C" w:rsidR="0026454E" w:rsidRDefault="0026454E" w:rsidP="0026454E">
      <w:pPr>
        <w:pStyle w:val="Odsekzoznamu"/>
        <w:numPr>
          <w:ilvl w:val="1"/>
          <w:numId w:val="35"/>
        </w:numPr>
        <w:spacing w:after="0" w:line="240" w:lineRule="auto"/>
        <w:ind w:left="1134" w:hanging="567"/>
        <w:jc w:val="both"/>
        <w:rPr>
          <w:rFonts w:asciiTheme="majorHAnsi" w:hAnsiTheme="majorHAnsi"/>
        </w:rPr>
      </w:pPr>
      <w:r w:rsidRPr="0026454E">
        <w:rPr>
          <w:rFonts w:asciiTheme="majorHAnsi" w:hAnsiTheme="majorHAnsi"/>
        </w:rPr>
        <w:t xml:space="preserve">Verejný obstarávateľ nepožaduje predložiť ponuku s kódovaním a šifrovaním </w:t>
      </w:r>
      <w:r w:rsidR="00A718D9">
        <w:rPr>
          <w:rFonts w:asciiTheme="majorHAnsi" w:hAnsiTheme="majorHAnsi"/>
        </w:rPr>
        <w:br/>
      </w:r>
      <w:r w:rsidRPr="0026454E">
        <w:rPr>
          <w:rFonts w:asciiTheme="majorHAnsi" w:hAnsiTheme="majorHAnsi"/>
        </w:rPr>
        <w:t xml:space="preserve">a podpísanú kvalifikovaným elektronickým podpisom v zmysle zákona č. 305/2013 Z. z. o elektronickej podobe výkonu pôsobnosti orgánov verejnej moci a o zmene </w:t>
      </w:r>
      <w:r w:rsidR="00A718D9">
        <w:rPr>
          <w:rFonts w:asciiTheme="majorHAnsi" w:hAnsiTheme="majorHAnsi"/>
        </w:rPr>
        <w:br/>
      </w:r>
      <w:r w:rsidRPr="0026454E">
        <w:rPr>
          <w:rFonts w:asciiTheme="majorHAnsi" w:hAnsiTheme="majorHAnsi"/>
        </w:rPr>
        <w:t>a doplnení niektorých zákonov (zákon o e-</w:t>
      </w:r>
      <w:proofErr w:type="spellStart"/>
      <w:r w:rsidRPr="0026454E">
        <w:rPr>
          <w:rFonts w:asciiTheme="majorHAnsi" w:hAnsiTheme="majorHAnsi"/>
        </w:rPr>
        <w:t>Governmente</w:t>
      </w:r>
      <w:proofErr w:type="spellEnd"/>
      <w:r w:rsidRPr="0026454E">
        <w:rPr>
          <w:rFonts w:asciiTheme="majorHAnsi" w:hAnsiTheme="majorHAnsi"/>
        </w:rPr>
        <w:t xml:space="preserve">) (ďalej len „zákon </w:t>
      </w:r>
      <w:r w:rsidR="00A718D9">
        <w:rPr>
          <w:rFonts w:asciiTheme="majorHAnsi" w:hAnsiTheme="majorHAnsi"/>
        </w:rPr>
        <w:br/>
      </w:r>
      <w:r w:rsidRPr="0026454E">
        <w:rPr>
          <w:rFonts w:asciiTheme="majorHAnsi" w:hAnsiTheme="majorHAnsi"/>
        </w:rPr>
        <w:t>o e-</w:t>
      </w:r>
      <w:proofErr w:type="spellStart"/>
      <w:r w:rsidRPr="0026454E">
        <w:rPr>
          <w:rFonts w:asciiTheme="majorHAnsi" w:hAnsiTheme="majorHAnsi"/>
        </w:rPr>
        <w:t>Governmente</w:t>
      </w:r>
      <w:proofErr w:type="spellEnd"/>
      <w:r w:rsidRPr="0026454E">
        <w:rPr>
          <w:rFonts w:asciiTheme="majorHAnsi" w:hAnsiTheme="majorHAnsi"/>
        </w:rPr>
        <w:t xml:space="preserve">“). V prípade, ak záujemca ponuku zašifruje (zabezpečí heslom) je nutné odšifrovanie ponuky (odoslanie hesla) vykonať pred lehotou na predkladanie </w:t>
      </w:r>
      <w:r w:rsidRPr="0026454E">
        <w:rPr>
          <w:rFonts w:asciiTheme="majorHAnsi" w:hAnsiTheme="majorHAnsi"/>
        </w:rPr>
        <w:lastRenderedPageBreak/>
        <w:t>ponúk! Ak ponuka nebude odšifrovaná, verejný obstarávateľ (komisia) nebude môcť ponuku otvoriť a ani vyhodnotiť.</w:t>
      </w:r>
    </w:p>
    <w:p w14:paraId="72E6708C" w14:textId="0781599A" w:rsidR="0026454E" w:rsidRDefault="0026454E" w:rsidP="0026454E">
      <w:pPr>
        <w:pStyle w:val="Odsekzoznamu"/>
        <w:numPr>
          <w:ilvl w:val="1"/>
          <w:numId w:val="35"/>
        </w:numPr>
        <w:spacing w:after="0" w:line="240" w:lineRule="auto"/>
        <w:ind w:left="1134" w:hanging="567"/>
        <w:jc w:val="both"/>
        <w:rPr>
          <w:rFonts w:asciiTheme="majorHAnsi" w:hAnsiTheme="majorHAnsi"/>
        </w:rPr>
      </w:pPr>
      <w:r w:rsidRPr="0026454E">
        <w:rPr>
          <w:rFonts w:asciiTheme="majorHAnsi" w:hAnsiTheme="majorHAnsi"/>
        </w:rPr>
        <w:t>Doklady a dokumenty vyhotovené ako elektronický originál podpísaný kvalifikovaným elektronickým podpisom zákona o e-</w:t>
      </w:r>
      <w:proofErr w:type="spellStart"/>
      <w:r w:rsidRPr="0026454E">
        <w:rPr>
          <w:rFonts w:asciiTheme="majorHAnsi" w:hAnsiTheme="majorHAnsi"/>
        </w:rPr>
        <w:t>Governmente</w:t>
      </w:r>
      <w:proofErr w:type="spellEnd"/>
      <w:r w:rsidRPr="0026454E">
        <w:rPr>
          <w:rFonts w:asciiTheme="majorHAnsi" w:hAnsiTheme="majorHAnsi"/>
        </w:rPr>
        <w:t xml:space="preserve"> sa predkladajú </w:t>
      </w:r>
      <w:r w:rsidR="00A718D9">
        <w:rPr>
          <w:rFonts w:asciiTheme="majorHAnsi" w:hAnsiTheme="majorHAnsi"/>
        </w:rPr>
        <w:br/>
      </w:r>
      <w:r w:rsidRPr="0026454E">
        <w:rPr>
          <w:rFonts w:asciiTheme="majorHAnsi" w:hAnsiTheme="majorHAnsi"/>
        </w:rPr>
        <w:t>v pôvodnej elektronickej podobe.</w:t>
      </w:r>
    </w:p>
    <w:p w14:paraId="65469864" w14:textId="3D7F8624" w:rsidR="0026454E" w:rsidRDefault="0026454E" w:rsidP="0026454E">
      <w:pPr>
        <w:pStyle w:val="Odsekzoznamu"/>
        <w:numPr>
          <w:ilvl w:val="1"/>
          <w:numId w:val="35"/>
        </w:numPr>
        <w:spacing w:after="0" w:line="240" w:lineRule="auto"/>
        <w:ind w:left="1134" w:hanging="567"/>
        <w:jc w:val="both"/>
        <w:rPr>
          <w:rFonts w:asciiTheme="majorHAnsi" w:hAnsiTheme="majorHAnsi"/>
        </w:rPr>
      </w:pPr>
      <w:r w:rsidRPr="0026454E">
        <w:rPr>
          <w:rFonts w:asciiTheme="majorHAnsi" w:hAnsiTheme="majorHAnsi"/>
        </w:rPr>
        <w:t>Doklady a dokumenty vyhotovené ako listinný originál/ úradne osvedčená kópia sa predkladajú naskenované, pokiaľ nie je v</w:t>
      </w:r>
      <w:r w:rsidR="00A42FB9">
        <w:rPr>
          <w:rFonts w:asciiTheme="majorHAnsi" w:hAnsiTheme="majorHAnsi"/>
        </w:rPr>
        <w:t xml:space="preserve">o </w:t>
      </w:r>
      <w:r w:rsidR="00C57A44">
        <w:rPr>
          <w:rFonts w:asciiTheme="majorHAnsi" w:hAnsiTheme="majorHAnsi"/>
        </w:rPr>
        <w:t>v</w:t>
      </w:r>
      <w:r w:rsidR="00A42FB9">
        <w:rPr>
          <w:rFonts w:asciiTheme="majorHAnsi" w:hAnsiTheme="majorHAnsi"/>
        </w:rPr>
        <w:t>ýzve</w:t>
      </w:r>
      <w:r w:rsidRPr="0026454E">
        <w:rPr>
          <w:rFonts w:asciiTheme="majorHAnsi" w:hAnsiTheme="majorHAnsi"/>
        </w:rPr>
        <w:t xml:space="preserve"> určené inak. Odporúčaný formát naskenovaných dokladov a dokumentov je .</w:t>
      </w:r>
      <w:proofErr w:type="spellStart"/>
      <w:r w:rsidRPr="0026454E">
        <w:rPr>
          <w:rFonts w:asciiTheme="majorHAnsi" w:hAnsiTheme="majorHAnsi"/>
        </w:rPr>
        <w:t>pdf</w:t>
      </w:r>
      <w:proofErr w:type="spellEnd"/>
      <w:r w:rsidRPr="0026454E">
        <w:rPr>
          <w:rFonts w:asciiTheme="majorHAnsi" w:hAnsiTheme="majorHAnsi"/>
        </w:rPr>
        <w:t>.</w:t>
      </w:r>
    </w:p>
    <w:p w14:paraId="1AD8D20E" w14:textId="77777777" w:rsidR="0026454E" w:rsidRDefault="0026454E" w:rsidP="0026454E">
      <w:pPr>
        <w:pStyle w:val="Odsekzoznamu"/>
        <w:numPr>
          <w:ilvl w:val="1"/>
          <w:numId w:val="35"/>
        </w:numPr>
        <w:spacing w:after="0" w:line="240" w:lineRule="auto"/>
        <w:ind w:left="1134" w:hanging="567"/>
        <w:jc w:val="both"/>
        <w:rPr>
          <w:rFonts w:asciiTheme="majorHAnsi" w:hAnsiTheme="majorHAnsi"/>
        </w:rPr>
      </w:pPr>
      <w:r w:rsidRPr="0026454E">
        <w:rPr>
          <w:rFonts w:asciiTheme="majorHAnsi" w:hAnsiTheme="majorHAnsi"/>
        </w:rPr>
        <w:t xml:space="preserve">Ak ponuka obsahuje dôverné informácie, uchádzač ich v ponuke viditeľne označí. </w:t>
      </w:r>
    </w:p>
    <w:p w14:paraId="2E108AB8" w14:textId="1AA62C91" w:rsidR="0026454E" w:rsidRPr="0026454E" w:rsidRDefault="0026454E" w:rsidP="0026454E">
      <w:pPr>
        <w:pStyle w:val="Odsekzoznamu"/>
        <w:numPr>
          <w:ilvl w:val="1"/>
          <w:numId w:val="35"/>
        </w:numPr>
        <w:spacing w:after="0" w:line="240" w:lineRule="auto"/>
        <w:ind w:left="1134" w:hanging="567"/>
        <w:jc w:val="both"/>
        <w:rPr>
          <w:rFonts w:asciiTheme="majorHAnsi" w:hAnsiTheme="majorHAnsi"/>
        </w:rPr>
      </w:pPr>
      <w:r w:rsidRPr="0026454E">
        <w:rPr>
          <w:rFonts w:asciiTheme="majorHAnsi" w:hAnsiTheme="majorHAnsi"/>
        </w:rPr>
        <w:t>Po úspešnom nahraní ponuky do IS EVO je uchádzačovi odoslaný notifikačný e-mail.</w:t>
      </w:r>
    </w:p>
    <w:p w14:paraId="14E68EF2" w14:textId="77777777" w:rsidR="00F02AEF" w:rsidRPr="00F02AEF" w:rsidRDefault="00F02AEF"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F02AEF">
        <w:rPr>
          <w:rFonts w:asciiTheme="majorHAnsi" w:hAnsiTheme="majorHAnsi"/>
        </w:rPr>
        <w:t>Ponuka uchádzača predložená po uplynutí lehoty na predkladanie ponúk sa elektronicky neotvorí.</w:t>
      </w:r>
    </w:p>
    <w:p w14:paraId="75032500" w14:textId="789E057F" w:rsidR="0026454E" w:rsidRPr="0026454E" w:rsidRDefault="00F02AEF"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F02AEF">
        <w:rPr>
          <w:rFonts w:asciiTheme="majorHAnsi" w:hAnsiTheme="majorHAnsi"/>
        </w:rPr>
        <w:t xml:space="preserve">Predložené ponuky sa uchádzačom nevracajú, zostávajú ako súčasť dokumentácie </w:t>
      </w:r>
      <w:r w:rsidR="00274A85">
        <w:rPr>
          <w:rFonts w:asciiTheme="majorHAnsi" w:hAnsiTheme="majorHAnsi"/>
        </w:rPr>
        <w:br/>
      </w:r>
      <w:r w:rsidRPr="00F02AEF">
        <w:rPr>
          <w:rFonts w:asciiTheme="majorHAnsi" w:hAnsiTheme="majorHAnsi"/>
        </w:rPr>
        <w:t>o zákazke.</w:t>
      </w:r>
    </w:p>
    <w:p w14:paraId="24439808" w14:textId="77777777" w:rsidR="0026454E" w:rsidRPr="0026454E" w:rsidRDefault="0026454E"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26454E">
        <w:rPr>
          <w:rFonts w:asciiTheme="majorHAnsi" w:hAnsiTheme="majorHAnsi"/>
        </w:rPr>
        <w:t>Uchádzač môže predloženú ponuku vziať späť do uplynutia lehoty na predkladanie ponúk. Následne je možné upraviť ponuku a znova ponuku odoslať. Toto je možné len pred uplynutím lehoty na predkladanie ponúk.</w:t>
      </w:r>
    </w:p>
    <w:p w14:paraId="4DC81AF1" w14:textId="77777777" w:rsidR="0026454E" w:rsidRPr="0026454E" w:rsidRDefault="0026454E"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26454E">
        <w:rPr>
          <w:rFonts w:asciiTheme="majorHAnsi" w:hAnsiTheme="majorHAnsi"/>
        </w:rPr>
        <w:t>Uchádzač môže predložiť len jednu ponuku. Ak uchádzač v lehote na predkladanie ponúk predloží viac ponúk, verejný obstarávateľ prihliada len na ponuku, ktorá bola predložená ako posledná a na ostatné ponuky hľadí rovnako ako na ponuky, ktoré boli predložené po lehote na predkladanie ponúk.</w:t>
      </w:r>
    </w:p>
    <w:p w14:paraId="1F9CAF2D" w14:textId="197AB272" w:rsidR="0026454E" w:rsidRPr="0026454E" w:rsidRDefault="0026454E"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26454E">
        <w:rPr>
          <w:rFonts w:asciiTheme="majorHAnsi" w:hAnsiTheme="majorHAnsi"/>
        </w:rPr>
        <w:t xml:space="preserve">Uchádzačom navrhované ceny za požadovaný predmet zákazky sú ceny pevne stanovené a musia zahŕňať všetky náklady spojené s realizáciou predmetu zákazky, </w:t>
      </w:r>
      <w:r>
        <w:rPr>
          <w:rFonts w:asciiTheme="majorHAnsi" w:hAnsiTheme="majorHAnsi"/>
        </w:rPr>
        <w:br/>
      </w:r>
      <w:proofErr w:type="spellStart"/>
      <w:r w:rsidRPr="0026454E">
        <w:rPr>
          <w:rFonts w:asciiTheme="majorHAnsi" w:hAnsiTheme="majorHAnsi"/>
        </w:rPr>
        <w:t>t.j</w:t>
      </w:r>
      <w:proofErr w:type="spellEnd"/>
      <w:r w:rsidRPr="0026454E">
        <w:rPr>
          <w:rFonts w:asciiTheme="majorHAnsi" w:hAnsiTheme="majorHAnsi"/>
        </w:rPr>
        <w:t>. uchádzač stanoví ceny za obstarávaný predmet zákazky na základe vlastných výpočtov, činností, výdavkov a príjmov podľa platných právnych predpisov.</w:t>
      </w:r>
    </w:p>
    <w:p w14:paraId="1D543AED" w14:textId="131C7451" w:rsidR="0026454E" w:rsidRPr="0026454E" w:rsidRDefault="0026454E"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26454E">
        <w:rPr>
          <w:rFonts w:asciiTheme="majorHAnsi" w:hAnsiTheme="majorHAnsi"/>
        </w:rPr>
        <w:t xml:space="preserve">Uchádzačom navrhované ceny za požadovaný predmet zákazky musia byť vyjadrené v </w:t>
      </w:r>
      <w:r w:rsidR="009C4C71">
        <w:rPr>
          <w:rFonts w:asciiTheme="majorHAnsi" w:hAnsiTheme="majorHAnsi"/>
        </w:rPr>
        <w:t>€</w:t>
      </w:r>
      <w:r w:rsidRPr="0026454E">
        <w:rPr>
          <w:rFonts w:asciiTheme="majorHAnsi" w:hAnsiTheme="majorHAnsi"/>
        </w:rPr>
        <w:t xml:space="preserve"> zaokrúhlené podľa matematických pravidiel maximálne na dve desatinné miesta a stanovené podľa § 3 zákona NR SR č. 18/1996 Z. z. o cenách v znení neskorších predpisov a vyhlášky MF SR č. 87/1996 Z. z., ktorou sa vykonáva zákon NR SR 18/1996 Z. z. o cenách. Ceny uvádzané v ponuke nesmú byť viazané na inú menu alebo iný parameter a nesmú byť vyjadrené číslom „0“, </w:t>
      </w:r>
      <w:proofErr w:type="spellStart"/>
      <w:r w:rsidRPr="0026454E">
        <w:rPr>
          <w:rFonts w:asciiTheme="majorHAnsi" w:hAnsiTheme="majorHAnsi"/>
        </w:rPr>
        <w:t>t.j</w:t>
      </w:r>
      <w:proofErr w:type="spellEnd"/>
      <w:r w:rsidRPr="0026454E">
        <w:rPr>
          <w:rFonts w:asciiTheme="majorHAnsi" w:hAnsiTheme="majorHAnsi"/>
        </w:rPr>
        <w:t>. tak, aby každá požadovaná cenová položka mala uvedenú kladnú číselnú hodnotu.</w:t>
      </w:r>
    </w:p>
    <w:p w14:paraId="4578411F" w14:textId="77777777" w:rsidR="00F02AEF" w:rsidRPr="00F02AEF" w:rsidRDefault="00F02AEF"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F02AEF">
        <w:rPr>
          <w:rFonts w:asciiTheme="majorHAnsi" w:hAnsiTheme="majorHAnsi"/>
        </w:rPr>
        <w:t>Uchádzačom môže byť fyzická osoba alebo právnická osoba vystupujúca voči verejnému obstarávateľovi samostatne alebo skupina fyzických osôb/právnických osôb vystupujúcich voči verejnému obstarávateľovi spoločne.</w:t>
      </w:r>
    </w:p>
    <w:p w14:paraId="136C92FE" w14:textId="68735709" w:rsidR="00D22523" w:rsidRDefault="00D22523" w:rsidP="0026454E">
      <w:pPr>
        <w:pStyle w:val="Odsekzoznamu"/>
        <w:numPr>
          <w:ilvl w:val="1"/>
          <w:numId w:val="35"/>
        </w:numPr>
        <w:tabs>
          <w:tab w:val="left" w:pos="567"/>
        </w:tabs>
        <w:autoSpaceDE w:val="0"/>
        <w:autoSpaceDN w:val="0"/>
        <w:adjustRightInd w:val="0"/>
        <w:spacing w:after="0" w:line="240" w:lineRule="auto"/>
        <w:ind w:left="1134" w:hanging="567"/>
        <w:jc w:val="both"/>
        <w:rPr>
          <w:rFonts w:asciiTheme="majorHAnsi" w:hAnsiTheme="majorHAnsi" w:cs="Arial"/>
        </w:rPr>
      </w:pPr>
      <w:r w:rsidRPr="00D22523">
        <w:rPr>
          <w:rFonts w:asciiTheme="majorHAnsi" w:hAnsiTheme="majorHAnsi" w:cs="Arial"/>
        </w:rPr>
        <w:t>Skupina dodávateľov nemusí do predloženia ponuky vytvoriť určitú právnu formu, musí však stanoviť zástupcu skupiny, ktorý bude oprávnený konať v mene všetkých členov skupiny dodávateľov a prijímať pokyny v tomto verejnom obstarávaní. Ponuka predložená skupinou dodávateľov musí byť podpísaná takým spôsobom, ktorý bude právne zaväzovať všetkých členov skupiny. Menovanie vedúceho člena skupiny musí byť uskutočnené formou overeného splnomocnenia/splnomocnení, podpísaného/podpísaných oprávnenými osobami jednotlivých členov.</w:t>
      </w:r>
      <w:r>
        <w:rPr>
          <w:rFonts w:asciiTheme="majorHAnsi" w:hAnsiTheme="majorHAnsi" w:cs="Arial"/>
        </w:rPr>
        <w:t xml:space="preserve"> </w:t>
      </w:r>
      <w:r w:rsidRPr="00D22523">
        <w:rPr>
          <w:rFonts w:asciiTheme="majorHAnsi" w:hAnsiTheme="majorHAnsi" w:cs="Arial"/>
        </w:rPr>
        <w:t xml:space="preserve">Od skupiny dodávateľov sa v prípade prijatia ich ponuky, </w:t>
      </w:r>
      <w:proofErr w:type="spellStart"/>
      <w:r w:rsidRPr="00D22523">
        <w:rPr>
          <w:rFonts w:asciiTheme="majorHAnsi" w:hAnsiTheme="majorHAnsi" w:cs="Arial"/>
        </w:rPr>
        <w:t>t.j</w:t>
      </w:r>
      <w:proofErr w:type="spellEnd"/>
      <w:r w:rsidRPr="00D22523">
        <w:rPr>
          <w:rFonts w:asciiTheme="majorHAnsi" w:hAnsiTheme="majorHAnsi" w:cs="Arial"/>
        </w:rPr>
        <w:t xml:space="preserve">. zodpovednosti v procese plnenia zmluvy vyžaduje vytvorenie určitej právnej formy, </w:t>
      </w:r>
      <w:proofErr w:type="spellStart"/>
      <w:r w:rsidRPr="00D22523">
        <w:rPr>
          <w:rFonts w:asciiTheme="majorHAnsi" w:hAnsiTheme="majorHAnsi" w:cs="Arial"/>
        </w:rPr>
        <w:t>t.j</w:t>
      </w:r>
      <w:proofErr w:type="spellEnd"/>
      <w:r w:rsidRPr="00D22523">
        <w:rPr>
          <w:rFonts w:asciiTheme="majorHAnsi" w:hAnsiTheme="majorHAnsi" w:cs="Arial"/>
        </w:rPr>
        <w:t xml:space="preserve">. aby skupina dodávateľov </w:t>
      </w:r>
      <w:r w:rsidR="004D32AF">
        <w:rPr>
          <w:rFonts w:asciiTheme="majorHAnsi" w:hAnsiTheme="majorHAnsi" w:cs="Arial"/>
        </w:rPr>
        <w:br/>
      </w:r>
      <w:r w:rsidRPr="00D22523">
        <w:rPr>
          <w:rFonts w:asciiTheme="majorHAnsi" w:hAnsiTheme="majorHAnsi" w:cs="Arial"/>
        </w:rPr>
        <w:t xml:space="preserve">z dôvodu riadneho plnenia zmluvy uzatvorila a predložila verejnému obstarávateľovi napr. zmluvu v súlade s platnými predpismi Slovenskej republiky a </w:t>
      </w:r>
      <w:proofErr w:type="spellStart"/>
      <w:r w:rsidRPr="00D22523">
        <w:rPr>
          <w:rFonts w:asciiTheme="majorHAnsi" w:hAnsiTheme="majorHAnsi" w:cs="Arial"/>
        </w:rPr>
        <w:t>acquis</w:t>
      </w:r>
      <w:proofErr w:type="spellEnd"/>
      <w:r w:rsidRPr="00D22523">
        <w:rPr>
          <w:rFonts w:asciiTheme="majorHAnsi" w:hAnsiTheme="majorHAnsi" w:cs="Arial"/>
        </w:rPr>
        <w:t xml:space="preserve"> </w:t>
      </w:r>
      <w:proofErr w:type="spellStart"/>
      <w:r w:rsidRPr="00D22523">
        <w:rPr>
          <w:rFonts w:asciiTheme="majorHAnsi" w:hAnsiTheme="majorHAnsi" w:cs="Arial"/>
        </w:rPr>
        <w:t>communautaire</w:t>
      </w:r>
      <w:proofErr w:type="spellEnd"/>
      <w:r w:rsidRPr="00D22523">
        <w:rPr>
          <w:rFonts w:asciiTheme="majorHAnsi" w:hAnsiTheme="majorHAnsi" w:cs="Arial"/>
        </w:rPr>
        <w:t xml:space="preserve"> (napr. podľa </w:t>
      </w:r>
      <w:proofErr w:type="spellStart"/>
      <w:r w:rsidRPr="00D22523">
        <w:rPr>
          <w:rFonts w:asciiTheme="majorHAnsi" w:hAnsiTheme="majorHAnsi" w:cs="Arial"/>
        </w:rPr>
        <w:t>ust</w:t>
      </w:r>
      <w:proofErr w:type="spellEnd"/>
      <w:r w:rsidRPr="00D22523">
        <w:rPr>
          <w:rFonts w:asciiTheme="majorHAnsi" w:hAnsiTheme="majorHAnsi" w:cs="Arial"/>
        </w:rPr>
        <w:t xml:space="preserve">. § 829 zák. č. 40/1964 Zb. Občiansky zákonník </w:t>
      </w:r>
      <w:r w:rsidR="000C23A8">
        <w:rPr>
          <w:rFonts w:asciiTheme="majorHAnsi" w:hAnsiTheme="majorHAnsi" w:cs="Arial"/>
        </w:rPr>
        <w:br/>
      </w:r>
      <w:r w:rsidRPr="00D22523">
        <w:rPr>
          <w:rFonts w:asciiTheme="majorHAnsi" w:hAnsiTheme="majorHAnsi" w:cs="Arial"/>
        </w:rPr>
        <w:t xml:space="preserve">v znení neskorších predpisov, podľa zákona č. 513/1991 Zb. Obchodný zákonník </w:t>
      </w:r>
      <w:r w:rsidR="000C23A8">
        <w:rPr>
          <w:rFonts w:asciiTheme="majorHAnsi" w:hAnsiTheme="majorHAnsi" w:cs="Arial"/>
        </w:rPr>
        <w:br/>
      </w:r>
      <w:r w:rsidRPr="00D22523">
        <w:rPr>
          <w:rFonts w:asciiTheme="majorHAnsi" w:hAnsiTheme="majorHAnsi" w:cs="Arial"/>
        </w:rPr>
        <w:t xml:space="preserve">v znení neskorších predpisov), ktorá bude zaväzovať všetkých členov skupiny dodávateľov, aby zodpovedali spoločne a nerozdielne za záväzky voči verejnému obstarávateľovi vzniknuté pri realizácii predmetu zákazky. </w:t>
      </w:r>
    </w:p>
    <w:p w14:paraId="21BF54A8" w14:textId="085CEFD6" w:rsidR="00D63390" w:rsidRDefault="00D63390" w:rsidP="00D63390">
      <w:pPr>
        <w:pStyle w:val="Nadpis2"/>
        <w:ind w:left="567" w:hanging="567"/>
        <w:rPr>
          <w:bCs/>
        </w:rPr>
      </w:pPr>
      <w:r w:rsidRPr="00D63390">
        <w:rPr>
          <w:bCs/>
        </w:rPr>
        <w:t>Zábezpeka</w:t>
      </w:r>
    </w:p>
    <w:p w14:paraId="0557DB78" w14:textId="77777777" w:rsidR="00456B27" w:rsidRDefault="00D63390" w:rsidP="00456B27">
      <w:pPr>
        <w:ind w:left="1134"/>
        <w:jc w:val="both"/>
        <w:rPr>
          <w:rFonts w:ascii="Cambria" w:hAnsi="Cambria"/>
        </w:rPr>
      </w:pPr>
      <w:r w:rsidRPr="00D63390">
        <w:rPr>
          <w:rFonts w:ascii="Cambria" w:hAnsi="Cambria"/>
        </w:rPr>
        <w:t xml:space="preserve">Verejný obstarávateľ </w:t>
      </w:r>
      <w:r w:rsidR="00456B27" w:rsidRPr="00567D2F">
        <w:rPr>
          <w:rFonts w:ascii="Cambria" w:hAnsi="Cambria"/>
          <w:b/>
          <w:bCs/>
        </w:rPr>
        <w:t>ne</w:t>
      </w:r>
      <w:r w:rsidRPr="00567D2F">
        <w:rPr>
          <w:rFonts w:ascii="Cambria" w:hAnsi="Cambria"/>
          <w:b/>
          <w:bCs/>
        </w:rPr>
        <w:t>vyžaduje</w:t>
      </w:r>
      <w:r w:rsidRPr="00D63390">
        <w:rPr>
          <w:rFonts w:ascii="Cambria" w:hAnsi="Cambria"/>
        </w:rPr>
        <w:t xml:space="preserve"> zloženie zábezpeky</w:t>
      </w:r>
      <w:r w:rsidR="00456B27">
        <w:rPr>
          <w:rFonts w:ascii="Cambria" w:hAnsi="Cambria"/>
        </w:rPr>
        <w:t xml:space="preserve">. </w:t>
      </w:r>
    </w:p>
    <w:p w14:paraId="15F897C3" w14:textId="3BA39A52" w:rsidR="007D45AE" w:rsidRDefault="007D45AE" w:rsidP="007D45AE">
      <w:pPr>
        <w:pStyle w:val="Nadpis2"/>
        <w:ind w:left="567" w:hanging="567"/>
        <w:rPr>
          <w:bCs/>
        </w:rPr>
      </w:pPr>
      <w:r>
        <w:rPr>
          <w:rFonts w:ascii="Cambria" w:hAnsi="Cambria"/>
        </w:rPr>
        <w:lastRenderedPageBreak/>
        <w:t xml:space="preserve">Vysvetľovanie a zmeny </w:t>
      </w:r>
      <w:r w:rsidRPr="007D45AE">
        <w:rPr>
          <w:bCs/>
        </w:rPr>
        <w:t>výzvy</w:t>
      </w:r>
    </w:p>
    <w:p w14:paraId="5C405E0A" w14:textId="49F9ECE6" w:rsidR="007D45AE" w:rsidRPr="007D45AE" w:rsidRDefault="007D45AE" w:rsidP="007D45AE">
      <w:pPr>
        <w:pStyle w:val="Odsekzoznamu"/>
        <w:numPr>
          <w:ilvl w:val="1"/>
          <w:numId w:val="35"/>
        </w:numPr>
        <w:tabs>
          <w:tab w:val="left" w:pos="567"/>
        </w:tabs>
        <w:autoSpaceDE w:val="0"/>
        <w:autoSpaceDN w:val="0"/>
        <w:adjustRightInd w:val="0"/>
        <w:spacing w:after="0" w:line="240" w:lineRule="auto"/>
        <w:ind w:left="1134" w:hanging="567"/>
        <w:jc w:val="both"/>
        <w:rPr>
          <w:rFonts w:ascii="Cambria" w:hAnsi="Cambria"/>
        </w:rPr>
      </w:pPr>
      <w:r w:rsidRPr="007D45AE">
        <w:rPr>
          <w:rFonts w:ascii="Cambria" w:hAnsi="Cambria"/>
        </w:rPr>
        <w:t xml:space="preserve">Verejný obstarávateľ oznámi vysvetlenie informácií uvedených vo výzve, alebo v inej sprievodnej dokumentácii bezodkladne všetkým známym záujemcom, najneskôr však </w:t>
      </w:r>
      <w:r w:rsidRPr="007D45AE">
        <w:rPr>
          <w:rFonts w:ascii="Cambria" w:hAnsi="Cambria"/>
          <w:b/>
          <w:bCs/>
        </w:rPr>
        <w:t>tri pracovné dni</w:t>
      </w:r>
      <w:r w:rsidRPr="007D45AE">
        <w:rPr>
          <w:rFonts w:ascii="Cambria" w:hAnsi="Cambria"/>
        </w:rPr>
        <w:t xml:space="preserve"> pred uplynutím lehoty na predkladanie ponúk za predpokladu, že o vysvetlenie záujemca požiada dostatočne vopred, prostredníctvom</w:t>
      </w:r>
      <w:r>
        <w:rPr>
          <w:rFonts w:ascii="Cambria" w:hAnsi="Cambria"/>
        </w:rPr>
        <w:t xml:space="preserve"> </w:t>
      </w:r>
      <w:r w:rsidRPr="007D45AE">
        <w:rPr>
          <w:rFonts w:ascii="Cambria" w:hAnsi="Cambria"/>
        </w:rPr>
        <w:t xml:space="preserve">komunikačného rozhrania IS EVO. Verejný obstarávateľ môže oznámiť vysvetlenie </w:t>
      </w:r>
      <w:r>
        <w:rPr>
          <w:rFonts w:ascii="Cambria" w:hAnsi="Cambria"/>
        </w:rPr>
        <w:t>k </w:t>
      </w:r>
      <w:r w:rsidRPr="007D45AE">
        <w:rPr>
          <w:rFonts w:ascii="Cambria" w:hAnsi="Cambria"/>
        </w:rPr>
        <w:t>doručeným žiadostiam jedným úkonom v lehote podľa predchádzajúcej vety.</w:t>
      </w:r>
    </w:p>
    <w:p w14:paraId="595C3482" w14:textId="48E2B692" w:rsidR="007D45AE" w:rsidRPr="007D45AE" w:rsidRDefault="007D45AE" w:rsidP="007D45AE">
      <w:pPr>
        <w:pStyle w:val="Odsekzoznamu"/>
        <w:numPr>
          <w:ilvl w:val="1"/>
          <w:numId w:val="35"/>
        </w:numPr>
        <w:tabs>
          <w:tab w:val="left" w:pos="567"/>
        </w:tabs>
        <w:autoSpaceDE w:val="0"/>
        <w:autoSpaceDN w:val="0"/>
        <w:adjustRightInd w:val="0"/>
        <w:spacing w:after="0" w:line="240" w:lineRule="auto"/>
        <w:ind w:left="1134" w:hanging="567"/>
        <w:jc w:val="both"/>
        <w:rPr>
          <w:rFonts w:ascii="Cambria" w:hAnsi="Cambria"/>
        </w:rPr>
      </w:pPr>
      <w:r w:rsidRPr="007D45AE">
        <w:rPr>
          <w:rFonts w:ascii="Cambria" w:hAnsi="Cambria"/>
        </w:rPr>
        <w:t>Verejný obstarávateľ požaduje, aby všetky prípadné vysvetlenia tejto výzvy a</w:t>
      </w:r>
      <w:r>
        <w:rPr>
          <w:rFonts w:ascii="Cambria" w:hAnsi="Cambria"/>
        </w:rPr>
        <w:t> </w:t>
      </w:r>
      <w:r w:rsidRPr="007D45AE">
        <w:rPr>
          <w:rFonts w:ascii="Cambria" w:hAnsi="Cambria"/>
        </w:rPr>
        <w:t>informácií v nej uvedených záujemcovia zapracovali do svojich ponúk resp. zohľadnili vo svojich ponukách. Záujemcovia zodpovedajú za pozorné preštudovanie podkladov k tejto zákazke vrátane všetkých jej doplnení, ktoré môžu byť vydané počas lehoty na vysvetľovanie.</w:t>
      </w:r>
    </w:p>
    <w:p w14:paraId="5A997A4F" w14:textId="655EEA85" w:rsidR="000D5B48" w:rsidRPr="000D5B48" w:rsidRDefault="00A017A1" w:rsidP="00456B27">
      <w:pPr>
        <w:pStyle w:val="Nadpis2"/>
        <w:ind w:left="567" w:hanging="567"/>
      </w:pPr>
      <w:r w:rsidRPr="00456B27">
        <w:rPr>
          <w:bCs/>
        </w:rPr>
        <w:t>Podmienky</w:t>
      </w:r>
      <w:r w:rsidRPr="00606F5B">
        <w:t xml:space="preserve"> financovania:</w:t>
      </w:r>
    </w:p>
    <w:p w14:paraId="6324A47A" w14:textId="26429A5A" w:rsidR="000D5B48" w:rsidRPr="0007472F" w:rsidRDefault="000D5B48" w:rsidP="008A4EA5">
      <w:pPr>
        <w:tabs>
          <w:tab w:val="left" w:pos="993"/>
        </w:tabs>
        <w:autoSpaceDE w:val="0"/>
        <w:autoSpaceDN w:val="0"/>
        <w:adjustRightInd w:val="0"/>
        <w:spacing w:after="0" w:line="240" w:lineRule="auto"/>
        <w:ind w:left="1134"/>
        <w:jc w:val="both"/>
        <w:rPr>
          <w:rFonts w:ascii="Cambria" w:hAnsi="Cambria" w:cs="Arial"/>
        </w:rPr>
      </w:pPr>
      <w:r w:rsidRPr="000D5B48">
        <w:rPr>
          <w:rFonts w:ascii="Cambria" w:hAnsi="Cambria" w:cs="Arial"/>
        </w:rPr>
        <w:t>Predmet zákazky sa bude financovať z rozpočtových prostriedkov verejného obstarávateľa. Na predmet zákazky sa neposkytne preddavok ani zálohová platba. Vlastná platba sa bude realizovať formou bezhotovostného platobného styku v € na</w:t>
      </w:r>
      <w:r w:rsidR="008A4EA5">
        <w:rPr>
          <w:rFonts w:ascii="Cambria" w:hAnsi="Cambria" w:cs="Arial"/>
        </w:rPr>
        <w:t> </w:t>
      </w:r>
      <w:r w:rsidRPr="000D5B48">
        <w:rPr>
          <w:rFonts w:ascii="Cambria" w:hAnsi="Cambria" w:cs="Arial"/>
        </w:rPr>
        <w:t>základe predloženej faktúry. Splatnosť faktúr je podľa splátkového kalendára uvedeného v zmluve.</w:t>
      </w:r>
    </w:p>
    <w:p w14:paraId="19E973FD" w14:textId="23DFEC61" w:rsidR="00206920" w:rsidRDefault="00206920" w:rsidP="00206920">
      <w:pPr>
        <w:pStyle w:val="Nadpis2"/>
      </w:pPr>
      <w:r>
        <w:t>Podmienky účasti uchádzačov:</w:t>
      </w:r>
    </w:p>
    <w:p w14:paraId="5187F226" w14:textId="653AAA53" w:rsidR="00206920" w:rsidRPr="006150C2" w:rsidRDefault="00976CD2"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Cambria" w:hAnsi="Cambria" w:cs="Times New Roman"/>
          <w:b/>
          <w:bCs/>
          <w:color w:val="000000"/>
          <w:u w:val="single"/>
        </w:rPr>
      </w:pPr>
      <w:r>
        <w:rPr>
          <w:rFonts w:ascii="Cambria" w:hAnsi="Cambria" w:cs="Times New Roman"/>
          <w:b/>
          <w:bCs/>
          <w:color w:val="000000"/>
          <w:u w:val="single"/>
        </w:rPr>
        <w:t>O</w:t>
      </w:r>
      <w:r w:rsidR="00AB48F0" w:rsidRPr="006150C2">
        <w:rPr>
          <w:rFonts w:ascii="Cambria" w:hAnsi="Cambria" w:cs="Times New Roman"/>
          <w:b/>
          <w:bCs/>
          <w:color w:val="000000"/>
          <w:u w:val="single"/>
        </w:rPr>
        <w:t xml:space="preserve">sobné postavenie podľa § 32 ods. 1 ZVO: </w:t>
      </w:r>
    </w:p>
    <w:p w14:paraId="74CC6509" w14:textId="77777777" w:rsidR="002B5B51" w:rsidRDefault="00206920" w:rsidP="002B5B51">
      <w:pPr>
        <w:pStyle w:val="Odsekzoznamu"/>
        <w:numPr>
          <w:ilvl w:val="2"/>
          <w:numId w:val="35"/>
        </w:numPr>
        <w:tabs>
          <w:tab w:val="left" w:pos="1134"/>
        </w:tabs>
        <w:autoSpaceDE w:val="0"/>
        <w:autoSpaceDN w:val="0"/>
        <w:adjustRightInd w:val="0"/>
        <w:spacing w:after="0" w:line="240" w:lineRule="auto"/>
        <w:ind w:left="1871" w:hanging="737"/>
        <w:jc w:val="both"/>
        <w:rPr>
          <w:rFonts w:ascii="Cambria" w:hAnsi="Cambria"/>
        </w:rPr>
      </w:pPr>
      <w:r w:rsidRPr="000D5B48">
        <w:rPr>
          <w:rFonts w:ascii="Cambria" w:hAnsi="Cambria"/>
        </w:rPr>
        <w:t>Uchádzač musí spĺňať podmienk</w:t>
      </w:r>
      <w:r w:rsidR="007D45AE">
        <w:rPr>
          <w:rFonts w:ascii="Cambria" w:hAnsi="Cambria"/>
        </w:rPr>
        <w:t>u</w:t>
      </w:r>
      <w:r w:rsidRPr="000D5B48">
        <w:rPr>
          <w:rFonts w:ascii="Cambria" w:hAnsi="Cambria"/>
        </w:rPr>
        <w:t xml:space="preserve"> účasti týkajúc</w:t>
      </w:r>
      <w:r w:rsidR="007D45AE">
        <w:rPr>
          <w:rFonts w:ascii="Cambria" w:hAnsi="Cambria"/>
        </w:rPr>
        <w:t>u</w:t>
      </w:r>
      <w:r w:rsidRPr="000D5B48">
        <w:rPr>
          <w:rFonts w:ascii="Cambria" w:hAnsi="Cambria"/>
        </w:rPr>
        <w:t xml:space="preserve"> sa osobného postavenia podľa § 32 ods. 1 </w:t>
      </w:r>
      <w:r w:rsidR="0007472F" w:rsidRPr="000D5B48">
        <w:rPr>
          <w:rFonts w:ascii="Cambria" w:hAnsi="Cambria"/>
        </w:rPr>
        <w:t>ZVO</w:t>
      </w:r>
      <w:r w:rsidRPr="000D5B48">
        <w:rPr>
          <w:rFonts w:ascii="Cambria" w:hAnsi="Cambria"/>
        </w:rPr>
        <w:t xml:space="preserve">, </w:t>
      </w:r>
      <w:r w:rsidR="000D5B48" w:rsidRPr="000D5B48">
        <w:rPr>
          <w:rFonts w:ascii="Cambria" w:hAnsi="Cambria"/>
        </w:rPr>
        <w:t xml:space="preserve">pričom tie preukazuje podľa § 32 ods. 2., ods. 3 a ods. 7 ZVO. </w:t>
      </w:r>
    </w:p>
    <w:p w14:paraId="57630E57" w14:textId="74EDC9FD" w:rsidR="002B5B51" w:rsidRPr="002B5B51" w:rsidRDefault="002B5B51" w:rsidP="002B5B51">
      <w:pPr>
        <w:pStyle w:val="Odsekzoznamu"/>
        <w:numPr>
          <w:ilvl w:val="2"/>
          <w:numId w:val="35"/>
        </w:numPr>
        <w:tabs>
          <w:tab w:val="left" w:pos="1134"/>
        </w:tabs>
        <w:autoSpaceDE w:val="0"/>
        <w:autoSpaceDN w:val="0"/>
        <w:adjustRightInd w:val="0"/>
        <w:spacing w:after="0" w:line="240" w:lineRule="auto"/>
        <w:ind w:left="1871" w:hanging="737"/>
        <w:jc w:val="both"/>
        <w:rPr>
          <w:rFonts w:ascii="Cambria" w:hAnsi="Cambria"/>
        </w:rPr>
      </w:pPr>
      <w:r w:rsidRPr="002B5B51">
        <w:rPr>
          <w:rFonts w:ascii="Cambria" w:hAnsi="Cambria"/>
        </w:rPr>
        <w:t>Verejný obstarávateľ požaduje, aby navrhovaný subdodávateľ</w:t>
      </w:r>
      <w:r w:rsidR="002D4F61">
        <w:rPr>
          <w:rStyle w:val="Odkaznapoznmkupodiarou"/>
          <w:rFonts w:ascii="Cambria" w:hAnsi="Cambria"/>
        </w:rPr>
        <w:footnoteReference w:id="4"/>
      </w:r>
      <w:r w:rsidRPr="002B5B51">
        <w:rPr>
          <w:rFonts w:ascii="Cambria" w:hAnsi="Cambria"/>
        </w:rPr>
        <w:t xml:space="preserve"> spĺňal podmienky účasti podľa § 32 ods. 1 ZVO a neexistovali u neho dôvody na vylúčenie podľa § 40 ods. 6 písm. a) až g) a ods. 7 a 8; oprávnenie dodávať tovar, uskutočňovať stavebné práce alebo poskytovať službu sa preukazuje vo vzťahu k tej časti predmetu zákazky alebo koncesie, ktorý má subdodávateľ plniť.</w:t>
      </w:r>
    </w:p>
    <w:p w14:paraId="5E44A0B4" w14:textId="72E8E4B6" w:rsidR="000D5B48" w:rsidRPr="000D5B48" w:rsidRDefault="000D5B48" w:rsidP="000D5B48">
      <w:pPr>
        <w:pStyle w:val="Odsekzoznamu"/>
        <w:numPr>
          <w:ilvl w:val="2"/>
          <w:numId w:val="35"/>
        </w:numPr>
        <w:tabs>
          <w:tab w:val="left" w:pos="1134"/>
        </w:tabs>
        <w:autoSpaceDE w:val="0"/>
        <w:autoSpaceDN w:val="0"/>
        <w:adjustRightInd w:val="0"/>
        <w:spacing w:after="0" w:line="240" w:lineRule="auto"/>
        <w:ind w:left="1871" w:hanging="737"/>
        <w:jc w:val="both"/>
        <w:rPr>
          <w:rFonts w:ascii="Cambria" w:hAnsi="Cambria"/>
        </w:rPr>
      </w:pPr>
      <w:r w:rsidRPr="000D5B48">
        <w:rPr>
          <w:rFonts w:ascii="Cambria" w:hAnsi="Cambria"/>
        </w:rPr>
        <w:t>Uchádzač</w:t>
      </w:r>
      <w:r w:rsidR="00E6282A">
        <w:rPr>
          <w:rFonts w:ascii="Cambria" w:hAnsi="Cambria"/>
        </w:rPr>
        <w:t xml:space="preserve">, resp. subdodávateľ </w:t>
      </w:r>
      <w:r w:rsidRPr="000D5B48">
        <w:rPr>
          <w:rFonts w:ascii="Cambria" w:hAnsi="Cambria"/>
        </w:rPr>
        <w:t xml:space="preserve">môže preukázať splnenie podmienok účasti osobného postavenia platným zápisom do </w:t>
      </w:r>
      <w:r w:rsidRPr="00976CD2">
        <w:rPr>
          <w:rFonts w:ascii="Cambria" w:hAnsi="Cambria"/>
          <w:b/>
          <w:bCs/>
        </w:rPr>
        <w:t>zoznamu hospodárskych subjektov</w:t>
      </w:r>
      <w:r w:rsidRPr="000D5B48">
        <w:rPr>
          <w:rFonts w:ascii="Cambria" w:hAnsi="Cambria"/>
        </w:rPr>
        <w:t xml:space="preserve"> (ďalej len „ZHS“) vedeným Úradom pre verejné obstarávanie v zmysle § 152 </w:t>
      </w:r>
      <w:r>
        <w:rPr>
          <w:rFonts w:ascii="Cambria" w:hAnsi="Cambria"/>
        </w:rPr>
        <w:t>ZVO</w:t>
      </w:r>
      <w:r w:rsidR="00976CD2">
        <w:rPr>
          <w:rStyle w:val="Odkaznapoznmkupodiarou"/>
          <w:rFonts w:ascii="Cambria" w:hAnsi="Cambria"/>
        </w:rPr>
        <w:footnoteReference w:id="5"/>
      </w:r>
      <w:r w:rsidRPr="000D5B48">
        <w:rPr>
          <w:rFonts w:ascii="Cambria" w:hAnsi="Cambria"/>
        </w:rPr>
        <w:t xml:space="preserve">. </w:t>
      </w:r>
    </w:p>
    <w:p w14:paraId="382004BC" w14:textId="2B88D0DE" w:rsidR="000D5B48" w:rsidRPr="000D5B48" w:rsidRDefault="000D5B48" w:rsidP="000D5B48">
      <w:pPr>
        <w:pStyle w:val="Odsekzoznamu"/>
        <w:numPr>
          <w:ilvl w:val="2"/>
          <w:numId w:val="35"/>
        </w:numPr>
        <w:tabs>
          <w:tab w:val="left" w:pos="1134"/>
        </w:tabs>
        <w:autoSpaceDE w:val="0"/>
        <w:autoSpaceDN w:val="0"/>
        <w:adjustRightInd w:val="0"/>
        <w:spacing w:after="0" w:line="240" w:lineRule="auto"/>
        <w:ind w:left="1871" w:hanging="737"/>
        <w:jc w:val="both"/>
        <w:rPr>
          <w:rFonts w:ascii="Cambria" w:hAnsi="Cambria"/>
        </w:rPr>
      </w:pPr>
      <w:r w:rsidRPr="000D5B48">
        <w:rPr>
          <w:rFonts w:ascii="Cambria" w:hAnsi="Cambria"/>
        </w:rPr>
        <w:t xml:space="preserve">V tejto súvislosti verejný obstarávateľ upozorňuje uchádzačov, že uvedené sa nevzťahuje na § 32 ods. 7 </w:t>
      </w:r>
      <w:r>
        <w:rPr>
          <w:rFonts w:ascii="Cambria" w:hAnsi="Cambria"/>
        </w:rPr>
        <w:t>ZVO</w:t>
      </w:r>
      <w:r w:rsidRPr="000D5B48">
        <w:rPr>
          <w:rFonts w:ascii="Cambria" w:hAnsi="Cambria"/>
        </w:rPr>
        <w:t xml:space="preserve"> (</w:t>
      </w:r>
      <w:proofErr w:type="spellStart"/>
      <w:r w:rsidRPr="000D5B48">
        <w:rPr>
          <w:rFonts w:ascii="Cambria" w:hAnsi="Cambria"/>
        </w:rPr>
        <w:t>t.j</w:t>
      </w:r>
      <w:proofErr w:type="spellEnd"/>
      <w:r w:rsidRPr="000D5B48">
        <w:rPr>
          <w:rFonts w:ascii="Cambria" w:hAnsi="Cambria"/>
        </w:rPr>
        <w:t xml:space="preserve">. aj v prípade preukazovania splnenia § 32 ods. 1 </w:t>
      </w:r>
      <w:r>
        <w:rPr>
          <w:rFonts w:ascii="Cambria" w:hAnsi="Cambria"/>
        </w:rPr>
        <w:t>ZVO</w:t>
      </w:r>
      <w:r w:rsidRPr="000D5B48">
        <w:rPr>
          <w:rFonts w:ascii="Cambria" w:hAnsi="Cambria"/>
        </w:rPr>
        <w:t xml:space="preserve"> formou </w:t>
      </w:r>
      <w:r w:rsidR="00976CD2">
        <w:rPr>
          <w:rFonts w:ascii="Cambria" w:hAnsi="Cambria"/>
        </w:rPr>
        <w:t xml:space="preserve">zápisu v </w:t>
      </w:r>
      <w:r w:rsidRPr="000D5B48">
        <w:rPr>
          <w:rFonts w:ascii="Cambria" w:hAnsi="Cambria"/>
        </w:rPr>
        <w:t xml:space="preserve">ZHS, je potrebné predložiť čestné vyhlásenie podľa § 32 ods. 7 </w:t>
      </w:r>
      <w:r>
        <w:rPr>
          <w:rFonts w:ascii="Cambria" w:hAnsi="Cambria"/>
        </w:rPr>
        <w:t>ZVO</w:t>
      </w:r>
      <w:r w:rsidRPr="000D5B48">
        <w:rPr>
          <w:rFonts w:ascii="Cambria" w:hAnsi="Cambria"/>
        </w:rPr>
        <w:t xml:space="preserve">). </w:t>
      </w:r>
    </w:p>
    <w:p w14:paraId="3D1CF8ED" w14:textId="6880EECF" w:rsidR="00206920" w:rsidRDefault="00206920" w:rsidP="00206920">
      <w:pPr>
        <w:pStyle w:val="Odsekzoznamu"/>
        <w:numPr>
          <w:ilvl w:val="2"/>
          <w:numId w:val="35"/>
        </w:numPr>
        <w:tabs>
          <w:tab w:val="left" w:pos="1134"/>
        </w:tabs>
        <w:autoSpaceDE w:val="0"/>
        <w:autoSpaceDN w:val="0"/>
        <w:adjustRightInd w:val="0"/>
        <w:spacing w:after="0" w:line="240" w:lineRule="auto"/>
        <w:ind w:left="1871" w:hanging="737"/>
        <w:jc w:val="both"/>
        <w:rPr>
          <w:rStyle w:val="Hypertextovprepojenie"/>
          <w:rFonts w:ascii="Cambria" w:hAnsi="Cambria" w:cs="Arial"/>
          <w:color w:val="auto"/>
          <w:u w:val="none"/>
        </w:rPr>
      </w:pPr>
      <w:r w:rsidRPr="00DC3A3A">
        <w:rPr>
          <w:rStyle w:val="Hypertextovprepojenie"/>
          <w:rFonts w:ascii="Cambria" w:hAnsi="Cambria" w:cs="Arial"/>
          <w:color w:val="auto"/>
          <w:u w:val="none"/>
        </w:rPr>
        <w:t>Skupina dodávateľov preukazuje splnenie podmienok účasti vo verejnom obstarávaní týkajúcich sa osobného postavenia za každého člena skupiny osobitne</w:t>
      </w:r>
      <w:r>
        <w:rPr>
          <w:rStyle w:val="Hypertextovprepojenie"/>
          <w:rFonts w:ascii="Cambria" w:hAnsi="Cambria" w:cs="Arial"/>
          <w:color w:val="auto"/>
          <w:u w:val="none"/>
        </w:rPr>
        <w:t xml:space="preserve">. </w:t>
      </w:r>
      <w:r w:rsidRPr="00DC3A3A">
        <w:rPr>
          <w:rStyle w:val="Hypertextovprepojenie"/>
          <w:rFonts w:ascii="Cambria" w:hAnsi="Cambria" w:cs="Arial"/>
          <w:color w:val="auto"/>
          <w:u w:val="none"/>
        </w:rPr>
        <w:t xml:space="preserve">Oprávnenie </w:t>
      </w:r>
      <w:r w:rsidR="00F93DF2">
        <w:rPr>
          <w:rStyle w:val="Hypertextovprepojenie"/>
          <w:rFonts w:ascii="Cambria" w:hAnsi="Cambria" w:cs="Arial"/>
          <w:color w:val="auto"/>
          <w:u w:val="none"/>
        </w:rPr>
        <w:t>dodávať tovary</w:t>
      </w:r>
      <w:r w:rsidRPr="00DC3A3A">
        <w:rPr>
          <w:rStyle w:val="Hypertextovprepojenie"/>
          <w:rFonts w:ascii="Cambria" w:hAnsi="Cambria" w:cs="Arial"/>
          <w:color w:val="auto"/>
          <w:u w:val="none"/>
        </w:rPr>
        <w:t xml:space="preserve"> </w:t>
      </w:r>
      <w:r>
        <w:rPr>
          <w:rStyle w:val="Hypertextovprepojenie"/>
          <w:rFonts w:ascii="Cambria" w:hAnsi="Cambria" w:cs="Arial"/>
          <w:color w:val="auto"/>
          <w:u w:val="none"/>
        </w:rPr>
        <w:t xml:space="preserve">preukazuje </w:t>
      </w:r>
      <w:r w:rsidRPr="00DC3A3A">
        <w:rPr>
          <w:rStyle w:val="Hypertextovprepojenie"/>
          <w:rFonts w:ascii="Cambria" w:hAnsi="Cambria" w:cs="Arial"/>
          <w:color w:val="auto"/>
          <w:u w:val="none"/>
        </w:rPr>
        <w:t>člen skupiny len vo</w:t>
      </w:r>
      <w:r>
        <w:rPr>
          <w:rStyle w:val="Hypertextovprepojenie"/>
          <w:rFonts w:ascii="Cambria" w:hAnsi="Cambria" w:cs="Arial"/>
          <w:color w:val="auto"/>
          <w:u w:val="none"/>
        </w:rPr>
        <w:t> </w:t>
      </w:r>
      <w:r w:rsidRPr="00DC3A3A">
        <w:rPr>
          <w:rStyle w:val="Hypertextovprepojenie"/>
          <w:rFonts w:ascii="Cambria" w:hAnsi="Cambria" w:cs="Arial"/>
          <w:color w:val="auto"/>
          <w:u w:val="none"/>
        </w:rPr>
        <w:t>vzťahu k</w:t>
      </w:r>
      <w:r>
        <w:rPr>
          <w:rStyle w:val="Hypertextovprepojenie"/>
          <w:rFonts w:ascii="Cambria" w:hAnsi="Cambria" w:cs="Arial"/>
          <w:color w:val="auto"/>
          <w:u w:val="none"/>
        </w:rPr>
        <w:t> </w:t>
      </w:r>
      <w:r w:rsidRPr="00DC3A3A">
        <w:rPr>
          <w:rStyle w:val="Hypertextovprepojenie"/>
          <w:rFonts w:ascii="Cambria" w:hAnsi="Cambria" w:cs="Arial"/>
          <w:color w:val="auto"/>
          <w:u w:val="none"/>
        </w:rPr>
        <w:t>tej</w:t>
      </w:r>
      <w:r>
        <w:rPr>
          <w:rStyle w:val="Hypertextovprepojenie"/>
          <w:rFonts w:ascii="Cambria" w:hAnsi="Cambria" w:cs="Arial"/>
          <w:color w:val="auto"/>
          <w:u w:val="none"/>
        </w:rPr>
        <w:t> </w:t>
      </w:r>
      <w:r w:rsidRPr="00DC3A3A">
        <w:rPr>
          <w:rStyle w:val="Hypertextovprepojenie"/>
          <w:rFonts w:ascii="Cambria" w:hAnsi="Cambria" w:cs="Arial"/>
          <w:color w:val="auto"/>
          <w:u w:val="none"/>
        </w:rPr>
        <w:t>časti predmetu zákazky, ktorú má zabezpečiť.</w:t>
      </w:r>
    </w:p>
    <w:p w14:paraId="1F4F1E0B" w14:textId="237613C7" w:rsidR="000D5B48" w:rsidRPr="006150C2" w:rsidRDefault="00976CD2" w:rsidP="000D5B48">
      <w:pPr>
        <w:pStyle w:val="Odsekzoznamu"/>
        <w:numPr>
          <w:ilvl w:val="1"/>
          <w:numId w:val="35"/>
        </w:numPr>
        <w:tabs>
          <w:tab w:val="left" w:pos="1134"/>
        </w:tabs>
        <w:autoSpaceDE w:val="0"/>
        <w:autoSpaceDN w:val="0"/>
        <w:adjustRightInd w:val="0"/>
        <w:spacing w:after="0" w:line="240" w:lineRule="auto"/>
        <w:ind w:left="1134" w:hanging="567"/>
        <w:jc w:val="both"/>
        <w:rPr>
          <w:rStyle w:val="Hypertextovprepojenie"/>
          <w:rFonts w:ascii="Cambria" w:hAnsi="Cambria" w:cs="Arial"/>
          <w:b/>
          <w:bCs/>
          <w:color w:val="auto"/>
        </w:rPr>
      </w:pPr>
      <w:r>
        <w:rPr>
          <w:rStyle w:val="Hypertextovprepojenie"/>
          <w:rFonts w:ascii="Cambria" w:hAnsi="Cambria" w:cs="Arial"/>
          <w:b/>
          <w:bCs/>
          <w:color w:val="auto"/>
        </w:rPr>
        <w:t>T</w:t>
      </w:r>
      <w:r w:rsidR="00AB48F0" w:rsidRPr="006150C2">
        <w:rPr>
          <w:rStyle w:val="Hypertextovprepojenie"/>
          <w:rFonts w:ascii="Cambria" w:hAnsi="Cambria" w:cs="Arial"/>
          <w:b/>
          <w:bCs/>
          <w:color w:val="auto"/>
        </w:rPr>
        <w:t xml:space="preserve">echnická spôsobilosť alebo odborná spôsobilosť podľa § 34 ods. 1 ZVO: </w:t>
      </w:r>
    </w:p>
    <w:p w14:paraId="492543FC" w14:textId="46401DC8" w:rsidR="002C358F" w:rsidRPr="00E81470" w:rsidRDefault="002C358F" w:rsidP="002C358F">
      <w:pPr>
        <w:pStyle w:val="Odsekzoznamu"/>
        <w:numPr>
          <w:ilvl w:val="2"/>
          <w:numId w:val="35"/>
        </w:numPr>
        <w:tabs>
          <w:tab w:val="left" w:pos="1134"/>
        </w:tabs>
        <w:autoSpaceDE w:val="0"/>
        <w:autoSpaceDN w:val="0"/>
        <w:adjustRightInd w:val="0"/>
        <w:spacing w:after="0" w:line="240" w:lineRule="auto"/>
        <w:ind w:left="1871" w:hanging="737"/>
        <w:jc w:val="both"/>
        <w:rPr>
          <w:rFonts w:ascii="Cambria" w:hAnsi="Cambria" w:cs="Arial"/>
        </w:rPr>
      </w:pPr>
      <w:r w:rsidRPr="00E81470">
        <w:rPr>
          <w:rFonts w:ascii="Cambria" w:hAnsi="Cambria"/>
          <w:b/>
          <w:bCs/>
        </w:rPr>
        <w:t>Podľa § 34 ods. 1 písm. a) ZVO</w:t>
      </w:r>
      <w:r w:rsidRPr="00E81470">
        <w:rPr>
          <w:rFonts w:ascii="Cambria" w:hAnsi="Cambria"/>
        </w:rPr>
        <w:t xml:space="preserve"> – </w:t>
      </w:r>
      <w:r w:rsidRPr="00E81470">
        <w:rPr>
          <w:rFonts w:ascii="Cambria" w:hAnsi="Cambria" w:cs="Arial"/>
        </w:rPr>
        <w:t xml:space="preserve">zoznamom dodávok tovaru alebo poskytnutých služieb za predchádzajúce tri roky od vyhlásenia verejného obstarávania (ďalej len „rozhodné obdobie“) s uvedením cien, lehôt dodania a odberateľov; dokladom je referencia, ak odberateľom bol verejný obstarávateľ alebo obstarávateľ podľa ZVO. </w:t>
      </w:r>
    </w:p>
    <w:p w14:paraId="76631FC1" w14:textId="3BE3F929" w:rsidR="002C358F" w:rsidRPr="00704AA7" w:rsidRDefault="002C358F" w:rsidP="002C358F">
      <w:pPr>
        <w:pStyle w:val="Odsekzoznamu"/>
        <w:tabs>
          <w:tab w:val="left" w:pos="1134"/>
        </w:tabs>
        <w:autoSpaceDE w:val="0"/>
        <w:autoSpaceDN w:val="0"/>
        <w:adjustRightInd w:val="0"/>
        <w:spacing w:after="0" w:line="240" w:lineRule="auto"/>
        <w:ind w:left="1871"/>
        <w:jc w:val="both"/>
        <w:rPr>
          <w:rFonts w:ascii="Cambria" w:hAnsi="Cambria" w:cs="Arial"/>
          <w:b/>
          <w:bCs/>
          <w:i/>
          <w:iCs/>
        </w:rPr>
      </w:pPr>
      <w:r w:rsidRPr="00704AA7">
        <w:rPr>
          <w:rFonts w:ascii="Cambria" w:hAnsi="Cambria" w:cs="Arial"/>
          <w:b/>
          <w:bCs/>
          <w:i/>
          <w:iCs/>
        </w:rPr>
        <w:t xml:space="preserve">Minimálna </w:t>
      </w:r>
      <w:r w:rsidR="006837C1" w:rsidRPr="00704AA7">
        <w:rPr>
          <w:rFonts w:ascii="Cambria" w:hAnsi="Cambria" w:cs="Arial"/>
          <w:b/>
          <w:bCs/>
          <w:i/>
          <w:iCs/>
        </w:rPr>
        <w:t xml:space="preserve">požadovaná </w:t>
      </w:r>
      <w:r w:rsidRPr="00704AA7">
        <w:rPr>
          <w:rFonts w:ascii="Cambria" w:hAnsi="Cambria" w:cs="Arial"/>
          <w:b/>
          <w:bCs/>
          <w:i/>
          <w:iCs/>
        </w:rPr>
        <w:t>úroveň</w:t>
      </w:r>
      <w:r w:rsidR="00241676" w:rsidRPr="00704AA7">
        <w:rPr>
          <w:rFonts w:ascii="Cambria" w:hAnsi="Cambria" w:cs="Arial"/>
          <w:b/>
          <w:bCs/>
          <w:i/>
          <w:iCs/>
        </w:rPr>
        <w:t xml:space="preserve"> predmetnej podmienky účasti</w:t>
      </w:r>
      <w:r w:rsidRPr="00704AA7">
        <w:rPr>
          <w:rFonts w:ascii="Cambria" w:hAnsi="Cambria" w:cs="Arial"/>
          <w:b/>
          <w:bCs/>
          <w:i/>
          <w:iCs/>
        </w:rPr>
        <w:t xml:space="preserve">: </w:t>
      </w:r>
    </w:p>
    <w:p w14:paraId="24567F12" w14:textId="24C360BE" w:rsidR="002C358F" w:rsidRPr="00E81470" w:rsidRDefault="002C358F" w:rsidP="002C358F">
      <w:pPr>
        <w:pStyle w:val="Odsekzoznamu"/>
        <w:tabs>
          <w:tab w:val="left" w:pos="1134"/>
        </w:tabs>
        <w:autoSpaceDE w:val="0"/>
        <w:autoSpaceDN w:val="0"/>
        <w:adjustRightInd w:val="0"/>
        <w:spacing w:after="0" w:line="240" w:lineRule="auto"/>
        <w:ind w:left="1871"/>
        <w:jc w:val="both"/>
        <w:rPr>
          <w:rFonts w:ascii="Cambria" w:hAnsi="Cambria"/>
        </w:rPr>
      </w:pPr>
      <w:r w:rsidRPr="00E81470">
        <w:rPr>
          <w:rFonts w:ascii="Cambria" w:hAnsi="Cambria"/>
        </w:rPr>
        <w:lastRenderedPageBreak/>
        <w:t xml:space="preserve">Uchádzač preukáže odbornú spôsobilosť zoznamom zákaziek zrealizovaných v rozhodnom období, obsahujúcim aspoň: </w:t>
      </w:r>
    </w:p>
    <w:p w14:paraId="300ACB34" w14:textId="26F71301" w:rsidR="00914E86" w:rsidRPr="00E81470" w:rsidRDefault="002C358F" w:rsidP="00914E86">
      <w:pPr>
        <w:pStyle w:val="Odsekzoznamu"/>
        <w:numPr>
          <w:ilvl w:val="3"/>
          <w:numId w:val="35"/>
        </w:numPr>
        <w:autoSpaceDE w:val="0"/>
        <w:autoSpaceDN w:val="0"/>
        <w:adjustRightInd w:val="0"/>
        <w:spacing w:after="0" w:line="240" w:lineRule="auto"/>
        <w:ind w:left="2694" w:hanging="851"/>
        <w:jc w:val="both"/>
        <w:rPr>
          <w:rFonts w:ascii="Cambria" w:hAnsi="Cambria"/>
        </w:rPr>
      </w:pPr>
      <w:r w:rsidRPr="00E81470">
        <w:rPr>
          <w:rFonts w:ascii="Cambria" w:hAnsi="Cambria"/>
        </w:rPr>
        <w:t>jednu zákazku, ktorej súčasťou bolo posúdenie bezpečnosti implementácie SAP S/4 HANA alebo niektorých komponentov SAP a</w:t>
      </w:r>
      <w:r w:rsidR="00914E86" w:rsidRPr="00E81470">
        <w:rPr>
          <w:rFonts w:ascii="Cambria" w:hAnsi="Cambria"/>
        </w:rPr>
        <w:t> </w:t>
      </w:r>
      <w:r w:rsidRPr="00E81470">
        <w:rPr>
          <w:rFonts w:ascii="Cambria" w:hAnsi="Cambria"/>
        </w:rPr>
        <w:t>zároveň</w:t>
      </w:r>
    </w:p>
    <w:p w14:paraId="15C39C4C" w14:textId="6B830E95" w:rsidR="00914E86" w:rsidRPr="00E81470" w:rsidRDefault="002C358F" w:rsidP="00914E86">
      <w:pPr>
        <w:pStyle w:val="Odsekzoznamu"/>
        <w:numPr>
          <w:ilvl w:val="3"/>
          <w:numId w:val="35"/>
        </w:numPr>
        <w:autoSpaceDE w:val="0"/>
        <w:autoSpaceDN w:val="0"/>
        <w:adjustRightInd w:val="0"/>
        <w:spacing w:after="0" w:line="240" w:lineRule="auto"/>
        <w:ind w:left="2694" w:hanging="851"/>
        <w:jc w:val="both"/>
        <w:rPr>
          <w:rFonts w:ascii="Cambria" w:hAnsi="Cambria"/>
        </w:rPr>
      </w:pPr>
      <w:r w:rsidRPr="00E81470">
        <w:rPr>
          <w:rFonts w:ascii="Cambria" w:hAnsi="Cambria"/>
        </w:rPr>
        <w:t>jednu zákazku</w:t>
      </w:r>
      <w:r w:rsidR="00567D2F" w:rsidRPr="00E81470">
        <w:rPr>
          <w:rFonts w:ascii="Cambria" w:hAnsi="Cambria"/>
        </w:rPr>
        <w:t>, ktorej súčasťou bolo</w:t>
      </w:r>
      <w:r w:rsidRPr="00E81470">
        <w:rPr>
          <w:rFonts w:ascii="Cambria" w:hAnsi="Cambria"/>
        </w:rPr>
        <w:t xml:space="preserve"> penetračné testovanie infraštruktúry a</w:t>
      </w:r>
      <w:r w:rsidR="00914E86" w:rsidRPr="00E81470">
        <w:rPr>
          <w:rFonts w:ascii="Cambria" w:hAnsi="Cambria"/>
        </w:rPr>
        <w:t> </w:t>
      </w:r>
      <w:r w:rsidRPr="00E81470">
        <w:rPr>
          <w:rFonts w:ascii="Cambria" w:hAnsi="Cambria"/>
        </w:rPr>
        <w:t>zároveň</w:t>
      </w:r>
    </w:p>
    <w:p w14:paraId="37451652" w14:textId="28490EA5" w:rsidR="002C358F" w:rsidRPr="00E81470" w:rsidRDefault="002C358F" w:rsidP="00914E86">
      <w:pPr>
        <w:pStyle w:val="Odsekzoznamu"/>
        <w:numPr>
          <w:ilvl w:val="3"/>
          <w:numId w:val="35"/>
        </w:numPr>
        <w:autoSpaceDE w:val="0"/>
        <w:autoSpaceDN w:val="0"/>
        <w:adjustRightInd w:val="0"/>
        <w:spacing w:after="0" w:line="240" w:lineRule="auto"/>
        <w:ind w:left="2694" w:hanging="851"/>
        <w:jc w:val="both"/>
        <w:rPr>
          <w:rFonts w:ascii="Cambria" w:hAnsi="Cambria"/>
        </w:rPr>
      </w:pPr>
      <w:r w:rsidRPr="00E81470">
        <w:rPr>
          <w:rFonts w:ascii="Cambria" w:hAnsi="Cambria"/>
        </w:rPr>
        <w:t>jednu zákazku</w:t>
      </w:r>
      <w:r w:rsidR="00914E86" w:rsidRPr="00E81470">
        <w:rPr>
          <w:rFonts w:ascii="Cambria" w:hAnsi="Cambria"/>
        </w:rPr>
        <w:t>, ktorej predmetom bola</w:t>
      </w:r>
      <w:r w:rsidRPr="00E81470">
        <w:rPr>
          <w:rFonts w:ascii="Cambria" w:hAnsi="Cambria"/>
        </w:rPr>
        <w:t xml:space="preserve"> realizáci</w:t>
      </w:r>
      <w:r w:rsidR="00914E86" w:rsidRPr="00E81470">
        <w:rPr>
          <w:rFonts w:ascii="Cambria" w:hAnsi="Cambria"/>
        </w:rPr>
        <w:t>a</w:t>
      </w:r>
      <w:r w:rsidRPr="00E81470">
        <w:rPr>
          <w:rFonts w:ascii="Cambria" w:hAnsi="Cambria"/>
        </w:rPr>
        <w:t xml:space="preserve"> </w:t>
      </w:r>
      <w:proofErr w:type="spellStart"/>
      <w:r w:rsidRPr="00E81470">
        <w:rPr>
          <w:rFonts w:ascii="Cambria" w:hAnsi="Cambria"/>
        </w:rPr>
        <w:t>Red</w:t>
      </w:r>
      <w:proofErr w:type="spellEnd"/>
      <w:r w:rsidRPr="00E81470">
        <w:rPr>
          <w:rFonts w:ascii="Cambria" w:hAnsi="Cambria"/>
        </w:rPr>
        <w:t xml:space="preserve"> </w:t>
      </w:r>
      <w:proofErr w:type="spellStart"/>
      <w:r w:rsidRPr="00E81470">
        <w:rPr>
          <w:rFonts w:ascii="Cambria" w:hAnsi="Cambria"/>
        </w:rPr>
        <w:t>teamingu</w:t>
      </w:r>
      <w:proofErr w:type="spellEnd"/>
      <w:r w:rsidRPr="00E81470">
        <w:rPr>
          <w:rFonts w:ascii="Cambria" w:hAnsi="Cambria"/>
        </w:rPr>
        <w:t>.</w:t>
      </w:r>
    </w:p>
    <w:p w14:paraId="4654C655" w14:textId="722E1F17" w:rsidR="00914E86" w:rsidRPr="00686927" w:rsidRDefault="00686927" w:rsidP="00686927">
      <w:pPr>
        <w:pStyle w:val="Odsekzoznamu"/>
        <w:tabs>
          <w:tab w:val="left" w:pos="1134"/>
        </w:tabs>
        <w:autoSpaceDE w:val="0"/>
        <w:autoSpaceDN w:val="0"/>
        <w:adjustRightInd w:val="0"/>
        <w:spacing w:after="0" w:line="240" w:lineRule="auto"/>
        <w:ind w:left="2694"/>
        <w:jc w:val="both"/>
        <w:rPr>
          <w:rFonts w:ascii="Cambria" w:hAnsi="Cambria"/>
          <w:i/>
          <w:iCs/>
          <w:sz w:val="20"/>
          <w:szCs w:val="20"/>
        </w:rPr>
      </w:pPr>
      <w:r w:rsidRPr="00686927">
        <w:rPr>
          <w:rFonts w:ascii="Cambria" w:hAnsi="Cambria"/>
          <w:i/>
          <w:iCs/>
          <w:sz w:val="20"/>
          <w:szCs w:val="20"/>
        </w:rPr>
        <w:t>U</w:t>
      </w:r>
      <w:r w:rsidR="00914E86" w:rsidRPr="00686927">
        <w:rPr>
          <w:rFonts w:ascii="Cambria" w:hAnsi="Cambria"/>
          <w:i/>
          <w:iCs/>
          <w:sz w:val="20"/>
          <w:szCs w:val="20"/>
        </w:rPr>
        <w:t>chádzač môže uvedené splniť aj jednou a tou istou zákazkou, ktorej súčasťou boli všetky činnosti uvedené v bodoch 12.2.1.1., 12.2.1.2. a 12.2.1.3.</w:t>
      </w:r>
    </w:p>
    <w:p w14:paraId="2F950AB1" w14:textId="20811797" w:rsidR="00E62FDF" w:rsidRPr="00A17BDB" w:rsidRDefault="00E62FDF" w:rsidP="001E5B59">
      <w:pPr>
        <w:pStyle w:val="Odsekzoznamu"/>
        <w:numPr>
          <w:ilvl w:val="2"/>
          <w:numId w:val="35"/>
        </w:numPr>
        <w:tabs>
          <w:tab w:val="left" w:pos="1134"/>
        </w:tabs>
        <w:autoSpaceDE w:val="0"/>
        <w:autoSpaceDN w:val="0"/>
        <w:adjustRightInd w:val="0"/>
        <w:spacing w:after="0" w:line="240" w:lineRule="auto"/>
        <w:ind w:left="1871" w:hanging="737"/>
        <w:jc w:val="both"/>
        <w:rPr>
          <w:rFonts w:ascii="Cambria" w:hAnsi="Cambria" w:cs="Arial"/>
        </w:rPr>
      </w:pPr>
      <w:r w:rsidRPr="00704AA7">
        <w:rPr>
          <w:rFonts w:ascii="Cambria" w:hAnsi="Cambria" w:cs="Arial"/>
          <w:b/>
          <w:bCs/>
        </w:rPr>
        <w:t>Podľa § 34 ods. 1 písm. g) ZVO</w:t>
      </w:r>
      <w:r w:rsidR="001E5B59" w:rsidRPr="00A17BDB">
        <w:rPr>
          <w:rFonts w:ascii="Cambria" w:hAnsi="Cambria" w:cs="Arial"/>
        </w:rPr>
        <w:t xml:space="preserve"> – údajmi o vzdelaní a odbornej praxi alebo o odbornej kvalifikácii osôb určených na plnenie zmluvy.</w:t>
      </w:r>
    </w:p>
    <w:p w14:paraId="2BC1C858" w14:textId="14EB6599" w:rsidR="00E62FDF" w:rsidRPr="00704AA7" w:rsidRDefault="00241676" w:rsidP="00E62FDF">
      <w:pPr>
        <w:pStyle w:val="Odsekzoznamu"/>
        <w:tabs>
          <w:tab w:val="left" w:pos="1134"/>
        </w:tabs>
        <w:autoSpaceDE w:val="0"/>
        <w:autoSpaceDN w:val="0"/>
        <w:adjustRightInd w:val="0"/>
        <w:spacing w:after="0" w:line="240" w:lineRule="auto"/>
        <w:ind w:left="1871"/>
        <w:jc w:val="both"/>
        <w:rPr>
          <w:rFonts w:ascii="Cambria" w:hAnsi="Cambria" w:cs="Arial"/>
          <w:b/>
          <w:bCs/>
          <w:i/>
          <w:iCs/>
        </w:rPr>
      </w:pPr>
      <w:r w:rsidRPr="00704AA7">
        <w:rPr>
          <w:rFonts w:ascii="Cambria" w:hAnsi="Cambria" w:cs="Arial"/>
          <w:b/>
          <w:bCs/>
          <w:i/>
          <w:iCs/>
        </w:rPr>
        <w:t xml:space="preserve">Minimálna požadovaná úroveň predmetnej podmienky účasti: </w:t>
      </w:r>
    </w:p>
    <w:p w14:paraId="2AE9B759" w14:textId="6EBDAD6D" w:rsidR="00863348" w:rsidRPr="00A17BDB" w:rsidRDefault="00157075" w:rsidP="00863348">
      <w:pPr>
        <w:pStyle w:val="Odsekzoznamu"/>
        <w:numPr>
          <w:ilvl w:val="3"/>
          <w:numId w:val="35"/>
        </w:numPr>
        <w:autoSpaceDE w:val="0"/>
        <w:autoSpaceDN w:val="0"/>
        <w:adjustRightInd w:val="0"/>
        <w:spacing w:after="0" w:line="240" w:lineRule="auto"/>
        <w:ind w:left="2694" w:hanging="851"/>
        <w:jc w:val="both"/>
        <w:rPr>
          <w:rFonts w:ascii="Cambria" w:hAnsi="Cambria" w:cs="Arial"/>
        </w:rPr>
      </w:pPr>
      <w:r>
        <w:rPr>
          <w:rFonts w:ascii="Cambria" w:hAnsi="Cambria" w:cs="Arial"/>
          <w:b/>
          <w:bCs/>
        </w:rPr>
        <w:t>Kľúčový expert 1</w:t>
      </w:r>
      <w:r w:rsidR="00B97EC7" w:rsidRPr="00A17BDB">
        <w:rPr>
          <w:rFonts w:ascii="Cambria" w:hAnsi="Cambria" w:cs="Arial"/>
          <w:b/>
          <w:bCs/>
        </w:rPr>
        <w:t>, ktor</w:t>
      </w:r>
      <w:r w:rsidR="007D0818" w:rsidRPr="00A17BDB">
        <w:rPr>
          <w:rFonts w:ascii="Cambria" w:hAnsi="Cambria" w:cs="Arial"/>
          <w:b/>
          <w:bCs/>
        </w:rPr>
        <w:t>ý</w:t>
      </w:r>
      <w:r w:rsidR="00B97EC7" w:rsidRPr="00A17BDB">
        <w:rPr>
          <w:rFonts w:ascii="Cambria" w:hAnsi="Cambria" w:cs="Arial"/>
          <w:b/>
          <w:bCs/>
        </w:rPr>
        <w:t xml:space="preserve"> </w:t>
      </w:r>
      <w:r w:rsidR="007D0818" w:rsidRPr="00A17BDB">
        <w:rPr>
          <w:rFonts w:ascii="Cambria" w:hAnsi="Cambria" w:cs="Arial"/>
          <w:b/>
          <w:bCs/>
        </w:rPr>
        <w:t xml:space="preserve">disponuje </w:t>
      </w:r>
      <w:r w:rsidR="0029269E" w:rsidRPr="00A17BDB">
        <w:rPr>
          <w:rFonts w:ascii="Cambria" w:hAnsi="Cambria" w:cs="Arial"/>
          <w:b/>
          <w:bCs/>
        </w:rPr>
        <w:t xml:space="preserve">aspoň jedným platným </w:t>
      </w:r>
      <w:r w:rsidR="00863348" w:rsidRPr="00A17BDB">
        <w:rPr>
          <w:rFonts w:ascii="Cambria" w:hAnsi="Cambria" w:cs="Arial"/>
          <w:b/>
          <w:bCs/>
        </w:rPr>
        <w:t>certifikátom</w:t>
      </w:r>
      <w:r w:rsidR="0029269E" w:rsidRPr="00A17BDB">
        <w:rPr>
          <w:rFonts w:ascii="Cambria" w:hAnsi="Cambria" w:cs="Arial"/>
          <w:b/>
          <w:bCs/>
        </w:rPr>
        <w:t xml:space="preserve">: </w:t>
      </w:r>
      <w:r w:rsidR="00863348" w:rsidRPr="00A17BDB">
        <w:rPr>
          <w:rFonts w:ascii="Cambria" w:hAnsi="Cambria" w:cs="Arial"/>
        </w:rPr>
        <w:t xml:space="preserve">OSCP, </w:t>
      </w:r>
      <w:proofErr w:type="spellStart"/>
      <w:r w:rsidR="00863348" w:rsidRPr="00A17BDB">
        <w:rPr>
          <w:rFonts w:ascii="Cambria" w:hAnsi="Cambria" w:cs="Arial"/>
        </w:rPr>
        <w:t>eCPPT</w:t>
      </w:r>
      <w:proofErr w:type="spellEnd"/>
      <w:r w:rsidR="00863348" w:rsidRPr="00A17BDB">
        <w:rPr>
          <w:rFonts w:ascii="Cambria" w:hAnsi="Cambria" w:cs="Arial"/>
        </w:rPr>
        <w:t>, OSWE alebo iným ekvivalentným certifikátom, pri ktorom skúška zahŕňala praktické preverenie schopností experta v oblasti penetračného testovania.</w:t>
      </w:r>
    </w:p>
    <w:p w14:paraId="2DEE3889" w14:textId="5FB2B368" w:rsidR="00A17BDB" w:rsidRPr="00A17BDB" w:rsidRDefault="00157075" w:rsidP="00A17BDB">
      <w:pPr>
        <w:pStyle w:val="Odsekzoznamu"/>
        <w:numPr>
          <w:ilvl w:val="3"/>
          <w:numId w:val="35"/>
        </w:numPr>
        <w:autoSpaceDE w:val="0"/>
        <w:autoSpaceDN w:val="0"/>
        <w:adjustRightInd w:val="0"/>
        <w:spacing w:after="0" w:line="240" w:lineRule="auto"/>
        <w:ind w:left="2694" w:hanging="851"/>
        <w:jc w:val="both"/>
        <w:rPr>
          <w:rFonts w:ascii="Cambria" w:hAnsi="Cambria" w:cs="Arial"/>
        </w:rPr>
      </w:pPr>
      <w:r>
        <w:rPr>
          <w:rFonts w:ascii="Cambria" w:hAnsi="Cambria" w:cs="Arial"/>
          <w:b/>
          <w:bCs/>
        </w:rPr>
        <w:t>Kľúčový expert 2</w:t>
      </w:r>
      <w:r w:rsidR="0029269E" w:rsidRPr="00A17BDB">
        <w:rPr>
          <w:rFonts w:ascii="Cambria" w:hAnsi="Cambria" w:cs="Arial"/>
          <w:b/>
          <w:bCs/>
        </w:rPr>
        <w:t xml:space="preserve">, ktorý disponuje aspoň jedným platným certifikátom: </w:t>
      </w:r>
      <w:r w:rsidR="0029269E" w:rsidRPr="00A17BDB">
        <w:rPr>
          <w:rFonts w:ascii="Cambria" w:hAnsi="Cambria" w:cs="Arial"/>
        </w:rPr>
        <w:t xml:space="preserve">OSCP, </w:t>
      </w:r>
      <w:proofErr w:type="spellStart"/>
      <w:r w:rsidR="0029269E" w:rsidRPr="00A17BDB">
        <w:rPr>
          <w:rFonts w:ascii="Cambria" w:hAnsi="Cambria" w:cs="Arial"/>
        </w:rPr>
        <w:t>eCPPT</w:t>
      </w:r>
      <w:proofErr w:type="spellEnd"/>
      <w:r w:rsidR="0029269E" w:rsidRPr="00A17BDB">
        <w:rPr>
          <w:rFonts w:ascii="Cambria" w:hAnsi="Cambria" w:cs="Arial"/>
        </w:rPr>
        <w:t>, OSWE alebo iným ekvivalentným certifikátom, pri ktorom skúška zahŕňala praktické preverenie schopností experta v oblasti penetračného testovania.</w:t>
      </w:r>
    </w:p>
    <w:p w14:paraId="63293802" w14:textId="66F5C324" w:rsidR="00A658EE" w:rsidRPr="00A658EE" w:rsidRDefault="00E62FDF" w:rsidP="00A658EE">
      <w:pPr>
        <w:pStyle w:val="Odsekzoznamu"/>
        <w:numPr>
          <w:ilvl w:val="2"/>
          <w:numId w:val="35"/>
        </w:numPr>
        <w:tabs>
          <w:tab w:val="left" w:pos="1134"/>
        </w:tabs>
        <w:autoSpaceDE w:val="0"/>
        <w:autoSpaceDN w:val="0"/>
        <w:adjustRightInd w:val="0"/>
        <w:spacing w:after="0" w:line="240" w:lineRule="auto"/>
        <w:ind w:left="1871" w:hanging="737"/>
        <w:jc w:val="both"/>
        <w:rPr>
          <w:rFonts w:ascii="Cambria" w:hAnsi="Cambria" w:cs="Arial"/>
        </w:rPr>
      </w:pPr>
      <w:r>
        <w:rPr>
          <w:rFonts w:ascii="Cambria" w:hAnsi="Cambria" w:cs="Arial"/>
        </w:rPr>
        <w:t xml:space="preserve">Uchádzač </w:t>
      </w:r>
      <w:r w:rsidR="00A658EE" w:rsidRPr="00A658EE">
        <w:rPr>
          <w:rFonts w:ascii="Cambria" w:hAnsi="Cambria" w:cs="Arial"/>
        </w:rPr>
        <w:t xml:space="preserve">alebo záujemca môže na preukázanie technickej spôsobilosti alebo odbornej spôsobilosti využiť technické a odborné kapacity </w:t>
      </w:r>
      <w:r w:rsidR="00A658EE" w:rsidRPr="00A658EE">
        <w:rPr>
          <w:rFonts w:ascii="Cambria" w:hAnsi="Cambria" w:cs="Arial"/>
          <w:b/>
          <w:bCs/>
        </w:rPr>
        <w:t>inej osoby</w:t>
      </w:r>
      <w:r w:rsidR="00A658EE" w:rsidRPr="00A658EE">
        <w:rPr>
          <w:rFonts w:ascii="Cambria" w:hAnsi="Cambria" w:cs="Arial"/>
        </w:rPr>
        <w:t>. V</w:t>
      </w:r>
      <w:r w:rsidR="00456B27">
        <w:rPr>
          <w:rFonts w:ascii="Cambria" w:hAnsi="Cambria" w:cs="Arial"/>
        </w:rPr>
        <w:t> </w:t>
      </w:r>
      <w:r w:rsidR="00A658EE" w:rsidRPr="00A658EE">
        <w:rPr>
          <w:rFonts w:ascii="Cambria" w:hAnsi="Cambria" w:cs="Arial"/>
        </w:rPr>
        <w:t>takomto prípade musí uchádzač alebo záujemca verejnému obstarávateľovi preukázať, že pri plnení zmluvy bude skutočne používať kapacity osoby, ktorej spôsobilosť využíva na preukázanie technickej spôsobilosti alebo odbornej spôsobilosti. Skutočnosť podľa druhej vety preukazuje záujemca alebo uchádzač písomnou zmluvou uzavretou s osobou, ktorej technickými a</w:t>
      </w:r>
      <w:r w:rsidR="00456B27">
        <w:rPr>
          <w:rFonts w:ascii="Cambria" w:hAnsi="Cambria" w:cs="Arial"/>
        </w:rPr>
        <w:t> </w:t>
      </w:r>
      <w:r w:rsidR="00A658EE" w:rsidRPr="00A658EE">
        <w:rPr>
          <w:rFonts w:ascii="Cambria" w:hAnsi="Cambria" w:cs="Arial"/>
        </w:rPr>
        <w:t xml:space="preserve">odbornými kapacitami mieni preukázať svoju technickú spôsobilosť alebo odbornú spôsobilosť. Z písomnej zmluvy podľa predchádzajúcej vety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f) </w:t>
      </w:r>
      <w:r w:rsidR="00C57A44">
        <w:rPr>
          <w:rFonts w:ascii="Cambria" w:hAnsi="Cambria" w:cs="Arial"/>
        </w:rPr>
        <w:t>ZVO</w:t>
      </w:r>
      <w:r w:rsidR="00A658EE" w:rsidRPr="00A658EE">
        <w:rPr>
          <w:rFonts w:ascii="Cambria" w:hAnsi="Cambria" w:cs="Arial"/>
        </w:rPr>
        <w:t>; oprávnenie dodávať tovar, poskytovať službu alebo uskutočňovať stavebné práce preukazuje vo</w:t>
      </w:r>
      <w:r w:rsidR="00456B27">
        <w:rPr>
          <w:rFonts w:ascii="Cambria" w:hAnsi="Cambria" w:cs="Arial"/>
        </w:rPr>
        <w:t> </w:t>
      </w:r>
      <w:r w:rsidR="00A658EE" w:rsidRPr="00A658EE">
        <w:rPr>
          <w:rFonts w:ascii="Cambria" w:hAnsi="Cambria" w:cs="Arial"/>
        </w:rPr>
        <w:t>vzťahu k tej časti predmetu zákazky, na ktorú boli kapacity záujemcovi alebo uchádzačovi poskytnuté.</w:t>
      </w:r>
    </w:p>
    <w:p w14:paraId="0CB64DF2" w14:textId="723AA299" w:rsidR="00206920" w:rsidRPr="00206920" w:rsidRDefault="009848CB" w:rsidP="00206920">
      <w:pPr>
        <w:pStyle w:val="Nadpis2"/>
        <w:rPr>
          <w:szCs w:val="22"/>
        </w:rPr>
      </w:pPr>
      <w:r>
        <w:rPr>
          <w:bCs/>
          <w:szCs w:val="22"/>
        </w:rPr>
        <w:t>Obsah ponuky</w:t>
      </w:r>
      <w:r w:rsidR="00206920" w:rsidRPr="00AB62BA">
        <w:rPr>
          <w:szCs w:val="22"/>
        </w:rPr>
        <w:t>:</w:t>
      </w:r>
    </w:p>
    <w:p w14:paraId="3E5E5DB9" w14:textId="7637F9B4" w:rsidR="009848CB" w:rsidRDefault="00456B27" w:rsidP="009848C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rPr>
      </w:pPr>
      <w:r>
        <w:rPr>
          <w:rFonts w:asciiTheme="majorHAnsi" w:hAnsiTheme="majorHAnsi" w:cs="Arial"/>
        </w:rPr>
        <w:t>Verejný obstarávateľ odporúča predložiť ponuku</w:t>
      </w:r>
      <w:r w:rsidR="003E4EC6" w:rsidRPr="00AB62BA">
        <w:rPr>
          <w:rFonts w:asciiTheme="majorHAnsi" w:hAnsiTheme="majorHAnsi" w:cs="Arial"/>
        </w:rPr>
        <w:t xml:space="preserve"> </w:t>
      </w:r>
      <w:r w:rsidR="004A3321" w:rsidRPr="00AB62BA">
        <w:rPr>
          <w:rFonts w:asciiTheme="majorHAnsi" w:hAnsiTheme="majorHAnsi" w:cs="Arial"/>
        </w:rPr>
        <w:t xml:space="preserve">prostredníctvom </w:t>
      </w:r>
      <w:r w:rsidR="00394D4B" w:rsidRPr="00AB62BA">
        <w:rPr>
          <w:rFonts w:asciiTheme="majorHAnsi" w:hAnsiTheme="majorHAnsi" w:cs="Arial"/>
        </w:rPr>
        <w:t xml:space="preserve">vyplneného a podpísaného </w:t>
      </w:r>
      <w:r w:rsidR="00FD253B" w:rsidRPr="00AB62BA">
        <w:rPr>
          <w:rFonts w:asciiTheme="majorHAnsi" w:hAnsiTheme="majorHAnsi" w:cs="Arial"/>
          <w:b/>
          <w:bCs/>
        </w:rPr>
        <w:t>V</w:t>
      </w:r>
      <w:r w:rsidR="004A3321" w:rsidRPr="00AB62BA">
        <w:rPr>
          <w:rFonts w:asciiTheme="majorHAnsi" w:hAnsiTheme="majorHAnsi" w:cs="Arial"/>
          <w:b/>
          <w:bCs/>
        </w:rPr>
        <w:t>zorového formulára ponuky</w:t>
      </w:r>
      <w:r w:rsidR="004A3321" w:rsidRPr="00AB62BA">
        <w:rPr>
          <w:rFonts w:asciiTheme="majorHAnsi" w:hAnsiTheme="majorHAnsi" w:cs="Arial"/>
        </w:rPr>
        <w:t xml:space="preserve"> (príloha </w:t>
      </w:r>
      <w:r w:rsidR="00813F5E">
        <w:rPr>
          <w:rFonts w:asciiTheme="majorHAnsi" w:hAnsiTheme="majorHAnsi" w:cs="Arial"/>
        </w:rPr>
        <w:t>3</w:t>
      </w:r>
      <w:r w:rsidR="00720427" w:rsidRPr="00AB62BA">
        <w:rPr>
          <w:rFonts w:asciiTheme="majorHAnsi" w:hAnsiTheme="majorHAnsi" w:cs="Arial"/>
        </w:rPr>
        <w:t xml:space="preserve"> </w:t>
      </w:r>
      <w:r w:rsidR="00C57A44">
        <w:rPr>
          <w:rFonts w:asciiTheme="majorHAnsi" w:hAnsiTheme="majorHAnsi" w:cs="Arial"/>
        </w:rPr>
        <w:t>v</w:t>
      </w:r>
      <w:r w:rsidR="00720427" w:rsidRPr="00AB62BA">
        <w:rPr>
          <w:rFonts w:asciiTheme="majorHAnsi" w:hAnsiTheme="majorHAnsi" w:cs="Arial"/>
        </w:rPr>
        <w:t>ýzvy</w:t>
      </w:r>
      <w:r w:rsidR="004A3321" w:rsidRPr="00AB62BA">
        <w:rPr>
          <w:rFonts w:asciiTheme="majorHAnsi" w:hAnsiTheme="majorHAnsi" w:cs="Arial"/>
        </w:rPr>
        <w:t xml:space="preserve">). </w:t>
      </w:r>
      <w:r w:rsidR="007D45AE">
        <w:rPr>
          <w:rFonts w:asciiTheme="majorHAnsi" w:hAnsiTheme="majorHAnsi" w:cs="Arial"/>
        </w:rPr>
        <w:t xml:space="preserve">Zo vzorového formulára ponuky vyplývajú obsahové náležitosti ponuky. </w:t>
      </w:r>
      <w:r w:rsidR="00F342F3">
        <w:rPr>
          <w:rFonts w:asciiTheme="majorHAnsi" w:hAnsiTheme="majorHAnsi" w:cs="Arial"/>
        </w:rPr>
        <w:t xml:space="preserve">V rámci ponuky je potrebné predložiť aj </w:t>
      </w:r>
      <w:r w:rsidR="00F342F3" w:rsidRPr="00F342F3">
        <w:rPr>
          <w:rFonts w:asciiTheme="majorHAnsi" w:hAnsiTheme="majorHAnsi" w:cs="Arial"/>
          <w:u w:val="single"/>
        </w:rPr>
        <w:t>vyplnenú</w:t>
      </w:r>
      <w:r w:rsidR="00F342F3">
        <w:rPr>
          <w:rFonts w:asciiTheme="majorHAnsi" w:hAnsiTheme="majorHAnsi" w:cs="Arial"/>
        </w:rPr>
        <w:t xml:space="preserve"> zmluvu. </w:t>
      </w:r>
    </w:p>
    <w:p w14:paraId="361508E3" w14:textId="77777777" w:rsidR="00A017A1" w:rsidRPr="00AB62BA" w:rsidRDefault="00A017A1" w:rsidP="00961B66">
      <w:pPr>
        <w:pStyle w:val="Nadpis2"/>
        <w:rPr>
          <w:szCs w:val="22"/>
        </w:rPr>
      </w:pPr>
      <w:r w:rsidRPr="00AB62BA">
        <w:rPr>
          <w:szCs w:val="22"/>
        </w:rPr>
        <w:t>Kritérium na hodnotenie ponúk:</w:t>
      </w:r>
    </w:p>
    <w:p w14:paraId="420DE5F3" w14:textId="77777777" w:rsidR="0078026B" w:rsidRPr="00AB62BA"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bCs/>
        </w:rPr>
      </w:pPr>
      <w:r w:rsidRPr="00AB62BA">
        <w:rPr>
          <w:rFonts w:asciiTheme="majorHAnsi" w:hAnsiTheme="majorHAnsi"/>
        </w:rPr>
        <w:t>Verejný obstarávateľ určil jediné kritérium na hodnotenie ponúk:</w:t>
      </w:r>
    </w:p>
    <w:p w14:paraId="2A3B6263" w14:textId="77777777" w:rsidR="0078026B" w:rsidRPr="005258FD" w:rsidRDefault="0078026B" w:rsidP="0078026B">
      <w:pPr>
        <w:autoSpaceDE w:val="0"/>
        <w:autoSpaceDN w:val="0"/>
        <w:spacing w:after="0" w:line="240" w:lineRule="auto"/>
        <w:ind w:left="1134"/>
        <w:jc w:val="both"/>
        <w:rPr>
          <w:rFonts w:asciiTheme="majorHAnsi" w:hAnsiTheme="majorHAnsi"/>
        </w:rPr>
      </w:pPr>
      <w:r w:rsidRPr="00456B27">
        <w:rPr>
          <w:rFonts w:asciiTheme="majorHAnsi" w:hAnsiTheme="majorHAnsi"/>
          <w:b/>
          <w:bCs/>
          <w:u w:val="single"/>
        </w:rPr>
        <w:t xml:space="preserve">Najnižšia </w:t>
      </w:r>
      <w:r>
        <w:rPr>
          <w:rFonts w:asciiTheme="majorHAnsi" w:hAnsiTheme="majorHAnsi"/>
          <w:b/>
          <w:bCs/>
          <w:u w:val="single"/>
        </w:rPr>
        <w:t>c</w:t>
      </w:r>
      <w:r w:rsidRPr="00456B27">
        <w:rPr>
          <w:rFonts w:asciiTheme="majorHAnsi" w:hAnsiTheme="majorHAnsi"/>
          <w:b/>
          <w:bCs/>
          <w:u w:val="single"/>
        </w:rPr>
        <w:t>elková cena za predmet zákazky v € bez DPH</w:t>
      </w:r>
      <w:r w:rsidRPr="00456B27">
        <w:rPr>
          <w:rFonts w:asciiTheme="majorHAnsi" w:hAnsiTheme="majorHAnsi"/>
        </w:rPr>
        <w:t xml:space="preserve">. Uchádzač uvedie svoj návrh na plnenie kritérií na vyhodnotenie ponúk do tabuľky podľa </w:t>
      </w:r>
      <w:r w:rsidRPr="005258FD">
        <w:rPr>
          <w:rFonts w:asciiTheme="majorHAnsi" w:hAnsiTheme="majorHAnsi"/>
        </w:rPr>
        <w:t xml:space="preserve">prílohy 4 „Návrh na plnenie kritérií“ výzvy (ďalej len „príloha 4“). </w:t>
      </w:r>
    </w:p>
    <w:p w14:paraId="433A31E7" w14:textId="77777777" w:rsidR="0078026B" w:rsidRPr="00590E9A"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4C302F">
        <w:rPr>
          <w:rFonts w:asciiTheme="majorHAnsi" w:hAnsiTheme="majorHAnsi"/>
        </w:rPr>
        <w:t xml:space="preserve">Verejný obstarávateľ zostaví poradie uchádzačov na základe jediného kritéria </w:t>
      </w:r>
      <w:r w:rsidRPr="004C302F">
        <w:rPr>
          <w:rFonts w:asciiTheme="majorHAnsi" w:hAnsiTheme="majorHAnsi"/>
        </w:rPr>
        <w:br/>
        <w:t xml:space="preserve">na vyhodnotenie ponúk tak, že na prvom mieste sa umiestni uchádzač, ktorého ponuka bude mať najnižšiu celkovú cenu za predmet zákazky v € bez DPH. Ostatní </w:t>
      </w:r>
      <w:r w:rsidRPr="00590E9A">
        <w:rPr>
          <w:rFonts w:asciiTheme="majorHAnsi" w:hAnsiTheme="majorHAnsi"/>
        </w:rPr>
        <w:t>uchádzači sa umiestnia vo vzostupnom poradí podľa hodnoty navrhovanej najnižšej celkovej ceny za predmet zákazky v € bez DPH ich ponúk.</w:t>
      </w:r>
    </w:p>
    <w:p w14:paraId="2A993EC4" w14:textId="1C1AC5CE" w:rsidR="0078026B" w:rsidRPr="00590E9A"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bCs/>
        </w:rPr>
      </w:pPr>
      <w:r w:rsidRPr="00590E9A">
        <w:rPr>
          <w:rFonts w:asciiTheme="majorHAnsi" w:hAnsiTheme="majorHAnsi" w:cs="Arial"/>
          <w:bCs/>
        </w:rPr>
        <w:lastRenderedPageBreak/>
        <w:t xml:space="preserve">V prípade rovnosti ponúk bude rozhodujúcim kritériom v určení poradia ponúk uchádzačov nižšia cena za položku P1 s názvom </w:t>
      </w:r>
      <w:r w:rsidRPr="00590E9A">
        <w:rPr>
          <w:rFonts w:asciiTheme="majorHAnsi" w:hAnsiTheme="majorHAnsi" w:cs="Arial"/>
          <w:bCs/>
          <w:i/>
          <w:iCs/>
        </w:rPr>
        <w:t>„</w:t>
      </w:r>
      <w:r w:rsidR="00494BC1" w:rsidRPr="00590E9A">
        <w:rPr>
          <w:rFonts w:asciiTheme="majorHAnsi" w:hAnsiTheme="majorHAnsi" w:cs="Arial"/>
          <w:b/>
          <w:i/>
          <w:iCs/>
        </w:rPr>
        <w:t>Fáza A</w:t>
      </w:r>
      <w:r w:rsidR="009C5955" w:rsidRPr="00590E9A">
        <w:rPr>
          <w:rFonts w:asciiTheme="majorHAnsi" w:hAnsiTheme="majorHAnsi" w:cs="Arial"/>
          <w:b/>
          <w:i/>
          <w:iCs/>
        </w:rPr>
        <w:t> </w:t>
      </w:r>
      <w:r w:rsidR="00494BC1" w:rsidRPr="00590E9A">
        <w:rPr>
          <w:rFonts w:asciiTheme="majorHAnsi" w:hAnsiTheme="majorHAnsi" w:cs="Arial"/>
          <w:b/>
          <w:i/>
          <w:iCs/>
        </w:rPr>
        <w:t>bezp</w:t>
      </w:r>
      <w:r w:rsidR="009C5955" w:rsidRPr="00590E9A">
        <w:rPr>
          <w:rFonts w:asciiTheme="majorHAnsi" w:hAnsiTheme="majorHAnsi" w:cs="Arial"/>
          <w:b/>
          <w:i/>
          <w:iCs/>
        </w:rPr>
        <w:t>ečnostného testovania</w:t>
      </w:r>
      <w:r w:rsidRPr="00590E9A">
        <w:rPr>
          <w:rFonts w:asciiTheme="majorHAnsi" w:hAnsiTheme="majorHAnsi" w:cs="Arial"/>
          <w:bCs/>
          <w:i/>
          <w:iCs/>
        </w:rPr>
        <w:t>“</w:t>
      </w:r>
      <w:r w:rsidRPr="00590E9A">
        <w:rPr>
          <w:rFonts w:asciiTheme="majorHAnsi" w:hAnsiTheme="majorHAnsi" w:cs="Times New Roman"/>
          <w:bCs/>
          <w:color w:val="000000"/>
        </w:rPr>
        <w:t xml:space="preserve"> v prílohe 4 výzvy. </w:t>
      </w:r>
    </w:p>
    <w:p w14:paraId="5409A27E" w14:textId="77777777" w:rsidR="0078026B"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bCs/>
        </w:rPr>
      </w:pPr>
      <w:r w:rsidRPr="00C526FE">
        <w:rPr>
          <w:rFonts w:asciiTheme="majorHAnsi" w:hAnsiTheme="majorHAnsi" w:cs="Arial"/>
          <w:bCs/>
        </w:rPr>
        <w:t>Uchádzač je povinný určiť celkovú cenu tak, aby v nej boli zahrnuté všetky náklady spojené s plnením predmetu zákazky.</w:t>
      </w:r>
    </w:p>
    <w:p w14:paraId="10ABABF2" w14:textId="77777777" w:rsidR="0078026B"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bCs/>
        </w:rPr>
      </w:pPr>
      <w:r w:rsidRPr="00C526FE">
        <w:rPr>
          <w:rFonts w:asciiTheme="majorHAnsi" w:hAnsiTheme="majorHAnsi" w:cs="Arial"/>
          <w:bCs/>
        </w:rPr>
        <w:t>Vyhodnotenie splnenia podmienok účasti a vyhodnotenie ponúk z hľadiska splnenia požiadaviek na predmet zákazky sa uskutoční po vyhodnotení ponúk na základe kritérií na vyhodnotenie ponúk. Verejný obstarávateľ vyhodnotí splnenie podmienok účasti a požiadaviek na predmet zákazky u uchádzača, ktorý sa umiestnil na prvom mieste v poradí. Ak dôjde k vylúčeniu uchádzača alebo jeho ponuky, vyhodnotí sa následne splnenie podmienok účasti a požiadaviek na predmet zákazky u ďalšieho uchádzača v poradí.</w:t>
      </w:r>
    </w:p>
    <w:p w14:paraId="24F0132B" w14:textId="77777777" w:rsidR="0078026B" w:rsidRPr="00C526FE"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bCs/>
        </w:rPr>
      </w:pPr>
      <w:r w:rsidRPr="00C526FE">
        <w:rPr>
          <w:rFonts w:asciiTheme="majorHAnsi" w:hAnsiTheme="majorHAnsi" w:cs="Arial"/>
          <w:bCs/>
        </w:rPr>
        <w:t xml:space="preserve">Ak verejný obstarávateľ identifikuje nezrovnalosti alebo nejasnosti v informáciách alebo dôkazoch, ktoré uchádzač poskytol vo svojej ponuke, písomne požiada </w:t>
      </w:r>
      <w:r>
        <w:rPr>
          <w:rFonts w:asciiTheme="majorHAnsi" w:hAnsiTheme="majorHAnsi" w:cs="Arial"/>
          <w:bCs/>
        </w:rPr>
        <w:br/>
      </w:r>
      <w:r w:rsidRPr="00C526FE">
        <w:rPr>
          <w:rFonts w:asciiTheme="majorHAnsi" w:hAnsiTheme="majorHAnsi" w:cs="Arial"/>
          <w:bCs/>
        </w:rPr>
        <w:t>o vysvetlenie ponuky, a ak je to potrebné aj o predloženie dôkazov. Vysvetlením ponuky nemôže dôjsť k jej zmene. Za zmenu ponuky sa nepovažuje odstránenie zrejmých chýb v písaní a počítaní. Komunikácia s uchádzačom sa uskutoční prostredníctvom IS EVO a uchádzač musí doručiť písomné vysvetlenie ponuky do</w:t>
      </w:r>
      <w:r>
        <w:rPr>
          <w:rFonts w:asciiTheme="majorHAnsi" w:hAnsiTheme="majorHAnsi" w:cs="Arial"/>
          <w:bCs/>
        </w:rPr>
        <w:t> </w:t>
      </w:r>
      <w:r w:rsidRPr="00C526FE">
        <w:rPr>
          <w:rFonts w:asciiTheme="majorHAnsi" w:hAnsiTheme="majorHAnsi" w:cs="Arial"/>
          <w:bCs/>
        </w:rPr>
        <w:t xml:space="preserve">dvoch pracovných dní odo dňa odoslania žiadosti o vysvetlenie, ak verejný obstarávateľ neurčí dlhšiu lehotu. Verejný obstarávateľ vylúči z verejného obstarávania uchádzača, ak nepredložil na základe písomnej žiadosti podľa prvej vety vysvetlenie ponuky alebo dôkazy, ak to bolo potrebné, v určenej lehote. </w:t>
      </w:r>
    </w:p>
    <w:p w14:paraId="291C3190" w14:textId="77777777" w:rsidR="0078026B"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bCs/>
        </w:rPr>
      </w:pPr>
      <w:r w:rsidRPr="00C526FE">
        <w:rPr>
          <w:rFonts w:asciiTheme="majorHAnsi" w:hAnsiTheme="majorHAnsi" w:cs="Arial"/>
          <w:bCs/>
        </w:rPr>
        <w:t xml:space="preserve">Úspešným uchádzačom sa stane uchádzač, ktorého ponuka sa umiestni na prvom mieste v hodnotení, </w:t>
      </w:r>
      <w:proofErr w:type="spellStart"/>
      <w:r w:rsidRPr="00C526FE">
        <w:rPr>
          <w:rFonts w:asciiTheme="majorHAnsi" w:hAnsiTheme="majorHAnsi" w:cs="Arial"/>
          <w:bCs/>
        </w:rPr>
        <w:t>t.j</w:t>
      </w:r>
      <w:proofErr w:type="spellEnd"/>
      <w:r w:rsidRPr="00C526FE">
        <w:rPr>
          <w:rFonts w:asciiTheme="majorHAnsi" w:hAnsiTheme="majorHAnsi" w:cs="Arial"/>
          <w:bCs/>
        </w:rPr>
        <w:t>. ktorého ponuka bude mať najnižšiu celkovú cenu</w:t>
      </w:r>
      <w:r>
        <w:rPr>
          <w:rFonts w:asciiTheme="majorHAnsi" w:hAnsiTheme="majorHAnsi" w:cs="Arial"/>
          <w:bCs/>
        </w:rPr>
        <w:t xml:space="preserve"> za</w:t>
      </w:r>
      <w:r w:rsidRPr="00C526FE">
        <w:rPr>
          <w:rFonts w:asciiTheme="majorHAnsi" w:hAnsiTheme="majorHAnsi" w:cs="Arial"/>
          <w:bCs/>
        </w:rPr>
        <w:t xml:space="preserve"> predmet zákazky v </w:t>
      </w:r>
      <w:r>
        <w:rPr>
          <w:rFonts w:asciiTheme="majorHAnsi" w:hAnsiTheme="majorHAnsi" w:cs="Arial"/>
          <w:bCs/>
        </w:rPr>
        <w:t>€</w:t>
      </w:r>
      <w:r w:rsidRPr="00C526FE">
        <w:rPr>
          <w:rFonts w:asciiTheme="majorHAnsi" w:hAnsiTheme="majorHAnsi" w:cs="Arial"/>
          <w:bCs/>
        </w:rPr>
        <w:t xml:space="preserve"> bez DPH a splní podmienky účasti a požiadavky verejného obstarávateľa na predmet zákazky.</w:t>
      </w:r>
    </w:p>
    <w:p w14:paraId="39A62C17" w14:textId="77777777" w:rsidR="0078026B" w:rsidRPr="00C526FE" w:rsidRDefault="0078026B" w:rsidP="0078026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cs="Arial"/>
          <w:bCs/>
        </w:rPr>
      </w:pPr>
      <w:r w:rsidRPr="00C526FE">
        <w:rPr>
          <w:rFonts w:asciiTheme="majorHAnsi" w:hAnsiTheme="majorHAnsi" w:cs="Arial"/>
          <w:bCs/>
        </w:rPr>
        <w:t>Verejný obstarávateľ po vyhodnotení ponúk bezodkladne zašle elektronicky prostredníctvom IS EVO informáciu o výsledku vyhodnotenia ponúk všetkým uchádzačom, ktorých ponuky sa vyhodnocovali, vrátane poradia uchádzačov. Úspešnému uchádzačovi bude oznámené, že verejný obstarávateľ jeho ponuku prijíma. Súčasne ostatným neúspešným uchádzačom jednotlivo bude oznámené, že</w:t>
      </w:r>
      <w:r>
        <w:rPr>
          <w:rFonts w:asciiTheme="majorHAnsi" w:hAnsiTheme="majorHAnsi" w:cs="Arial"/>
          <w:bCs/>
        </w:rPr>
        <w:t> </w:t>
      </w:r>
      <w:r w:rsidRPr="00C526FE">
        <w:rPr>
          <w:rFonts w:asciiTheme="majorHAnsi" w:hAnsiTheme="majorHAnsi" w:cs="Arial"/>
          <w:bCs/>
        </w:rPr>
        <w:t>neuspeli, s uvedením dôvodu neprijatia ich ponuky a identifikácie úspešného uchádzača, informácie o charakteristikách a výhodách jeho ponuky.</w:t>
      </w:r>
    </w:p>
    <w:p w14:paraId="7C226F81" w14:textId="5D9C7EAA" w:rsidR="0077220C" w:rsidRPr="00AB62BA" w:rsidRDefault="0077220C" w:rsidP="00961B66">
      <w:pPr>
        <w:pStyle w:val="Nadpis2"/>
        <w:rPr>
          <w:szCs w:val="22"/>
        </w:rPr>
      </w:pPr>
      <w:r w:rsidRPr="00AB62BA">
        <w:rPr>
          <w:szCs w:val="22"/>
        </w:rPr>
        <w:t xml:space="preserve">Elektronická aukcia: </w:t>
      </w:r>
    </w:p>
    <w:p w14:paraId="501C99D4" w14:textId="77777777" w:rsidR="0077220C" w:rsidRPr="00AB62BA" w:rsidRDefault="0077220C" w:rsidP="00A718D9">
      <w:pPr>
        <w:spacing w:after="0" w:line="240" w:lineRule="auto"/>
        <w:ind w:left="993" w:firstLine="141"/>
        <w:jc w:val="both"/>
        <w:rPr>
          <w:rFonts w:asciiTheme="majorHAnsi" w:hAnsiTheme="majorHAnsi" w:cs="Arial"/>
        </w:rPr>
      </w:pPr>
      <w:r w:rsidRPr="00AB62BA">
        <w:rPr>
          <w:rFonts w:asciiTheme="majorHAnsi" w:hAnsiTheme="majorHAnsi" w:cs="Arial"/>
        </w:rPr>
        <w:t xml:space="preserve">Verejný obstarávateľ nepoužije elektronickú aukciu. </w:t>
      </w:r>
    </w:p>
    <w:p w14:paraId="594F06F1" w14:textId="1DAB7C72" w:rsidR="00A017A1" w:rsidRPr="00AB62BA" w:rsidRDefault="00A017A1" w:rsidP="00961B66">
      <w:pPr>
        <w:pStyle w:val="Nadpis2"/>
        <w:rPr>
          <w:szCs w:val="22"/>
        </w:rPr>
      </w:pPr>
      <w:r w:rsidRPr="00AB62BA">
        <w:rPr>
          <w:szCs w:val="22"/>
        </w:rPr>
        <w:t>Ďalšie informácie:</w:t>
      </w:r>
    </w:p>
    <w:p w14:paraId="12F6BA17" w14:textId="77777777" w:rsidR="00206920" w:rsidRDefault="00206920"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t>Verejný obstarávateľ si vyhradzuje právo komunikovať iba v slovenskom jazyku.</w:t>
      </w:r>
    </w:p>
    <w:p w14:paraId="1E4DCBC4" w14:textId="77777777" w:rsidR="00206920" w:rsidRDefault="00206920"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t xml:space="preserve">Ponuka, ďalšie doklady a dokumenty v nej predložené musia byť uchádzačom vyhotovené v štátnom (slovenskom) jazyku. Ak je doklad alebo dokument vyhotovený v cudzom jazyku, predkladá sa spolu s jeho úradným prekladom do štátneho (slovenského) jazyka; to neplatí pre doklady predložené v českom jazyku. </w:t>
      </w:r>
    </w:p>
    <w:p w14:paraId="298ED5A7" w14:textId="77777777" w:rsidR="00206920" w:rsidRPr="00C526FE" w:rsidRDefault="00206920"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t>Verejný obstarávateľ si vyhradzuje právo uvedené podmienky zmeniť alebo neprijať ani jednu ponuku z predložených ponúk alebo verejné obstarávanie kedykoľvek zrušiť ak:</w:t>
      </w:r>
    </w:p>
    <w:p w14:paraId="67A72B07" w14:textId="77777777" w:rsidR="00206920" w:rsidRDefault="00206920" w:rsidP="00206920">
      <w:pPr>
        <w:pStyle w:val="Odsekzoznamu"/>
        <w:numPr>
          <w:ilvl w:val="0"/>
          <w:numId w:val="36"/>
        </w:numPr>
        <w:tabs>
          <w:tab w:val="left" w:pos="1134"/>
        </w:tabs>
        <w:autoSpaceDE w:val="0"/>
        <w:autoSpaceDN w:val="0"/>
        <w:adjustRightInd w:val="0"/>
        <w:spacing w:after="0" w:line="240" w:lineRule="auto"/>
        <w:ind w:left="1491" w:hanging="357"/>
        <w:jc w:val="both"/>
        <w:rPr>
          <w:rFonts w:asciiTheme="majorHAnsi" w:hAnsiTheme="majorHAnsi"/>
        </w:rPr>
      </w:pPr>
      <w:r w:rsidRPr="00C526FE">
        <w:rPr>
          <w:rFonts w:asciiTheme="majorHAnsi" w:hAnsiTheme="majorHAnsi"/>
        </w:rPr>
        <w:t>nebola predložená ani jedna ponuka;</w:t>
      </w:r>
    </w:p>
    <w:p w14:paraId="132A90B3" w14:textId="533A1561" w:rsidR="00206920" w:rsidRDefault="00206920" w:rsidP="00206920">
      <w:pPr>
        <w:pStyle w:val="Odsekzoznamu"/>
        <w:numPr>
          <w:ilvl w:val="0"/>
          <w:numId w:val="36"/>
        </w:numPr>
        <w:tabs>
          <w:tab w:val="left" w:pos="1134"/>
        </w:tabs>
        <w:autoSpaceDE w:val="0"/>
        <w:autoSpaceDN w:val="0"/>
        <w:adjustRightInd w:val="0"/>
        <w:spacing w:after="0" w:line="240" w:lineRule="auto"/>
        <w:ind w:left="1491" w:hanging="357"/>
        <w:jc w:val="both"/>
        <w:rPr>
          <w:rFonts w:asciiTheme="majorHAnsi" w:hAnsiTheme="majorHAnsi"/>
        </w:rPr>
      </w:pPr>
      <w:r w:rsidRPr="00C526FE">
        <w:rPr>
          <w:rFonts w:asciiTheme="majorHAnsi" w:hAnsiTheme="majorHAnsi"/>
        </w:rPr>
        <w:t>ani jedna z predložených ponúk nebude zodpovedať požiadavkám stanoveným v</w:t>
      </w:r>
      <w:r>
        <w:rPr>
          <w:rFonts w:asciiTheme="majorHAnsi" w:hAnsiTheme="majorHAnsi"/>
        </w:rPr>
        <w:t xml:space="preserve">o </w:t>
      </w:r>
      <w:r w:rsidR="00C57A44">
        <w:rPr>
          <w:rFonts w:asciiTheme="majorHAnsi" w:hAnsiTheme="majorHAnsi"/>
        </w:rPr>
        <w:t>v</w:t>
      </w:r>
      <w:r w:rsidRPr="00C526FE">
        <w:rPr>
          <w:rFonts w:asciiTheme="majorHAnsi" w:hAnsiTheme="majorHAnsi"/>
        </w:rPr>
        <w:t>ýzve;</w:t>
      </w:r>
    </w:p>
    <w:p w14:paraId="62FDDEBE" w14:textId="77777777" w:rsidR="00206920" w:rsidRDefault="00206920" w:rsidP="00206920">
      <w:pPr>
        <w:pStyle w:val="Odsekzoznamu"/>
        <w:numPr>
          <w:ilvl w:val="0"/>
          <w:numId w:val="36"/>
        </w:numPr>
        <w:tabs>
          <w:tab w:val="left" w:pos="1134"/>
        </w:tabs>
        <w:autoSpaceDE w:val="0"/>
        <w:autoSpaceDN w:val="0"/>
        <w:adjustRightInd w:val="0"/>
        <w:spacing w:after="0" w:line="240" w:lineRule="auto"/>
        <w:ind w:left="1491" w:hanging="357"/>
        <w:jc w:val="both"/>
        <w:rPr>
          <w:rFonts w:asciiTheme="majorHAnsi" w:hAnsiTheme="majorHAnsi"/>
        </w:rPr>
      </w:pPr>
      <w:r w:rsidRPr="00C526FE">
        <w:rPr>
          <w:rFonts w:asciiTheme="majorHAnsi" w:hAnsiTheme="majorHAnsi"/>
        </w:rPr>
        <w:t>zmenili sa okolnosti, za ktorých bolo toto verejné obstarávanie vyhlásené;</w:t>
      </w:r>
    </w:p>
    <w:p w14:paraId="4057164F" w14:textId="77777777" w:rsidR="00206920" w:rsidRPr="00C526FE" w:rsidRDefault="00206920" w:rsidP="00206920">
      <w:pPr>
        <w:pStyle w:val="Odsekzoznamu"/>
        <w:numPr>
          <w:ilvl w:val="0"/>
          <w:numId w:val="36"/>
        </w:numPr>
        <w:tabs>
          <w:tab w:val="left" w:pos="1134"/>
        </w:tabs>
        <w:autoSpaceDE w:val="0"/>
        <w:autoSpaceDN w:val="0"/>
        <w:adjustRightInd w:val="0"/>
        <w:spacing w:after="0" w:line="240" w:lineRule="auto"/>
        <w:ind w:left="1491" w:hanging="357"/>
        <w:jc w:val="both"/>
        <w:rPr>
          <w:rFonts w:asciiTheme="majorHAnsi" w:hAnsiTheme="majorHAnsi"/>
        </w:rPr>
      </w:pPr>
      <w:r w:rsidRPr="00C526FE">
        <w:rPr>
          <w:rFonts w:asciiTheme="majorHAnsi" w:hAnsiTheme="majorHAnsi"/>
        </w:rPr>
        <w:t>cenové ponuky uchádzačov budú vyššie ako predpokladaná hodnota zákazky.</w:t>
      </w:r>
    </w:p>
    <w:p w14:paraId="67FFB521" w14:textId="77777777" w:rsidR="00206920" w:rsidRDefault="00206920"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t>Verejný obstarávateľ upovedomí všetkých uchádzačov o zrušení použitého postupu zadávania zákazky s uvedením dôvodu a oznámi postup, ktorý použije pri zadávaní zákazky na pôvodný predmet zákazky.</w:t>
      </w:r>
    </w:p>
    <w:p w14:paraId="57D4AA6C" w14:textId="77777777" w:rsidR="00206920" w:rsidRDefault="00206920"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lastRenderedPageBreak/>
        <w:t>Neúspešnosť uchádzača vo verejnom obstarávaní nevytvára nárok na uplatnenie náhrady škody zo strany uchádzača.</w:t>
      </w:r>
    </w:p>
    <w:p w14:paraId="149ADF9B" w14:textId="68F5CEC4" w:rsidR="00206920" w:rsidRDefault="00206920"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t xml:space="preserve">V prípade nejasností alebo potreby objasnenia požiadaviek uvedených vo </w:t>
      </w:r>
      <w:r w:rsidR="00C57A44">
        <w:rPr>
          <w:rFonts w:asciiTheme="majorHAnsi" w:hAnsiTheme="majorHAnsi"/>
        </w:rPr>
        <w:t>v</w:t>
      </w:r>
      <w:r w:rsidRPr="00C526FE">
        <w:rPr>
          <w:rFonts w:asciiTheme="majorHAnsi" w:hAnsiTheme="majorHAnsi"/>
        </w:rPr>
        <w:t>ýzve s</w:t>
      </w:r>
      <w:r>
        <w:rPr>
          <w:rFonts w:asciiTheme="majorHAnsi" w:hAnsiTheme="majorHAnsi"/>
        </w:rPr>
        <w:t> </w:t>
      </w:r>
      <w:r w:rsidRPr="00C526FE">
        <w:rPr>
          <w:rFonts w:asciiTheme="majorHAnsi" w:hAnsiTheme="majorHAnsi"/>
        </w:rPr>
        <w:t>prílohami môže elektronickou formou prostredníctvom IS EVO ktorýkoľvek zo</w:t>
      </w:r>
      <w:r>
        <w:rPr>
          <w:rFonts w:asciiTheme="majorHAnsi" w:hAnsiTheme="majorHAnsi"/>
        </w:rPr>
        <w:t> </w:t>
      </w:r>
      <w:r w:rsidRPr="00C526FE">
        <w:rPr>
          <w:rFonts w:asciiTheme="majorHAnsi" w:hAnsiTheme="majorHAnsi"/>
        </w:rPr>
        <w:t>záujemcov požiadať o jej vysvetlenie pred uplynutím lehoty na predkladanie ponúk. Verejný obstarávateľ poskytne odpoveď/vysvetlenie bezodkladne elektronicky prostredníctvom IS EVO všetkým záujemcom.</w:t>
      </w:r>
    </w:p>
    <w:p w14:paraId="14810624" w14:textId="52D5E052" w:rsidR="00206920" w:rsidRDefault="00206920" w:rsidP="00206920">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t xml:space="preserve">V použitom postupe verejného obstarávania platia pre ostatné ustanovenia neupravené </w:t>
      </w:r>
      <w:r>
        <w:rPr>
          <w:rFonts w:asciiTheme="majorHAnsi" w:hAnsiTheme="majorHAnsi"/>
        </w:rPr>
        <w:t xml:space="preserve">vo </w:t>
      </w:r>
      <w:r w:rsidR="00C57A44">
        <w:rPr>
          <w:rFonts w:asciiTheme="majorHAnsi" w:hAnsiTheme="majorHAnsi"/>
        </w:rPr>
        <w:t>v</w:t>
      </w:r>
      <w:r>
        <w:rPr>
          <w:rFonts w:asciiTheme="majorHAnsi" w:hAnsiTheme="majorHAnsi"/>
        </w:rPr>
        <w:t>ýzve</w:t>
      </w:r>
      <w:r w:rsidRPr="00C526FE">
        <w:rPr>
          <w:rFonts w:asciiTheme="majorHAnsi" w:hAnsiTheme="majorHAnsi"/>
        </w:rPr>
        <w:t xml:space="preserve">, príslušné ustanovenia </w:t>
      </w:r>
      <w:r w:rsidR="0024088D">
        <w:rPr>
          <w:rFonts w:asciiTheme="majorHAnsi" w:hAnsiTheme="majorHAnsi"/>
        </w:rPr>
        <w:t>ZVO</w:t>
      </w:r>
      <w:r w:rsidRPr="00C526FE">
        <w:rPr>
          <w:rFonts w:asciiTheme="majorHAnsi" w:hAnsiTheme="majorHAnsi"/>
        </w:rPr>
        <w:t xml:space="preserve"> a</w:t>
      </w:r>
      <w:r>
        <w:rPr>
          <w:rFonts w:asciiTheme="majorHAnsi" w:hAnsiTheme="majorHAnsi"/>
        </w:rPr>
        <w:t> </w:t>
      </w:r>
      <w:r w:rsidRPr="00C526FE">
        <w:rPr>
          <w:rFonts w:asciiTheme="majorHAnsi" w:hAnsiTheme="majorHAnsi"/>
        </w:rPr>
        <w:t>ostatných relevantných právnych predpisov platných na území Slovenskej republiky.</w:t>
      </w:r>
    </w:p>
    <w:p w14:paraId="1A198E7F" w14:textId="480CAE54" w:rsidR="006B5CAB" w:rsidRPr="00304C5B" w:rsidRDefault="00206920" w:rsidP="00304C5B">
      <w:pPr>
        <w:pStyle w:val="Odsekzoznamu"/>
        <w:numPr>
          <w:ilvl w:val="1"/>
          <w:numId w:val="35"/>
        </w:numPr>
        <w:tabs>
          <w:tab w:val="left" w:pos="1134"/>
        </w:tabs>
        <w:autoSpaceDE w:val="0"/>
        <w:autoSpaceDN w:val="0"/>
        <w:adjustRightInd w:val="0"/>
        <w:spacing w:after="0" w:line="240" w:lineRule="auto"/>
        <w:ind w:left="1134" w:hanging="567"/>
        <w:jc w:val="both"/>
        <w:rPr>
          <w:rFonts w:asciiTheme="majorHAnsi" w:hAnsiTheme="majorHAnsi"/>
        </w:rPr>
      </w:pPr>
      <w:r w:rsidRPr="00C526FE">
        <w:rPr>
          <w:rFonts w:asciiTheme="majorHAnsi" w:hAnsiTheme="majorHAnsi"/>
        </w:rPr>
        <w:t>Informácia o podmienkach spracúvania osobných údajov dotknutých osôb je zverejnená na webovom sídle verejného obstarávateľa</w:t>
      </w:r>
      <w:r>
        <w:rPr>
          <w:rFonts w:asciiTheme="majorHAnsi" w:hAnsiTheme="majorHAnsi"/>
        </w:rPr>
        <w:t xml:space="preserve"> na webovom odkaze uvedenom v poznámke pod čiarou</w:t>
      </w:r>
      <w:r>
        <w:rPr>
          <w:rStyle w:val="Odkaznapoznmkupodiarou"/>
          <w:rFonts w:asciiTheme="majorHAnsi" w:hAnsiTheme="majorHAnsi"/>
        </w:rPr>
        <w:footnoteReference w:id="6"/>
      </w:r>
      <w:r>
        <w:rPr>
          <w:rFonts w:asciiTheme="majorHAnsi" w:hAnsiTheme="majorHAnsi"/>
        </w:rPr>
        <w:t>.</w:t>
      </w:r>
    </w:p>
    <w:p w14:paraId="7A90C0A8" w14:textId="77777777" w:rsidR="00304C5B" w:rsidRDefault="00304C5B" w:rsidP="00C93A7B">
      <w:pPr>
        <w:pStyle w:val="Odsekzoznamu"/>
        <w:tabs>
          <w:tab w:val="center" w:pos="6840"/>
        </w:tabs>
        <w:autoSpaceDE w:val="0"/>
        <w:autoSpaceDN w:val="0"/>
        <w:adjustRightInd w:val="0"/>
        <w:spacing w:after="80" w:line="240" w:lineRule="auto"/>
        <w:ind w:left="0"/>
        <w:contextualSpacing w:val="0"/>
        <w:jc w:val="both"/>
        <w:rPr>
          <w:rFonts w:ascii="Cambria" w:hAnsi="Cambria" w:cs="Arial"/>
        </w:rPr>
      </w:pPr>
    </w:p>
    <w:p w14:paraId="2C1E4BD6" w14:textId="2988A78E" w:rsidR="00C93A7B" w:rsidRPr="00606F5B" w:rsidRDefault="00C93A7B" w:rsidP="00C93A7B">
      <w:pPr>
        <w:pStyle w:val="Odsekzoznamu"/>
        <w:tabs>
          <w:tab w:val="center" w:pos="6840"/>
        </w:tabs>
        <w:autoSpaceDE w:val="0"/>
        <w:autoSpaceDN w:val="0"/>
        <w:adjustRightInd w:val="0"/>
        <w:spacing w:after="80" w:line="240" w:lineRule="auto"/>
        <w:ind w:left="0"/>
        <w:contextualSpacing w:val="0"/>
        <w:jc w:val="both"/>
        <w:rPr>
          <w:rFonts w:ascii="Cambria" w:hAnsi="Cambria" w:cs="Arial"/>
        </w:rPr>
      </w:pPr>
      <w:r w:rsidRPr="00606F5B">
        <w:rPr>
          <w:rFonts w:ascii="Cambria" w:hAnsi="Cambria" w:cs="Arial"/>
        </w:rPr>
        <w:t>Schválil</w:t>
      </w:r>
    </w:p>
    <w:p w14:paraId="21502989" w14:textId="73E7F8F5" w:rsidR="00C93A7B" w:rsidRPr="00606F5B" w:rsidRDefault="00447743" w:rsidP="00C93A7B">
      <w:pPr>
        <w:spacing w:after="0" w:line="240" w:lineRule="auto"/>
        <w:rPr>
          <w:rFonts w:ascii="Cambria" w:hAnsi="Cambria" w:cs="Arial"/>
        </w:rPr>
      </w:pPr>
      <w:r>
        <w:rPr>
          <w:rFonts w:ascii="Cambria" w:hAnsi="Cambria" w:cs="Arial"/>
        </w:rPr>
        <w:t>JUDr. Zuzana Jánošová</w:t>
      </w:r>
    </w:p>
    <w:p w14:paraId="1B56299D" w14:textId="1E30EAC3" w:rsidR="00C93A7B" w:rsidRPr="00606F5B" w:rsidRDefault="000A01DF" w:rsidP="00C93A7B">
      <w:pPr>
        <w:spacing w:after="0" w:line="240" w:lineRule="auto"/>
        <w:rPr>
          <w:rFonts w:ascii="Cambria" w:hAnsi="Cambria" w:cs="Arial"/>
        </w:rPr>
      </w:pPr>
      <w:r w:rsidRPr="00606F5B">
        <w:rPr>
          <w:rFonts w:ascii="Cambria" w:hAnsi="Cambria" w:cs="Arial"/>
        </w:rPr>
        <w:t>v</w:t>
      </w:r>
      <w:r w:rsidR="00C93A7B" w:rsidRPr="00606F5B">
        <w:rPr>
          <w:rFonts w:ascii="Cambria" w:hAnsi="Cambria" w:cs="Arial"/>
        </w:rPr>
        <w:t>edúc</w:t>
      </w:r>
      <w:r w:rsidR="00447743">
        <w:rPr>
          <w:rFonts w:ascii="Cambria" w:hAnsi="Cambria" w:cs="Arial"/>
        </w:rPr>
        <w:t>a</w:t>
      </w:r>
      <w:r w:rsidR="00C93A7B" w:rsidRPr="00606F5B">
        <w:rPr>
          <w:rFonts w:ascii="Cambria" w:hAnsi="Cambria" w:cs="Arial"/>
        </w:rPr>
        <w:t>, oddelenie centrálneho obstarávania</w:t>
      </w:r>
    </w:p>
    <w:p w14:paraId="4FCAA4BA" w14:textId="77777777" w:rsidR="00C93A7B" w:rsidRPr="00606F5B" w:rsidRDefault="00C93A7B" w:rsidP="00A017A1">
      <w:pPr>
        <w:pStyle w:val="Odsekzoznamu"/>
        <w:ind w:left="384"/>
        <w:jc w:val="both"/>
        <w:rPr>
          <w:rFonts w:ascii="Cambria" w:hAnsi="Cambria" w:cs="Arial"/>
          <w:u w:val="single"/>
        </w:rPr>
      </w:pPr>
    </w:p>
    <w:p w14:paraId="1BA9C71F" w14:textId="77777777" w:rsidR="00A017A1" w:rsidRPr="00606F5B" w:rsidRDefault="00A017A1" w:rsidP="00C93A7B">
      <w:pPr>
        <w:pStyle w:val="Odsekzoznamu"/>
        <w:ind w:left="0"/>
        <w:jc w:val="both"/>
        <w:rPr>
          <w:rFonts w:ascii="Cambria" w:hAnsi="Cambria" w:cs="Arial"/>
          <w:b/>
        </w:rPr>
      </w:pPr>
      <w:r w:rsidRPr="00606F5B">
        <w:rPr>
          <w:rFonts w:ascii="Cambria" w:hAnsi="Cambria" w:cs="Arial"/>
          <w:b/>
        </w:rPr>
        <w:t>Prílohy:</w:t>
      </w:r>
    </w:p>
    <w:p w14:paraId="68892782" w14:textId="24DC1506" w:rsidR="004A3321" w:rsidRDefault="004A3321" w:rsidP="00C60944">
      <w:pPr>
        <w:pStyle w:val="Odsekzoznamu"/>
        <w:spacing w:after="0"/>
        <w:ind w:left="0"/>
        <w:jc w:val="both"/>
        <w:rPr>
          <w:rFonts w:asciiTheme="majorHAnsi" w:hAnsiTheme="majorHAnsi" w:cs="Arial"/>
        </w:rPr>
      </w:pPr>
      <w:r>
        <w:rPr>
          <w:rFonts w:asciiTheme="majorHAnsi" w:hAnsiTheme="majorHAnsi" w:cs="Arial"/>
        </w:rPr>
        <w:t xml:space="preserve">Príloha </w:t>
      </w:r>
      <w:r w:rsidR="005A07BE">
        <w:rPr>
          <w:rFonts w:asciiTheme="majorHAnsi" w:hAnsiTheme="majorHAnsi" w:cs="Arial"/>
        </w:rPr>
        <w:t>1</w:t>
      </w:r>
      <w:r>
        <w:rPr>
          <w:rFonts w:asciiTheme="majorHAnsi" w:hAnsiTheme="majorHAnsi" w:cs="Arial"/>
        </w:rPr>
        <w:t xml:space="preserve"> – </w:t>
      </w:r>
      <w:r w:rsidR="00813F5E">
        <w:rPr>
          <w:rFonts w:asciiTheme="majorHAnsi" w:hAnsiTheme="majorHAnsi" w:cs="Arial"/>
        </w:rPr>
        <w:t>Opis predmetu zákazky</w:t>
      </w:r>
    </w:p>
    <w:p w14:paraId="0E21F950" w14:textId="78802098" w:rsidR="00020518" w:rsidRDefault="00020518" w:rsidP="00912CC9">
      <w:pPr>
        <w:pStyle w:val="Odsekzoznamu"/>
        <w:spacing w:after="0"/>
        <w:ind w:left="0"/>
        <w:jc w:val="both"/>
        <w:rPr>
          <w:rFonts w:asciiTheme="majorHAnsi" w:hAnsiTheme="majorHAnsi" w:cs="Arial"/>
        </w:rPr>
      </w:pPr>
      <w:r>
        <w:rPr>
          <w:rFonts w:asciiTheme="majorHAnsi" w:hAnsiTheme="majorHAnsi" w:cs="Arial"/>
        </w:rPr>
        <w:t xml:space="preserve">Príloha </w:t>
      </w:r>
      <w:r w:rsidR="005A07BE">
        <w:rPr>
          <w:rFonts w:asciiTheme="majorHAnsi" w:hAnsiTheme="majorHAnsi" w:cs="Arial"/>
        </w:rPr>
        <w:t>2</w:t>
      </w:r>
      <w:r>
        <w:rPr>
          <w:rFonts w:asciiTheme="majorHAnsi" w:hAnsiTheme="majorHAnsi" w:cs="Arial"/>
        </w:rPr>
        <w:t xml:space="preserve"> – </w:t>
      </w:r>
      <w:r w:rsidR="00F93602">
        <w:rPr>
          <w:rFonts w:asciiTheme="majorHAnsi" w:hAnsiTheme="majorHAnsi" w:cs="Arial"/>
        </w:rPr>
        <w:t>z</w:t>
      </w:r>
      <w:r w:rsidR="00813F5E">
        <w:rPr>
          <w:rFonts w:asciiTheme="majorHAnsi" w:hAnsiTheme="majorHAnsi" w:cs="Arial"/>
        </w:rPr>
        <w:t>mluva</w:t>
      </w:r>
    </w:p>
    <w:p w14:paraId="388365DC" w14:textId="4AC22A6F" w:rsidR="00813F5E" w:rsidRDefault="00813F5E" w:rsidP="00912CC9">
      <w:pPr>
        <w:pStyle w:val="Odsekzoznamu"/>
        <w:spacing w:after="0"/>
        <w:ind w:left="0"/>
        <w:jc w:val="both"/>
        <w:rPr>
          <w:rFonts w:asciiTheme="majorHAnsi" w:hAnsiTheme="majorHAnsi" w:cs="Arial"/>
        </w:rPr>
      </w:pPr>
      <w:r>
        <w:rPr>
          <w:rFonts w:asciiTheme="majorHAnsi" w:hAnsiTheme="majorHAnsi" w:cs="Arial"/>
        </w:rPr>
        <w:t>Príloha 3 – Vzorový formulár ponuky</w:t>
      </w:r>
      <w:r w:rsidR="00294D3B">
        <w:rPr>
          <w:rFonts w:asciiTheme="majorHAnsi" w:hAnsiTheme="majorHAnsi" w:cs="Arial"/>
        </w:rPr>
        <w:t xml:space="preserve"> vrátane príloh</w:t>
      </w:r>
    </w:p>
    <w:p w14:paraId="5AFE2B4A" w14:textId="157AAB80" w:rsidR="009848CB" w:rsidRPr="00D219F0" w:rsidRDefault="00304C5B" w:rsidP="00912CC9">
      <w:pPr>
        <w:pStyle w:val="Odsekzoznamu"/>
        <w:spacing w:after="0"/>
        <w:ind w:left="0"/>
        <w:jc w:val="both"/>
        <w:rPr>
          <w:rFonts w:asciiTheme="majorHAnsi" w:hAnsiTheme="majorHAnsi" w:cs="Arial"/>
        </w:rPr>
      </w:pPr>
      <w:r>
        <w:rPr>
          <w:rFonts w:asciiTheme="majorHAnsi" w:hAnsiTheme="majorHAnsi" w:cs="Arial"/>
        </w:rPr>
        <w:t xml:space="preserve">Príloha 4 – </w:t>
      </w:r>
      <w:r w:rsidR="009848CB">
        <w:rPr>
          <w:rFonts w:asciiTheme="majorHAnsi" w:hAnsiTheme="majorHAnsi" w:cs="Arial"/>
        </w:rPr>
        <w:t>Návrh na plnenie kritérií</w:t>
      </w:r>
      <w:r w:rsidR="005F43CD">
        <w:rPr>
          <w:rFonts w:asciiTheme="majorHAnsi" w:hAnsiTheme="majorHAnsi" w:cs="Arial"/>
        </w:rPr>
        <w:t xml:space="preserve"> (</w:t>
      </w:r>
      <w:proofErr w:type="spellStart"/>
      <w:r w:rsidR="005F43CD">
        <w:rPr>
          <w:rFonts w:asciiTheme="majorHAnsi" w:hAnsiTheme="majorHAnsi" w:cs="Arial"/>
        </w:rPr>
        <w:t>excel</w:t>
      </w:r>
      <w:proofErr w:type="spellEnd"/>
      <w:r w:rsidR="005F43CD">
        <w:rPr>
          <w:rFonts w:asciiTheme="majorHAnsi" w:hAnsiTheme="majorHAnsi" w:cs="Arial"/>
        </w:rPr>
        <w:t>)</w:t>
      </w:r>
    </w:p>
    <w:sectPr w:rsidR="009848CB" w:rsidRPr="00D219F0" w:rsidSect="002A54C5">
      <w:headerReference w:type="default" r:id="rId13"/>
      <w:footerReference w:type="default" r:id="rId14"/>
      <w:head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A559C" w14:textId="77777777" w:rsidR="00074A88" w:rsidRDefault="00074A88">
      <w:pPr>
        <w:spacing w:after="0" w:line="240" w:lineRule="auto"/>
      </w:pPr>
      <w:r>
        <w:separator/>
      </w:r>
    </w:p>
  </w:endnote>
  <w:endnote w:type="continuationSeparator" w:id="0">
    <w:p w14:paraId="2FC4DEA8" w14:textId="77777777" w:rsidR="00074A88" w:rsidRDefault="00074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9904680"/>
      <w:docPartObj>
        <w:docPartGallery w:val="Page Numbers (Bottom of Page)"/>
        <w:docPartUnique/>
      </w:docPartObj>
    </w:sdtPr>
    <w:sdtEndPr>
      <w:rPr>
        <w:rFonts w:asciiTheme="majorHAnsi" w:hAnsiTheme="majorHAnsi"/>
        <w:noProof/>
        <w:sz w:val="20"/>
        <w:szCs w:val="20"/>
      </w:rPr>
    </w:sdtEndPr>
    <w:sdtContent>
      <w:p w14:paraId="45FADCD7" w14:textId="763995EB" w:rsidR="00B3079B" w:rsidRPr="00B3079B" w:rsidRDefault="00B3079B">
        <w:pPr>
          <w:pStyle w:val="Pta"/>
          <w:jc w:val="right"/>
          <w:rPr>
            <w:rFonts w:asciiTheme="majorHAnsi" w:hAnsiTheme="majorHAnsi"/>
            <w:sz w:val="20"/>
            <w:szCs w:val="20"/>
          </w:rPr>
        </w:pPr>
        <w:r w:rsidRPr="00B3079B">
          <w:rPr>
            <w:rFonts w:asciiTheme="majorHAnsi" w:hAnsiTheme="majorHAnsi"/>
            <w:sz w:val="20"/>
            <w:szCs w:val="20"/>
          </w:rPr>
          <w:fldChar w:fldCharType="begin"/>
        </w:r>
        <w:r w:rsidRPr="00B3079B">
          <w:rPr>
            <w:rFonts w:asciiTheme="majorHAnsi" w:hAnsiTheme="majorHAnsi"/>
            <w:sz w:val="20"/>
            <w:szCs w:val="20"/>
          </w:rPr>
          <w:instrText xml:space="preserve"> PAGE   \* MERGEFORMAT </w:instrText>
        </w:r>
        <w:r w:rsidRPr="00B3079B">
          <w:rPr>
            <w:rFonts w:asciiTheme="majorHAnsi" w:hAnsiTheme="majorHAnsi"/>
            <w:sz w:val="20"/>
            <w:szCs w:val="20"/>
          </w:rPr>
          <w:fldChar w:fldCharType="separate"/>
        </w:r>
        <w:r w:rsidRPr="00B3079B">
          <w:rPr>
            <w:rFonts w:asciiTheme="majorHAnsi" w:hAnsiTheme="majorHAnsi"/>
            <w:noProof/>
            <w:sz w:val="20"/>
            <w:szCs w:val="20"/>
          </w:rPr>
          <w:t>2</w:t>
        </w:r>
        <w:r w:rsidRPr="00B3079B">
          <w:rPr>
            <w:rFonts w:asciiTheme="majorHAnsi" w:hAnsiTheme="majorHAnsi"/>
            <w:noProof/>
            <w:sz w:val="20"/>
            <w:szCs w:val="20"/>
          </w:rPr>
          <w:fldChar w:fldCharType="end"/>
        </w:r>
      </w:p>
    </w:sdtContent>
  </w:sdt>
  <w:p w14:paraId="5ACCAAD4" w14:textId="77777777" w:rsidR="00B3079B" w:rsidRDefault="00B3079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946F1" w14:textId="77777777" w:rsidR="00074A88" w:rsidRDefault="00074A88">
      <w:pPr>
        <w:spacing w:after="0" w:line="240" w:lineRule="auto"/>
      </w:pPr>
      <w:r>
        <w:separator/>
      </w:r>
    </w:p>
  </w:footnote>
  <w:footnote w:type="continuationSeparator" w:id="0">
    <w:p w14:paraId="1B7CC8C3" w14:textId="77777777" w:rsidR="00074A88" w:rsidRDefault="00074A88">
      <w:pPr>
        <w:spacing w:after="0" w:line="240" w:lineRule="auto"/>
      </w:pPr>
      <w:r>
        <w:continuationSeparator/>
      </w:r>
    </w:p>
  </w:footnote>
  <w:footnote w:id="1">
    <w:p w14:paraId="470F109D" w14:textId="27793EDE" w:rsidR="005071DA" w:rsidRPr="002D4F61" w:rsidRDefault="005071DA" w:rsidP="002D4F61">
      <w:pPr>
        <w:pStyle w:val="Textpoznmkypodiarou"/>
        <w:jc w:val="both"/>
        <w:rPr>
          <w:rFonts w:ascii="Cambria" w:hAnsi="Cambria"/>
          <w:sz w:val="18"/>
          <w:szCs w:val="18"/>
        </w:rPr>
      </w:pPr>
      <w:r w:rsidRPr="002D4F61">
        <w:rPr>
          <w:rStyle w:val="Odkaznapoznmkupodiarou"/>
          <w:rFonts w:ascii="Cambria" w:hAnsi="Cambria"/>
          <w:sz w:val="18"/>
          <w:szCs w:val="18"/>
        </w:rPr>
        <w:footnoteRef/>
      </w:r>
      <w:r w:rsidRPr="002D4F61">
        <w:rPr>
          <w:rFonts w:ascii="Cambria" w:hAnsi="Cambria"/>
          <w:sz w:val="18"/>
          <w:szCs w:val="18"/>
        </w:rPr>
        <w:t xml:space="preserve"> </w:t>
      </w:r>
      <w:hyperlink r:id="rId1" w:history="1">
        <w:r w:rsidRPr="002D4F61">
          <w:rPr>
            <w:rStyle w:val="Hypertextovprepojenie"/>
            <w:rFonts w:ascii="Cambria" w:hAnsi="Cambria"/>
            <w:sz w:val="18"/>
            <w:szCs w:val="18"/>
          </w:rPr>
          <w:t>https://www.isepvo.sk</w:t>
        </w:r>
      </w:hyperlink>
      <w:r w:rsidRPr="002D4F61">
        <w:rPr>
          <w:rFonts w:ascii="Cambria" w:hAnsi="Cambria"/>
          <w:sz w:val="18"/>
          <w:szCs w:val="18"/>
        </w:rPr>
        <w:t xml:space="preserve"> (ďalej len „IS EVO“)</w:t>
      </w:r>
    </w:p>
  </w:footnote>
  <w:footnote w:id="2">
    <w:p w14:paraId="7FA5BA3C" w14:textId="71E3B848" w:rsidR="009A603B" w:rsidRPr="002D4F61" w:rsidRDefault="009A603B" w:rsidP="002D4F61">
      <w:pPr>
        <w:pStyle w:val="Textpoznmkypodiarou"/>
        <w:jc w:val="both"/>
        <w:rPr>
          <w:rFonts w:ascii="Cambria" w:hAnsi="Cambria"/>
          <w:sz w:val="18"/>
          <w:szCs w:val="18"/>
        </w:rPr>
      </w:pPr>
      <w:r w:rsidRPr="002D4F61">
        <w:rPr>
          <w:rStyle w:val="Odkaznapoznmkupodiarou"/>
          <w:rFonts w:ascii="Cambria" w:hAnsi="Cambria"/>
          <w:sz w:val="18"/>
          <w:szCs w:val="18"/>
        </w:rPr>
        <w:footnoteRef/>
      </w:r>
      <w:r w:rsidRPr="002D4F61">
        <w:rPr>
          <w:rFonts w:ascii="Cambria" w:hAnsi="Cambria"/>
          <w:sz w:val="18"/>
          <w:szCs w:val="18"/>
        </w:rPr>
        <w:t xml:space="preserve"> </w:t>
      </w:r>
      <w:hyperlink r:id="rId2" w:history="1">
        <w:r w:rsidRPr="002D4F61">
          <w:rPr>
            <w:rStyle w:val="Hypertextovprepojenie"/>
            <w:rFonts w:ascii="Cambria" w:hAnsi="Cambria"/>
            <w:sz w:val="18"/>
            <w:szCs w:val="18"/>
          </w:rPr>
          <w:t>https://www.isepvo.sk/dokumentacia/</w:t>
        </w:r>
      </w:hyperlink>
      <w:r w:rsidRPr="002D4F61">
        <w:rPr>
          <w:rFonts w:ascii="Cambria" w:hAnsi="Cambria"/>
          <w:sz w:val="18"/>
          <w:szCs w:val="18"/>
        </w:rPr>
        <w:t xml:space="preserve"> a </w:t>
      </w:r>
      <w:hyperlink r:id="rId3" w:history="1">
        <w:r w:rsidRPr="002D4F61">
          <w:rPr>
            <w:rStyle w:val="Hypertextovprepojenie"/>
            <w:rFonts w:ascii="Cambria" w:hAnsi="Cambria"/>
            <w:sz w:val="18"/>
            <w:szCs w:val="18"/>
          </w:rPr>
          <w:t>https://www.isepvo.sk/videonavody/</w:t>
        </w:r>
      </w:hyperlink>
      <w:r w:rsidRPr="002D4F61">
        <w:rPr>
          <w:rFonts w:ascii="Cambria" w:hAnsi="Cambria"/>
          <w:sz w:val="18"/>
          <w:szCs w:val="18"/>
        </w:rPr>
        <w:t xml:space="preserve"> </w:t>
      </w:r>
    </w:p>
  </w:footnote>
  <w:footnote w:id="3">
    <w:p w14:paraId="1F480A58" w14:textId="5C86B866" w:rsidR="009A603B" w:rsidRPr="002D4F61" w:rsidRDefault="009A603B" w:rsidP="002D4F61">
      <w:pPr>
        <w:pStyle w:val="Textpoznmkypodiarou"/>
        <w:jc w:val="both"/>
        <w:rPr>
          <w:rFonts w:ascii="Cambria" w:hAnsi="Cambria"/>
          <w:sz w:val="18"/>
          <w:szCs w:val="18"/>
        </w:rPr>
      </w:pPr>
      <w:r w:rsidRPr="002D4F61">
        <w:rPr>
          <w:rStyle w:val="Odkaznapoznmkupodiarou"/>
          <w:rFonts w:ascii="Cambria" w:hAnsi="Cambria"/>
          <w:sz w:val="18"/>
          <w:szCs w:val="18"/>
        </w:rPr>
        <w:footnoteRef/>
      </w:r>
      <w:r w:rsidRPr="002D4F61">
        <w:rPr>
          <w:rFonts w:ascii="Cambria" w:hAnsi="Cambria"/>
          <w:sz w:val="18"/>
          <w:szCs w:val="18"/>
        </w:rPr>
        <w:t xml:space="preserve"> </w:t>
      </w:r>
      <w:hyperlink r:id="rId4" w:history="1">
        <w:r w:rsidRPr="002D4F61">
          <w:rPr>
            <w:rStyle w:val="Hypertextovprepojenie"/>
            <w:rFonts w:ascii="Cambria" w:hAnsi="Cambria"/>
            <w:sz w:val="18"/>
            <w:szCs w:val="18"/>
          </w:rPr>
          <w:t>https://www.isepvo.sk/dokumentacia/</w:t>
        </w:r>
      </w:hyperlink>
      <w:r w:rsidRPr="002D4F61">
        <w:rPr>
          <w:rFonts w:ascii="Cambria" w:hAnsi="Cambria"/>
          <w:sz w:val="18"/>
          <w:szCs w:val="18"/>
        </w:rPr>
        <w:t xml:space="preserve"> a </w:t>
      </w:r>
      <w:hyperlink r:id="rId5" w:history="1">
        <w:r w:rsidRPr="002D4F61">
          <w:rPr>
            <w:rStyle w:val="Hypertextovprepojenie"/>
            <w:rFonts w:ascii="Cambria" w:hAnsi="Cambria"/>
            <w:sz w:val="18"/>
            <w:szCs w:val="18"/>
          </w:rPr>
          <w:t>https://www.isepvo.sk/videonavody/</w:t>
        </w:r>
      </w:hyperlink>
      <w:r w:rsidRPr="002D4F61">
        <w:rPr>
          <w:rFonts w:ascii="Cambria" w:hAnsi="Cambria"/>
          <w:sz w:val="18"/>
          <w:szCs w:val="18"/>
        </w:rPr>
        <w:t xml:space="preserve"> </w:t>
      </w:r>
    </w:p>
  </w:footnote>
  <w:footnote w:id="4">
    <w:p w14:paraId="616AD6D6" w14:textId="6466EC41" w:rsidR="002D4F61" w:rsidRPr="002D4F61" w:rsidRDefault="002D4F61" w:rsidP="002D4F61">
      <w:pPr>
        <w:pStyle w:val="Textpoznmkypodiarou"/>
        <w:jc w:val="both"/>
        <w:rPr>
          <w:rFonts w:ascii="Cambria" w:hAnsi="Cambria"/>
          <w:sz w:val="18"/>
          <w:szCs w:val="18"/>
        </w:rPr>
      </w:pPr>
      <w:r w:rsidRPr="002D4F61">
        <w:rPr>
          <w:rStyle w:val="Odkaznapoznmkupodiarou"/>
          <w:rFonts w:ascii="Cambria" w:hAnsi="Cambria"/>
          <w:sz w:val="18"/>
          <w:szCs w:val="18"/>
        </w:rPr>
        <w:footnoteRef/>
      </w:r>
      <w:r w:rsidRPr="002D4F61">
        <w:rPr>
          <w:rFonts w:ascii="Cambria" w:hAnsi="Cambria"/>
          <w:sz w:val="18"/>
          <w:szCs w:val="18"/>
        </w:rPr>
        <w:t xml:space="preserve"> </w:t>
      </w:r>
      <w:r>
        <w:rPr>
          <w:rFonts w:ascii="Cambria" w:hAnsi="Cambria"/>
          <w:sz w:val="18"/>
          <w:szCs w:val="18"/>
        </w:rPr>
        <w:t>p</w:t>
      </w:r>
      <w:r w:rsidRPr="002D4F61">
        <w:rPr>
          <w:rFonts w:ascii="Cambria" w:hAnsi="Cambria"/>
          <w:sz w:val="18"/>
          <w:szCs w:val="18"/>
        </w:rPr>
        <w:t>odľa § 2 ods. 5 písm. e) ZVO je subdodávateľom hospodársky subjekt, ktorý uzavrie alebo uzavrel s úspešným uchádzačom písomnú odplatnú zmluvu na plnenie určitej časti zákazky alebo koncesie</w:t>
      </w:r>
    </w:p>
  </w:footnote>
  <w:footnote w:id="5">
    <w:p w14:paraId="75A68101" w14:textId="7E02E92A" w:rsidR="00976CD2" w:rsidRPr="002D4F61" w:rsidRDefault="00976CD2" w:rsidP="002D4F61">
      <w:pPr>
        <w:pStyle w:val="Textpoznmkypodiarou"/>
        <w:jc w:val="both"/>
        <w:rPr>
          <w:rFonts w:ascii="Cambria" w:hAnsi="Cambria"/>
          <w:sz w:val="18"/>
          <w:szCs w:val="18"/>
        </w:rPr>
      </w:pPr>
      <w:r w:rsidRPr="002D4F61">
        <w:rPr>
          <w:rStyle w:val="Odkaznapoznmkupodiarou"/>
          <w:rFonts w:ascii="Cambria" w:hAnsi="Cambria"/>
          <w:sz w:val="18"/>
          <w:szCs w:val="18"/>
        </w:rPr>
        <w:footnoteRef/>
      </w:r>
      <w:r w:rsidRPr="002D4F61">
        <w:rPr>
          <w:rFonts w:ascii="Cambria" w:hAnsi="Cambria"/>
          <w:sz w:val="18"/>
          <w:szCs w:val="18"/>
        </w:rPr>
        <w:t xml:space="preserve"> </w:t>
      </w:r>
      <w:hyperlink r:id="rId6" w:history="1">
        <w:r w:rsidRPr="002D4F61">
          <w:rPr>
            <w:rStyle w:val="Hypertextovprepojenie"/>
            <w:rFonts w:ascii="Cambria" w:hAnsi="Cambria"/>
            <w:sz w:val="18"/>
            <w:szCs w:val="18"/>
          </w:rPr>
          <w:t>https://www.uvo.gov.sk/udaje-o-hospodarskych-subjektoch-vedene-uradom/zoznam-hospodarskych-subjektov</w:t>
        </w:r>
      </w:hyperlink>
      <w:r w:rsidRPr="002D4F61">
        <w:rPr>
          <w:rFonts w:ascii="Cambria" w:hAnsi="Cambria"/>
          <w:sz w:val="18"/>
          <w:szCs w:val="18"/>
        </w:rPr>
        <w:t xml:space="preserve"> </w:t>
      </w:r>
    </w:p>
  </w:footnote>
  <w:footnote w:id="6">
    <w:p w14:paraId="7830E287" w14:textId="77777777" w:rsidR="00206920" w:rsidRPr="002D4F61" w:rsidRDefault="00206920" w:rsidP="002D4F61">
      <w:pPr>
        <w:pStyle w:val="Textpoznmkypodiarou"/>
        <w:jc w:val="both"/>
        <w:rPr>
          <w:rFonts w:ascii="Cambria" w:hAnsi="Cambria"/>
          <w:sz w:val="18"/>
          <w:szCs w:val="18"/>
        </w:rPr>
      </w:pPr>
      <w:r w:rsidRPr="002D4F61">
        <w:rPr>
          <w:rStyle w:val="Odkaznapoznmkupodiarou"/>
          <w:rFonts w:ascii="Cambria" w:hAnsi="Cambria"/>
          <w:sz w:val="18"/>
          <w:szCs w:val="18"/>
        </w:rPr>
        <w:footnoteRef/>
      </w:r>
      <w:r w:rsidRPr="002D4F61">
        <w:rPr>
          <w:rFonts w:ascii="Cambria" w:hAnsi="Cambria"/>
          <w:sz w:val="18"/>
          <w:szCs w:val="18"/>
        </w:rPr>
        <w:t xml:space="preserve"> </w:t>
      </w:r>
      <w:hyperlink r:id="rId7" w:history="1">
        <w:r w:rsidRPr="002D4F61">
          <w:rPr>
            <w:rStyle w:val="Hypertextovprepojenie"/>
            <w:rFonts w:ascii="Cambria" w:hAnsi="Cambria"/>
            <w:sz w:val="18"/>
            <w:szCs w:val="18"/>
          </w:rPr>
          <w:t>https://www.nbs.sk/sk/ochrana-osobnych-udajov</w:t>
        </w:r>
      </w:hyperlink>
      <w:r w:rsidRPr="002D4F61">
        <w:rPr>
          <w:rFonts w:ascii="Cambria" w:hAnsi="Cambri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C728" w14:textId="77777777" w:rsidR="002A54C5" w:rsidRDefault="002A54C5" w:rsidP="004E0A9D">
    <w:pPr>
      <w:pStyle w:val="Hlavika"/>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29315" w14:textId="14CF56FB" w:rsidR="002A54C5" w:rsidRDefault="002A54C5" w:rsidP="002A54C5">
    <w:pPr>
      <w:pStyle w:val="Hlavika"/>
      <w:jc w:val="center"/>
    </w:pPr>
    <w:r w:rsidRPr="00064A59">
      <w:rPr>
        <w:noProof/>
      </w:rPr>
      <w:drawing>
        <wp:inline distT="0" distB="0" distL="0" distR="0" wp14:anchorId="3D35065C" wp14:editId="3641C92B">
          <wp:extent cx="1803400" cy="697598"/>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803400" cy="697598"/>
                  </a:xfrm>
                  <a:prstGeom prst="rect">
                    <a:avLst/>
                  </a:prstGeom>
                </pic:spPr>
              </pic:pic>
            </a:graphicData>
          </a:graphic>
        </wp:inline>
      </w:drawing>
    </w:r>
  </w:p>
  <w:p w14:paraId="7148A549" w14:textId="77777777" w:rsidR="002A54C5" w:rsidRDefault="002A54C5" w:rsidP="002A54C5">
    <w:pPr>
      <w:pStyle w:val="Hlavik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19F3"/>
    <w:multiLevelType w:val="multilevel"/>
    <w:tmpl w:val="3C829B8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9461B2"/>
    <w:multiLevelType w:val="hybridMultilevel"/>
    <w:tmpl w:val="8B2818A4"/>
    <w:lvl w:ilvl="0" w:tplc="795A03C2">
      <w:start w:val="1"/>
      <w:numFmt w:val="lowerRoman"/>
      <w:lvlText w:val="%1."/>
      <w:lvlJc w:val="left"/>
      <w:pPr>
        <w:ind w:left="1854" w:hanging="720"/>
      </w:pPr>
      <w:rPr>
        <w:rFonts w:cs="Arial" w:hint="default"/>
        <w:color w:val="auto"/>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2" w15:restartNumberingAfterBreak="0">
    <w:nsid w:val="078B1F4C"/>
    <w:multiLevelType w:val="hybridMultilevel"/>
    <w:tmpl w:val="FCACDC46"/>
    <w:lvl w:ilvl="0" w:tplc="7B4EC248">
      <w:start w:val="1"/>
      <w:numFmt w:val="lowerLetter"/>
      <w:lvlText w:val="%1)"/>
      <w:lvlJc w:val="left"/>
      <w:pPr>
        <w:ind w:left="1494" w:hanging="360"/>
      </w:pPr>
      <w:rPr>
        <w:rFonts w:cs="Arial" w:hint="default"/>
        <w:b w:val="0"/>
        <w:color w:val="auto"/>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3" w15:restartNumberingAfterBreak="0">
    <w:nsid w:val="07D1027E"/>
    <w:multiLevelType w:val="multilevel"/>
    <w:tmpl w:val="AE42BBDC"/>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8584170"/>
    <w:multiLevelType w:val="multilevel"/>
    <w:tmpl w:val="545A8B2A"/>
    <w:lvl w:ilvl="0">
      <w:start w:val="15"/>
      <w:numFmt w:val="decimal"/>
      <w:lvlText w:val="%1"/>
      <w:lvlJc w:val="left"/>
      <w:pPr>
        <w:ind w:left="375" w:hanging="375"/>
      </w:pPr>
      <w:rPr>
        <w:rFonts w:hint="default"/>
        <w:color w:val="auto"/>
      </w:rPr>
    </w:lvl>
    <w:lvl w:ilvl="1">
      <w:start w:val="1"/>
      <w:numFmt w:val="decimal"/>
      <w:lvlText w:val="%1.%2"/>
      <w:lvlJc w:val="left"/>
      <w:pPr>
        <w:ind w:left="942" w:hanging="375"/>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5" w15:restartNumberingAfterBreak="0">
    <w:nsid w:val="0878058B"/>
    <w:multiLevelType w:val="multilevel"/>
    <w:tmpl w:val="92B47B62"/>
    <w:lvl w:ilvl="0">
      <w:start w:val="4"/>
      <w:numFmt w:val="decimal"/>
      <w:lvlText w:val="%1"/>
      <w:lvlJc w:val="left"/>
      <w:pPr>
        <w:ind w:left="360" w:hanging="360"/>
      </w:pPr>
      <w:rPr>
        <w:rFonts w:hint="default"/>
        <w:color w:val="auto"/>
      </w:rPr>
    </w:lvl>
    <w:lvl w:ilvl="1">
      <w:start w:val="1"/>
      <w:numFmt w:val="decimal"/>
      <w:lvlText w:val="%1.%2"/>
      <w:lvlJc w:val="left"/>
      <w:pPr>
        <w:ind w:left="2364" w:hanging="360"/>
      </w:pPr>
      <w:rPr>
        <w:rFonts w:hint="default"/>
        <w:color w:val="auto"/>
      </w:rPr>
    </w:lvl>
    <w:lvl w:ilvl="2">
      <w:start w:val="1"/>
      <w:numFmt w:val="decimal"/>
      <w:lvlText w:val="%1.%2.%3"/>
      <w:lvlJc w:val="left"/>
      <w:pPr>
        <w:ind w:left="4728" w:hanging="720"/>
      </w:pPr>
      <w:rPr>
        <w:rFonts w:hint="default"/>
        <w:color w:val="auto"/>
      </w:rPr>
    </w:lvl>
    <w:lvl w:ilvl="3">
      <w:start w:val="1"/>
      <w:numFmt w:val="decimal"/>
      <w:lvlText w:val="%1.%2.%3.%4"/>
      <w:lvlJc w:val="left"/>
      <w:pPr>
        <w:ind w:left="6732" w:hanging="720"/>
      </w:pPr>
      <w:rPr>
        <w:rFonts w:hint="default"/>
        <w:color w:val="auto"/>
      </w:rPr>
    </w:lvl>
    <w:lvl w:ilvl="4">
      <w:start w:val="1"/>
      <w:numFmt w:val="decimal"/>
      <w:lvlText w:val="%1.%2.%3.%4.%5"/>
      <w:lvlJc w:val="left"/>
      <w:pPr>
        <w:ind w:left="9096" w:hanging="1080"/>
      </w:pPr>
      <w:rPr>
        <w:rFonts w:hint="default"/>
        <w:color w:val="auto"/>
      </w:rPr>
    </w:lvl>
    <w:lvl w:ilvl="5">
      <w:start w:val="1"/>
      <w:numFmt w:val="decimal"/>
      <w:lvlText w:val="%1.%2.%3.%4.%5.%6"/>
      <w:lvlJc w:val="left"/>
      <w:pPr>
        <w:ind w:left="11100" w:hanging="1080"/>
      </w:pPr>
      <w:rPr>
        <w:rFonts w:hint="default"/>
        <w:color w:val="auto"/>
      </w:rPr>
    </w:lvl>
    <w:lvl w:ilvl="6">
      <w:start w:val="1"/>
      <w:numFmt w:val="decimal"/>
      <w:lvlText w:val="%1.%2.%3.%4.%5.%6.%7"/>
      <w:lvlJc w:val="left"/>
      <w:pPr>
        <w:ind w:left="13464" w:hanging="1440"/>
      </w:pPr>
      <w:rPr>
        <w:rFonts w:hint="default"/>
        <w:color w:val="auto"/>
      </w:rPr>
    </w:lvl>
    <w:lvl w:ilvl="7">
      <w:start w:val="1"/>
      <w:numFmt w:val="decimal"/>
      <w:lvlText w:val="%1.%2.%3.%4.%5.%6.%7.%8"/>
      <w:lvlJc w:val="left"/>
      <w:pPr>
        <w:ind w:left="15468" w:hanging="1440"/>
      </w:pPr>
      <w:rPr>
        <w:rFonts w:hint="default"/>
        <w:color w:val="auto"/>
      </w:rPr>
    </w:lvl>
    <w:lvl w:ilvl="8">
      <w:start w:val="1"/>
      <w:numFmt w:val="decimal"/>
      <w:lvlText w:val="%1.%2.%3.%4.%5.%6.%7.%8.%9"/>
      <w:lvlJc w:val="left"/>
      <w:pPr>
        <w:ind w:left="17832" w:hanging="1800"/>
      </w:pPr>
      <w:rPr>
        <w:rFonts w:hint="default"/>
        <w:color w:val="auto"/>
      </w:rPr>
    </w:lvl>
  </w:abstractNum>
  <w:abstractNum w:abstractNumId="6" w15:restartNumberingAfterBreak="0">
    <w:nsid w:val="08F70BE2"/>
    <w:multiLevelType w:val="multilevel"/>
    <w:tmpl w:val="ED2C6B1E"/>
    <w:lvl w:ilvl="0">
      <w:start w:val="7"/>
      <w:numFmt w:val="decimal"/>
      <w:lvlText w:val="%1"/>
      <w:lvlJc w:val="left"/>
      <w:pPr>
        <w:ind w:left="360" w:hanging="360"/>
      </w:pPr>
      <w:rPr>
        <w:rFonts w:hint="default"/>
        <w:b/>
        <w:color w:val="auto"/>
      </w:rPr>
    </w:lvl>
    <w:lvl w:ilvl="1">
      <w:start w:val="1"/>
      <w:numFmt w:val="decimal"/>
      <w:lvlText w:val="%1.%2"/>
      <w:lvlJc w:val="left"/>
      <w:pPr>
        <w:ind w:left="927" w:hanging="360"/>
      </w:pPr>
      <w:rPr>
        <w:rFonts w:hint="default"/>
        <w:b w:val="0"/>
        <w:color w:val="auto"/>
      </w:rPr>
    </w:lvl>
    <w:lvl w:ilvl="2">
      <w:start w:val="1"/>
      <w:numFmt w:val="decimal"/>
      <w:lvlText w:val="%1.%2.%3"/>
      <w:lvlJc w:val="left"/>
      <w:pPr>
        <w:ind w:left="1854" w:hanging="720"/>
      </w:pPr>
      <w:rPr>
        <w:rFonts w:hint="default"/>
        <w:b/>
        <w:color w:val="auto"/>
      </w:rPr>
    </w:lvl>
    <w:lvl w:ilvl="3">
      <w:start w:val="1"/>
      <w:numFmt w:val="decimal"/>
      <w:lvlText w:val="%1.%2.%3.%4"/>
      <w:lvlJc w:val="left"/>
      <w:pPr>
        <w:ind w:left="2421" w:hanging="720"/>
      </w:pPr>
      <w:rPr>
        <w:rFonts w:hint="default"/>
        <w:b/>
        <w:color w:val="auto"/>
      </w:rPr>
    </w:lvl>
    <w:lvl w:ilvl="4">
      <w:start w:val="1"/>
      <w:numFmt w:val="decimal"/>
      <w:lvlText w:val="%1.%2.%3.%4.%5"/>
      <w:lvlJc w:val="left"/>
      <w:pPr>
        <w:ind w:left="3348" w:hanging="1080"/>
      </w:pPr>
      <w:rPr>
        <w:rFonts w:hint="default"/>
        <w:b/>
        <w:color w:val="auto"/>
      </w:rPr>
    </w:lvl>
    <w:lvl w:ilvl="5">
      <w:start w:val="1"/>
      <w:numFmt w:val="decimal"/>
      <w:lvlText w:val="%1.%2.%3.%4.%5.%6"/>
      <w:lvlJc w:val="left"/>
      <w:pPr>
        <w:ind w:left="3915" w:hanging="1080"/>
      </w:pPr>
      <w:rPr>
        <w:rFonts w:hint="default"/>
        <w:b/>
        <w:color w:val="auto"/>
      </w:rPr>
    </w:lvl>
    <w:lvl w:ilvl="6">
      <w:start w:val="1"/>
      <w:numFmt w:val="decimal"/>
      <w:lvlText w:val="%1.%2.%3.%4.%5.%6.%7"/>
      <w:lvlJc w:val="left"/>
      <w:pPr>
        <w:ind w:left="4842" w:hanging="1440"/>
      </w:pPr>
      <w:rPr>
        <w:rFonts w:hint="default"/>
        <w:b/>
        <w:color w:val="auto"/>
      </w:rPr>
    </w:lvl>
    <w:lvl w:ilvl="7">
      <w:start w:val="1"/>
      <w:numFmt w:val="decimal"/>
      <w:lvlText w:val="%1.%2.%3.%4.%5.%6.%7.%8"/>
      <w:lvlJc w:val="left"/>
      <w:pPr>
        <w:ind w:left="5409" w:hanging="1440"/>
      </w:pPr>
      <w:rPr>
        <w:rFonts w:hint="default"/>
        <w:b/>
        <w:color w:val="auto"/>
      </w:rPr>
    </w:lvl>
    <w:lvl w:ilvl="8">
      <w:start w:val="1"/>
      <w:numFmt w:val="decimal"/>
      <w:lvlText w:val="%1.%2.%3.%4.%5.%6.%7.%8.%9"/>
      <w:lvlJc w:val="left"/>
      <w:pPr>
        <w:ind w:left="6336" w:hanging="1800"/>
      </w:pPr>
      <w:rPr>
        <w:rFonts w:hint="default"/>
        <w:b/>
        <w:color w:val="auto"/>
      </w:rPr>
    </w:lvl>
  </w:abstractNum>
  <w:abstractNum w:abstractNumId="7" w15:restartNumberingAfterBreak="0">
    <w:nsid w:val="0A7B3CF6"/>
    <w:multiLevelType w:val="hybridMultilevel"/>
    <w:tmpl w:val="22BCF066"/>
    <w:lvl w:ilvl="0" w:tplc="CEAEA114">
      <w:numFmt w:val="bullet"/>
      <w:lvlText w:val=""/>
      <w:lvlJc w:val="left"/>
      <w:pPr>
        <w:ind w:left="2231" w:hanging="360"/>
      </w:pPr>
      <w:rPr>
        <w:rFonts w:ascii="Symbol" w:eastAsiaTheme="minorHAnsi" w:hAnsi="Symbol" w:cs="Arial" w:hint="default"/>
      </w:rPr>
    </w:lvl>
    <w:lvl w:ilvl="1" w:tplc="041B0003" w:tentative="1">
      <w:start w:val="1"/>
      <w:numFmt w:val="bullet"/>
      <w:lvlText w:val="o"/>
      <w:lvlJc w:val="left"/>
      <w:pPr>
        <w:ind w:left="2951" w:hanging="360"/>
      </w:pPr>
      <w:rPr>
        <w:rFonts w:ascii="Courier New" w:hAnsi="Courier New" w:cs="Courier New" w:hint="default"/>
      </w:rPr>
    </w:lvl>
    <w:lvl w:ilvl="2" w:tplc="041B0005" w:tentative="1">
      <w:start w:val="1"/>
      <w:numFmt w:val="bullet"/>
      <w:lvlText w:val=""/>
      <w:lvlJc w:val="left"/>
      <w:pPr>
        <w:ind w:left="3671" w:hanging="360"/>
      </w:pPr>
      <w:rPr>
        <w:rFonts w:ascii="Wingdings" w:hAnsi="Wingdings" w:hint="default"/>
      </w:rPr>
    </w:lvl>
    <w:lvl w:ilvl="3" w:tplc="041B0001" w:tentative="1">
      <w:start w:val="1"/>
      <w:numFmt w:val="bullet"/>
      <w:lvlText w:val=""/>
      <w:lvlJc w:val="left"/>
      <w:pPr>
        <w:ind w:left="4391" w:hanging="360"/>
      </w:pPr>
      <w:rPr>
        <w:rFonts w:ascii="Symbol" w:hAnsi="Symbol" w:hint="default"/>
      </w:rPr>
    </w:lvl>
    <w:lvl w:ilvl="4" w:tplc="041B0003" w:tentative="1">
      <w:start w:val="1"/>
      <w:numFmt w:val="bullet"/>
      <w:lvlText w:val="o"/>
      <w:lvlJc w:val="left"/>
      <w:pPr>
        <w:ind w:left="5111" w:hanging="360"/>
      </w:pPr>
      <w:rPr>
        <w:rFonts w:ascii="Courier New" w:hAnsi="Courier New" w:cs="Courier New" w:hint="default"/>
      </w:rPr>
    </w:lvl>
    <w:lvl w:ilvl="5" w:tplc="041B0005" w:tentative="1">
      <w:start w:val="1"/>
      <w:numFmt w:val="bullet"/>
      <w:lvlText w:val=""/>
      <w:lvlJc w:val="left"/>
      <w:pPr>
        <w:ind w:left="5831" w:hanging="360"/>
      </w:pPr>
      <w:rPr>
        <w:rFonts w:ascii="Wingdings" w:hAnsi="Wingdings" w:hint="default"/>
      </w:rPr>
    </w:lvl>
    <w:lvl w:ilvl="6" w:tplc="041B0001" w:tentative="1">
      <w:start w:val="1"/>
      <w:numFmt w:val="bullet"/>
      <w:lvlText w:val=""/>
      <w:lvlJc w:val="left"/>
      <w:pPr>
        <w:ind w:left="6551" w:hanging="360"/>
      </w:pPr>
      <w:rPr>
        <w:rFonts w:ascii="Symbol" w:hAnsi="Symbol" w:hint="default"/>
      </w:rPr>
    </w:lvl>
    <w:lvl w:ilvl="7" w:tplc="041B0003" w:tentative="1">
      <w:start w:val="1"/>
      <w:numFmt w:val="bullet"/>
      <w:lvlText w:val="o"/>
      <w:lvlJc w:val="left"/>
      <w:pPr>
        <w:ind w:left="7271" w:hanging="360"/>
      </w:pPr>
      <w:rPr>
        <w:rFonts w:ascii="Courier New" w:hAnsi="Courier New" w:cs="Courier New" w:hint="default"/>
      </w:rPr>
    </w:lvl>
    <w:lvl w:ilvl="8" w:tplc="041B0005" w:tentative="1">
      <w:start w:val="1"/>
      <w:numFmt w:val="bullet"/>
      <w:lvlText w:val=""/>
      <w:lvlJc w:val="left"/>
      <w:pPr>
        <w:ind w:left="7991" w:hanging="360"/>
      </w:pPr>
      <w:rPr>
        <w:rFonts w:ascii="Wingdings" w:hAnsi="Wingdings" w:hint="default"/>
      </w:rPr>
    </w:lvl>
  </w:abstractNum>
  <w:abstractNum w:abstractNumId="8" w15:restartNumberingAfterBreak="0">
    <w:nsid w:val="0D2F6A13"/>
    <w:multiLevelType w:val="hybridMultilevel"/>
    <w:tmpl w:val="514E7B76"/>
    <w:lvl w:ilvl="0" w:tplc="EF54311C">
      <w:numFmt w:val="bullet"/>
      <w:lvlText w:val="-"/>
      <w:lvlJc w:val="left"/>
      <w:pPr>
        <w:ind w:left="1494" w:hanging="360"/>
      </w:pPr>
      <w:rPr>
        <w:rFonts w:ascii="Arial" w:eastAsia="Times New Roman" w:hAnsi="Arial" w:cs="Arial" w:hint="default"/>
      </w:rPr>
    </w:lvl>
    <w:lvl w:ilvl="1" w:tplc="041B0003" w:tentative="1">
      <w:start w:val="1"/>
      <w:numFmt w:val="bullet"/>
      <w:lvlText w:val="o"/>
      <w:lvlJc w:val="left"/>
      <w:pPr>
        <w:ind w:left="2214" w:hanging="360"/>
      </w:pPr>
      <w:rPr>
        <w:rFonts w:ascii="Courier New" w:hAnsi="Courier New" w:cs="Courier New" w:hint="default"/>
      </w:rPr>
    </w:lvl>
    <w:lvl w:ilvl="2" w:tplc="041B0005" w:tentative="1">
      <w:start w:val="1"/>
      <w:numFmt w:val="bullet"/>
      <w:lvlText w:val=""/>
      <w:lvlJc w:val="left"/>
      <w:pPr>
        <w:ind w:left="2934" w:hanging="360"/>
      </w:pPr>
      <w:rPr>
        <w:rFonts w:ascii="Wingdings" w:hAnsi="Wingdings" w:hint="default"/>
      </w:rPr>
    </w:lvl>
    <w:lvl w:ilvl="3" w:tplc="041B0001" w:tentative="1">
      <w:start w:val="1"/>
      <w:numFmt w:val="bullet"/>
      <w:lvlText w:val=""/>
      <w:lvlJc w:val="left"/>
      <w:pPr>
        <w:ind w:left="3654" w:hanging="360"/>
      </w:pPr>
      <w:rPr>
        <w:rFonts w:ascii="Symbol" w:hAnsi="Symbol" w:hint="default"/>
      </w:rPr>
    </w:lvl>
    <w:lvl w:ilvl="4" w:tplc="041B0003" w:tentative="1">
      <w:start w:val="1"/>
      <w:numFmt w:val="bullet"/>
      <w:lvlText w:val="o"/>
      <w:lvlJc w:val="left"/>
      <w:pPr>
        <w:ind w:left="4374" w:hanging="360"/>
      </w:pPr>
      <w:rPr>
        <w:rFonts w:ascii="Courier New" w:hAnsi="Courier New" w:cs="Courier New" w:hint="default"/>
      </w:rPr>
    </w:lvl>
    <w:lvl w:ilvl="5" w:tplc="041B0005" w:tentative="1">
      <w:start w:val="1"/>
      <w:numFmt w:val="bullet"/>
      <w:lvlText w:val=""/>
      <w:lvlJc w:val="left"/>
      <w:pPr>
        <w:ind w:left="5094" w:hanging="360"/>
      </w:pPr>
      <w:rPr>
        <w:rFonts w:ascii="Wingdings" w:hAnsi="Wingdings" w:hint="default"/>
      </w:rPr>
    </w:lvl>
    <w:lvl w:ilvl="6" w:tplc="041B0001" w:tentative="1">
      <w:start w:val="1"/>
      <w:numFmt w:val="bullet"/>
      <w:lvlText w:val=""/>
      <w:lvlJc w:val="left"/>
      <w:pPr>
        <w:ind w:left="5814" w:hanging="360"/>
      </w:pPr>
      <w:rPr>
        <w:rFonts w:ascii="Symbol" w:hAnsi="Symbol" w:hint="default"/>
      </w:rPr>
    </w:lvl>
    <w:lvl w:ilvl="7" w:tplc="041B0003" w:tentative="1">
      <w:start w:val="1"/>
      <w:numFmt w:val="bullet"/>
      <w:lvlText w:val="o"/>
      <w:lvlJc w:val="left"/>
      <w:pPr>
        <w:ind w:left="6534" w:hanging="360"/>
      </w:pPr>
      <w:rPr>
        <w:rFonts w:ascii="Courier New" w:hAnsi="Courier New" w:cs="Courier New" w:hint="default"/>
      </w:rPr>
    </w:lvl>
    <w:lvl w:ilvl="8" w:tplc="041B0005" w:tentative="1">
      <w:start w:val="1"/>
      <w:numFmt w:val="bullet"/>
      <w:lvlText w:val=""/>
      <w:lvlJc w:val="left"/>
      <w:pPr>
        <w:ind w:left="7254" w:hanging="360"/>
      </w:pPr>
      <w:rPr>
        <w:rFonts w:ascii="Wingdings" w:hAnsi="Wingdings" w:hint="default"/>
      </w:rPr>
    </w:lvl>
  </w:abstractNum>
  <w:abstractNum w:abstractNumId="9" w15:restartNumberingAfterBreak="0">
    <w:nsid w:val="0D7F6458"/>
    <w:multiLevelType w:val="hybridMultilevel"/>
    <w:tmpl w:val="785007E8"/>
    <w:lvl w:ilvl="0" w:tplc="A2AAC81C">
      <w:start w:val="1"/>
      <w:numFmt w:val="lowerLetter"/>
      <w:lvlText w:val="%1)"/>
      <w:lvlJc w:val="left"/>
      <w:pPr>
        <w:ind w:left="1494" w:hanging="360"/>
      </w:pPr>
      <w:rPr>
        <w:rFonts w:asciiTheme="minorHAnsi" w:hAnsiTheme="minorHAnsi"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10" w15:restartNumberingAfterBreak="0">
    <w:nsid w:val="13AD128F"/>
    <w:multiLevelType w:val="multilevel"/>
    <w:tmpl w:val="756C4D20"/>
    <w:lvl w:ilvl="0">
      <w:start w:val="8"/>
      <w:numFmt w:val="decimal"/>
      <w:lvlText w:val="%1"/>
      <w:lvlJc w:val="left"/>
      <w:pPr>
        <w:ind w:left="444" w:hanging="444"/>
      </w:pPr>
      <w:rPr>
        <w:rFonts w:hint="default"/>
        <w:color w:val="000000"/>
      </w:rPr>
    </w:lvl>
    <w:lvl w:ilvl="1">
      <w:start w:val="2"/>
      <w:numFmt w:val="decimal"/>
      <w:lvlText w:val="%1.%2"/>
      <w:lvlJc w:val="left"/>
      <w:pPr>
        <w:ind w:left="1086" w:hanging="444"/>
      </w:pPr>
      <w:rPr>
        <w:rFonts w:hint="default"/>
        <w:color w:val="000000"/>
      </w:rPr>
    </w:lvl>
    <w:lvl w:ilvl="2">
      <w:start w:val="2"/>
      <w:numFmt w:val="decimal"/>
      <w:lvlText w:val="%1.%2.%3"/>
      <w:lvlJc w:val="left"/>
      <w:pPr>
        <w:ind w:left="2004" w:hanging="720"/>
      </w:pPr>
      <w:rPr>
        <w:rFonts w:hint="default"/>
        <w:color w:val="000000"/>
      </w:rPr>
    </w:lvl>
    <w:lvl w:ilvl="3">
      <w:start w:val="1"/>
      <w:numFmt w:val="decimal"/>
      <w:lvlText w:val="%1.%2.%3.%4"/>
      <w:lvlJc w:val="left"/>
      <w:pPr>
        <w:ind w:left="2646" w:hanging="720"/>
      </w:pPr>
      <w:rPr>
        <w:rFonts w:hint="default"/>
        <w:color w:val="000000"/>
      </w:rPr>
    </w:lvl>
    <w:lvl w:ilvl="4">
      <w:start w:val="1"/>
      <w:numFmt w:val="decimal"/>
      <w:lvlText w:val="%1.%2.%3.%4.%5"/>
      <w:lvlJc w:val="left"/>
      <w:pPr>
        <w:ind w:left="3648" w:hanging="1080"/>
      </w:pPr>
      <w:rPr>
        <w:rFonts w:hint="default"/>
        <w:color w:val="000000"/>
      </w:rPr>
    </w:lvl>
    <w:lvl w:ilvl="5">
      <w:start w:val="1"/>
      <w:numFmt w:val="decimal"/>
      <w:lvlText w:val="%1.%2.%3.%4.%5.%6"/>
      <w:lvlJc w:val="left"/>
      <w:pPr>
        <w:ind w:left="4290" w:hanging="1080"/>
      </w:pPr>
      <w:rPr>
        <w:rFonts w:hint="default"/>
        <w:color w:val="000000"/>
      </w:rPr>
    </w:lvl>
    <w:lvl w:ilvl="6">
      <w:start w:val="1"/>
      <w:numFmt w:val="decimal"/>
      <w:lvlText w:val="%1.%2.%3.%4.%5.%6.%7"/>
      <w:lvlJc w:val="left"/>
      <w:pPr>
        <w:ind w:left="5292" w:hanging="1440"/>
      </w:pPr>
      <w:rPr>
        <w:rFonts w:hint="default"/>
        <w:color w:val="000000"/>
      </w:rPr>
    </w:lvl>
    <w:lvl w:ilvl="7">
      <w:start w:val="1"/>
      <w:numFmt w:val="decimal"/>
      <w:lvlText w:val="%1.%2.%3.%4.%5.%6.%7.%8"/>
      <w:lvlJc w:val="left"/>
      <w:pPr>
        <w:ind w:left="5934" w:hanging="1440"/>
      </w:pPr>
      <w:rPr>
        <w:rFonts w:hint="default"/>
        <w:color w:val="000000"/>
      </w:rPr>
    </w:lvl>
    <w:lvl w:ilvl="8">
      <w:start w:val="1"/>
      <w:numFmt w:val="decimal"/>
      <w:lvlText w:val="%1.%2.%3.%4.%5.%6.%7.%8.%9"/>
      <w:lvlJc w:val="left"/>
      <w:pPr>
        <w:ind w:left="6936" w:hanging="1800"/>
      </w:pPr>
      <w:rPr>
        <w:rFonts w:hint="default"/>
        <w:color w:val="000000"/>
      </w:rPr>
    </w:lvl>
  </w:abstractNum>
  <w:abstractNum w:abstractNumId="11" w15:restartNumberingAfterBreak="0">
    <w:nsid w:val="177D3E9E"/>
    <w:multiLevelType w:val="multilevel"/>
    <w:tmpl w:val="DC184410"/>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E666D2"/>
    <w:multiLevelType w:val="hybridMultilevel"/>
    <w:tmpl w:val="D50A9DE4"/>
    <w:lvl w:ilvl="0" w:tplc="11344D10">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 w15:restartNumberingAfterBreak="0">
    <w:nsid w:val="1E61341F"/>
    <w:multiLevelType w:val="hybridMultilevel"/>
    <w:tmpl w:val="AEC2DC00"/>
    <w:lvl w:ilvl="0" w:tplc="8980553E">
      <w:start w:val="1"/>
      <w:numFmt w:val="lowerLetter"/>
      <w:lvlText w:val="%1)"/>
      <w:lvlJc w:val="left"/>
      <w:pPr>
        <w:ind w:left="2010" w:hanging="450"/>
      </w:pPr>
      <w:rPr>
        <w:rFonts w:hint="default"/>
      </w:rPr>
    </w:lvl>
    <w:lvl w:ilvl="1" w:tplc="041B0019" w:tentative="1">
      <w:start w:val="1"/>
      <w:numFmt w:val="lowerLetter"/>
      <w:lvlText w:val="%2."/>
      <w:lvlJc w:val="left"/>
      <w:pPr>
        <w:ind w:left="2640" w:hanging="360"/>
      </w:pPr>
    </w:lvl>
    <w:lvl w:ilvl="2" w:tplc="041B001B" w:tentative="1">
      <w:start w:val="1"/>
      <w:numFmt w:val="lowerRoman"/>
      <w:lvlText w:val="%3."/>
      <w:lvlJc w:val="right"/>
      <w:pPr>
        <w:ind w:left="3360" w:hanging="180"/>
      </w:pPr>
    </w:lvl>
    <w:lvl w:ilvl="3" w:tplc="041B000F" w:tentative="1">
      <w:start w:val="1"/>
      <w:numFmt w:val="decimal"/>
      <w:lvlText w:val="%4."/>
      <w:lvlJc w:val="left"/>
      <w:pPr>
        <w:ind w:left="4080" w:hanging="360"/>
      </w:pPr>
    </w:lvl>
    <w:lvl w:ilvl="4" w:tplc="041B0019" w:tentative="1">
      <w:start w:val="1"/>
      <w:numFmt w:val="lowerLetter"/>
      <w:lvlText w:val="%5."/>
      <w:lvlJc w:val="left"/>
      <w:pPr>
        <w:ind w:left="4800" w:hanging="360"/>
      </w:pPr>
    </w:lvl>
    <w:lvl w:ilvl="5" w:tplc="041B001B" w:tentative="1">
      <w:start w:val="1"/>
      <w:numFmt w:val="lowerRoman"/>
      <w:lvlText w:val="%6."/>
      <w:lvlJc w:val="right"/>
      <w:pPr>
        <w:ind w:left="5520" w:hanging="180"/>
      </w:pPr>
    </w:lvl>
    <w:lvl w:ilvl="6" w:tplc="041B000F" w:tentative="1">
      <w:start w:val="1"/>
      <w:numFmt w:val="decimal"/>
      <w:lvlText w:val="%7."/>
      <w:lvlJc w:val="left"/>
      <w:pPr>
        <w:ind w:left="6240" w:hanging="360"/>
      </w:pPr>
    </w:lvl>
    <w:lvl w:ilvl="7" w:tplc="041B0019" w:tentative="1">
      <w:start w:val="1"/>
      <w:numFmt w:val="lowerLetter"/>
      <w:lvlText w:val="%8."/>
      <w:lvlJc w:val="left"/>
      <w:pPr>
        <w:ind w:left="6960" w:hanging="360"/>
      </w:pPr>
    </w:lvl>
    <w:lvl w:ilvl="8" w:tplc="041B001B" w:tentative="1">
      <w:start w:val="1"/>
      <w:numFmt w:val="lowerRoman"/>
      <w:lvlText w:val="%9."/>
      <w:lvlJc w:val="right"/>
      <w:pPr>
        <w:ind w:left="7680" w:hanging="180"/>
      </w:pPr>
    </w:lvl>
  </w:abstractNum>
  <w:abstractNum w:abstractNumId="14" w15:restartNumberingAfterBreak="0">
    <w:nsid w:val="1F6D42AA"/>
    <w:multiLevelType w:val="multilevel"/>
    <w:tmpl w:val="68087148"/>
    <w:lvl w:ilvl="0">
      <w:numFmt w:val="bullet"/>
      <w:lvlText w:val=""/>
      <w:lvlJc w:val="left"/>
      <w:pPr>
        <w:ind w:left="2810" w:hanging="360"/>
      </w:pPr>
      <w:rPr>
        <w:rFonts w:ascii="Symbol" w:hAnsi="Symbol"/>
      </w:rPr>
    </w:lvl>
    <w:lvl w:ilvl="1">
      <w:numFmt w:val="bullet"/>
      <w:lvlText w:val="o"/>
      <w:lvlJc w:val="left"/>
      <w:pPr>
        <w:ind w:left="3530" w:hanging="360"/>
      </w:pPr>
      <w:rPr>
        <w:rFonts w:ascii="Courier New" w:hAnsi="Courier New" w:cs="Courier New"/>
      </w:rPr>
    </w:lvl>
    <w:lvl w:ilvl="2">
      <w:numFmt w:val="bullet"/>
      <w:lvlText w:val=""/>
      <w:lvlJc w:val="left"/>
      <w:pPr>
        <w:ind w:left="4250" w:hanging="360"/>
      </w:pPr>
      <w:rPr>
        <w:rFonts w:ascii="Wingdings" w:hAnsi="Wingdings"/>
      </w:rPr>
    </w:lvl>
    <w:lvl w:ilvl="3">
      <w:numFmt w:val="bullet"/>
      <w:lvlText w:val=""/>
      <w:lvlJc w:val="left"/>
      <w:pPr>
        <w:ind w:left="4970" w:hanging="360"/>
      </w:pPr>
      <w:rPr>
        <w:rFonts w:ascii="Symbol" w:hAnsi="Symbol"/>
      </w:rPr>
    </w:lvl>
    <w:lvl w:ilvl="4">
      <w:numFmt w:val="bullet"/>
      <w:lvlText w:val=""/>
      <w:lvlJc w:val="left"/>
      <w:pPr>
        <w:ind w:left="5690" w:hanging="360"/>
      </w:pPr>
      <w:rPr>
        <w:rFonts w:ascii="Symbol" w:hAnsi="Symbol"/>
      </w:rPr>
    </w:lvl>
    <w:lvl w:ilvl="5">
      <w:numFmt w:val="bullet"/>
      <w:lvlText w:val=""/>
      <w:lvlJc w:val="left"/>
      <w:pPr>
        <w:ind w:left="6410" w:hanging="360"/>
      </w:pPr>
      <w:rPr>
        <w:rFonts w:ascii="Wingdings" w:hAnsi="Wingdings"/>
      </w:rPr>
    </w:lvl>
    <w:lvl w:ilvl="6">
      <w:numFmt w:val="bullet"/>
      <w:lvlText w:val=""/>
      <w:lvlJc w:val="left"/>
      <w:pPr>
        <w:ind w:left="7130" w:hanging="360"/>
      </w:pPr>
      <w:rPr>
        <w:rFonts w:ascii="Symbol" w:hAnsi="Symbol"/>
      </w:rPr>
    </w:lvl>
    <w:lvl w:ilvl="7">
      <w:numFmt w:val="bullet"/>
      <w:lvlText w:val="o"/>
      <w:lvlJc w:val="left"/>
      <w:pPr>
        <w:ind w:left="7850" w:hanging="360"/>
      </w:pPr>
      <w:rPr>
        <w:rFonts w:ascii="Courier New" w:hAnsi="Courier New" w:cs="Courier New"/>
      </w:rPr>
    </w:lvl>
    <w:lvl w:ilvl="8">
      <w:numFmt w:val="bullet"/>
      <w:lvlText w:val=""/>
      <w:lvlJc w:val="left"/>
      <w:pPr>
        <w:ind w:left="8570" w:hanging="360"/>
      </w:pPr>
      <w:rPr>
        <w:rFonts w:ascii="Wingdings" w:hAnsi="Wingdings"/>
      </w:rPr>
    </w:lvl>
  </w:abstractNum>
  <w:abstractNum w:abstractNumId="15" w15:restartNumberingAfterBreak="0">
    <w:nsid w:val="1F6E727D"/>
    <w:multiLevelType w:val="hybridMultilevel"/>
    <w:tmpl w:val="45182928"/>
    <w:lvl w:ilvl="0" w:tplc="23DAD094">
      <w:start w:val="15"/>
      <w:numFmt w:val="bullet"/>
      <w:lvlText w:val="-"/>
      <w:lvlJc w:val="left"/>
      <w:pPr>
        <w:ind w:left="1145" w:hanging="360"/>
      </w:pPr>
      <w:rPr>
        <w:rFonts w:ascii="Cambria" w:eastAsiaTheme="minorHAnsi" w:hAnsi="Cambria" w:cs="Times New Roman" w:hint="default"/>
      </w:rPr>
    </w:lvl>
    <w:lvl w:ilvl="1" w:tplc="041B0003">
      <w:start w:val="1"/>
      <w:numFmt w:val="bullet"/>
      <w:lvlText w:val="o"/>
      <w:lvlJc w:val="left"/>
      <w:pPr>
        <w:ind w:left="1865" w:hanging="360"/>
      </w:pPr>
      <w:rPr>
        <w:rFonts w:ascii="Courier New" w:hAnsi="Courier New" w:cs="Courier New" w:hint="default"/>
      </w:rPr>
    </w:lvl>
    <w:lvl w:ilvl="2" w:tplc="041B0005">
      <w:start w:val="1"/>
      <w:numFmt w:val="bullet"/>
      <w:lvlText w:val=""/>
      <w:lvlJc w:val="left"/>
      <w:pPr>
        <w:ind w:left="2585" w:hanging="360"/>
      </w:pPr>
      <w:rPr>
        <w:rFonts w:ascii="Wingdings" w:hAnsi="Wingdings" w:hint="default"/>
      </w:rPr>
    </w:lvl>
    <w:lvl w:ilvl="3" w:tplc="6CDC8C5C">
      <w:start w:val="5"/>
      <w:numFmt w:val="bullet"/>
      <w:lvlText w:val=""/>
      <w:lvlJc w:val="left"/>
      <w:pPr>
        <w:ind w:left="3305" w:hanging="360"/>
      </w:pPr>
      <w:rPr>
        <w:rFonts w:ascii="Symbol" w:eastAsiaTheme="minorHAnsi" w:hAnsi="Symbol" w:cs="Times New Roman" w:hint="default"/>
      </w:rPr>
    </w:lvl>
    <w:lvl w:ilvl="4" w:tplc="041B0003" w:tentative="1">
      <w:start w:val="1"/>
      <w:numFmt w:val="bullet"/>
      <w:lvlText w:val="o"/>
      <w:lvlJc w:val="left"/>
      <w:pPr>
        <w:ind w:left="4025" w:hanging="360"/>
      </w:pPr>
      <w:rPr>
        <w:rFonts w:ascii="Courier New" w:hAnsi="Courier New" w:cs="Courier New" w:hint="default"/>
      </w:rPr>
    </w:lvl>
    <w:lvl w:ilvl="5" w:tplc="041B0005" w:tentative="1">
      <w:start w:val="1"/>
      <w:numFmt w:val="bullet"/>
      <w:lvlText w:val=""/>
      <w:lvlJc w:val="left"/>
      <w:pPr>
        <w:ind w:left="4745" w:hanging="360"/>
      </w:pPr>
      <w:rPr>
        <w:rFonts w:ascii="Wingdings" w:hAnsi="Wingdings" w:hint="default"/>
      </w:rPr>
    </w:lvl>
    <w:lvl w:ilvl="6" w:tplc="041B0001" w:tentative="1">
      <w:start w:val="1"/>
      <w:numFmt w:val="bullet"/>
      <w:lvlText w:val=""/>
      <w:lvlJc w:val="left"/>
      <w:pPr>
        <w:ind w:left="5465" w:hanging="360"/>
      </w:pPr>
      <w:rPr>
        <w:rFonts w:ascii="Symbol" w:hAnsi="Symbol" w:hint="default"/>
      </w:rPr>
    </w:lvl>
    <w:lvl w:ilvl="7" w:tplc="041B0003" w:tentative="1">
      <w:start w:val="1"/>
      <w:numFmt w:val="bullet"/>
      <w:lvlText w:val="o"/>
      <w:lvlJc w:val="left"/>
      <w:pPr>
        <w:ind w:left="6185" w:hanging="360"/>
      </w:pPr>
      <w:rPr>
        <w:rFonts w:ascii="Courier New" w:hAnsi="Courier New" w:cs="Courier New" w:hint="default"/>
      </w:rPr>
    </w:lvl>
    <w:lvl w:ilvl="8" w:tplc="041B0005" w:tentative="1">
      <w:start w:val="1"/>
      <w:numFmt w:val="bullet"/>
      <w:lvlText w:val=""/>
      <w:lvlJc w:val="left"/>
      <w:pPr>
        <w:ind w:left="6905" w:hanging="360"/>
      </w:pPr>
      <w:rPr>
        <w:rFonts w:ascii="Wingdings" w:hAnsi="Wingdings" w:hint="default"/>
      </w:rPr>
    </w:lvl>
  </w:abstractNum>
  <w:abstractNum w:abstractNumId="16" w15:restartNumberingAfterBreak="0">
    <w:nsid w:val="2152771F"/>
    <w:multiLevelType w:val="multilevel"/>
    <w:tmpl w:val="46C44D24"/>
    <w:lvl w:ilvl="0">
      <w:start w:val="1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29EE5822"/>
    <w:multiLevelType w:val="multilevel"/>
    <w:tmpl w:val="5F64D3F6"/>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3C69B3"/>
    <w:multiLevelType w:val="hybridMultilevel"/>
    <w:tmpl w:val="E5BC1362"/>
    <w:lvl w:ilvl="0" w:tplc="8450989A">
      <w:numFmt w:val="bullet"/>
      <w:lvlText w:val=""/>
      <w:lvlJc w:val="left"/>
      <w:pPr>
        <w:ind w:left="1494" w:hanging="360"/>
      </w:pPr>
      <w:rPr>
        <w:rFonts w:ascii="Symbol" w:eastAsiaTheme="minorHAnsi" w:hAnsi="Symbol" w:cs="Times New Roman" w:hint="default"/>
      </w:rPr>
    </w:lvl>
    <w:lvl w:ilvl="1" w:tplc="041B0003" w:tentative="1">
      <w:start w:val="1"/>
      <w:numFmt w:val="bullet"/>
      <w:lvlText w:val="o"/>
      <w:lvlJc w:val="left"/>
      <w:pPr>
        <w:ind w:left="2214" w:hanging="360"/>
      </w:pPr>
      <w:rPr>
        <w:rFonts w:ascii="Courier New" w:hAnsi="Courier New" w:cs="Courier New" w:hint="default"/>
      </w:rPr>
    </w:lvl>
    <w:lvl w:ilvl="2" w:tplc="041B0005" w:tentative="1">
      <w:start w:val="1"/>
      <w:numFmt w:val="bullet"/>
      <w:lvlText w:val=""/>
      <w:lvlJc w:val="left"/>
      <w:pPr>
        <w:ind w:left="2934" w:hanging="360"/>
      </w:pPr>
      <w:rPr>
        <w:rFonts w:ascii="Wingdings" w:hAnsi="Wingdings" w:hint="default"/>
      </w:rPr>
    </w:lvl>
    <w:lvl w:ilvl="3" w:tplc="041B0001" w:tentative="1">
      <w:start w:val="1"/>
      <w:numFmt w:val="bullet"/>
      <w:lvlText w:val=""/>
      <w:lvlJc w:val="left"/>
      <w:pPr>
        <w:ind w:left="3654" w:hanging="360"/>
      </w:pPr>
      <w:rPr>
        <w:rFonts w:ascii="Symbol" w:hAnsi="Symbol" w:hint="default"/>
      </w:rPr>
    </w:lvl>
    <w:lvl w:ilvl="4" w:tplc="041B0003" w:tentative="1">
      <w:start w:val="1"/>
      <w:numFmt w:val="bullet"/>
      <w:lvlText w:val="o"/>
      <w:lvlJc w:val="left"/>
      <w:pPr>
        <w:ind w:left="4374" w:hanging="360"/>
      </w:pPr>
      <w:rPr>
        <w:rFonts w:ascii="Courier New" w:hAnsi="Courier New" w:cs="Courier New" w:hint="default"/>
      </w:rPr>
    </w:lvl>
    <w:lvl w:ilvl="5" w:tplc="041B0005" w:tentative="1">
      <w:start w:val="1"/>
      <w:numFmt w:val="bullet"/>
      <w:lvlText w:val=""/>
      <w:lvlJc w:val="left"/>
      <w:pPr>
        <w:ind w:left="5094" w:hanging="360"/>
      </w:pPr>
      <w:rPr>
        <w:rFonts w:ascii="Wingdings" w:hAnsi="Wingdings" w:hint="default"/>
      </w:rPr>
    </w:lvl>
    <w:lvl w:ilvl="6" w:tplc="041B0001" w:tentative="1">
      <w:start w:val="1"/>
      <w:numFmt w:val="bullet"/>
      <w:lvlText w:val=""/>
      <w:lvlJc w:val="left"/>
      <w:pPr>
        <w:ind w:left="5814" w:hanging="360"/>
      </w:pPr>
      <w:rPr>
        <w:rFonts w:ascii="Symbol" w:hAnsi="Symbol" w:hint="default"/>
      </w:rPr>
    </w:lvl>
    <w:lvl w:ilvl="7" w:tplc="041B0003" w:tentative="1">
      <w:start w:val="1"/>
      <w:numFmt w:val="bullet"/>
      <w:lvlText w:val="o"/>
      <w:lvlJc w:val="left"/>
      <w:pPr>
        <w:ind w:left="6534" w:hanging="360"/>
      </w:pPr>
      <w:rPr>
        <w:rFonts w:ascii="Courier New" w:hAnsi="Courier New" w:cs="Courier New" w:hint="default"/>
      </w:rPr>
    </w:lvl>
    <w:lvl w:ilvl="8" w:tplc="041B0005" w:tentative="1">
      <w:start w:val="1"/>
      <w:numFmt w:val="bullet"/>
      <w:lvlText w:val=""/>
      <w:lvlJc w:val="left"/>
      <w:pPr>
        <w:ind w:left="7254" w:hanging="360"/>
      </w:pPr>
      <w:rPr>
        <w:rFonts w:ascii="Wingdings" w:hAnsi="Wingdings" w:hint="default"/>
      </w:rPr>
    </w:lvl>
  </w:abstractNum>
  <w:abstractNum w:abstractNumId="19" w15:restartNumberingAfterBreak="0">
    <w:nsid w:val="2DF01E40"/>
    <w:multiLevelType w:val="hybridMultilevel"/>
    <w:tmpl w:val="900A3458"/>
    <w:lvl w:ilvl="0" w:tplc="C6066B80">
      <w:start w:val="1"/>
      <w:numFmt w:val="lowerLetter"/>
      <w:lvlText w:val="%1."/>
      <w:lvlJc w:val="left"/>
      <w:pPr>
        <w:ind w:left="785" w:hanging="360"/>
      </w:pPr>
      <w:rPr>
        <w:rFonts w:hint="default"/>
      </w:rPr>
    </w:lvl>
    <w:lvl w:ilvl="1" w:tplc="041B0019" w:tentative="1">
      <w:start w:val="1"/>
      <w:numFmt w:val="lowerLetter"/>
      <w:lvlText w:val="%2."/>
      <w:lvlJc w:val="left"/>
      <w:pPr>
        <w:ind w:left="1505" w:hanging="360"/>
      </w:pPr>
    </w:lvl>
    <w:lvl w:ilvl="2" w:tplc="041B001B" w:tentative="1">
      <w:start w:val="1"/>
      <w:numFmt w:val="lowerRoman"/>
      <w:lvlText w:val="%3."/>
      <w:lvlJc w:val="right"/>
      <w:pPr>
        <w:ind w:left="2225" w:hanging="180"/>
      </w:pPr>
    </w:lvl>
    <w:lvl w:ilvl="3" w:tplc="041B000F" w:tentative="1">
      <w:start w:val="1"/>
      <w:numFmt w:val="decimal"/>
      <w:lvlText w:val="%4."/>
      <w:lvlJc w:val="left"/>
      <w:pPr>
        <w:ind w:left="2945" w:hanging="360"/>
      </w:pPr>
    </w:lvl>
    <w:lvl w:ilvl="4" w:tplc="041B0019" w:tentative="1">
      <w:start w:val="1"/>
      <w:numFmt w:val="lowerLetter"/>
      <w:lvlText w:val="%5."/>
      <w:lvlJc w:val="left"/>
      <w:pPr>
        <w:ind w:left="3665" w:hanging="360"/>
      </w:pPr>
    </w:lvl>
    <w:lvl w:ilvl="5" w:tplc="041B001B" w:tentative="1">
      <w:start w:val="1"/>
      <w:numFmt w:val="lowerRoman"/>
      <w:lvlText w:val="%6."/>
      <w:lvlJc w:val="right"/>
      <w:pPr>
        <w:ind w:left="4385" w:hanging="180"/>
      </w:pPr>
    </w:lvl>
    <w:lvl w:ilvl="6" w:tplc="041B000F" w:tentative="1">
      <w:start w:val="1"/>
      <w:numFmt w:val="decimal"/>
      <w:lvlText w:val="%7."/>
      <w:lvlJc w:val="left"/>
      <w:pPr>
        <w:ind w:left="5105" w:hanging="360"/>
      </w:pPr>
    </w:lvl>
    <w:lvl w:ilvl="7" w:tplc="041B0019" w:tentative="1">
      <w:start w:val="1"/>
      <w:numFmt w:val="lowerLetter"/>
      <w:lvlText w:val="%8."/>
      <w:lvlJc w:val="left"/>
      <w:pPr>
        <w:ind w:left="5825" w:hanging="360"/>
      </w:pPr>
    </w:lvl>
    <w:lvl w:ilvl="8" w:tplc="041B001B" w:tentative="1">
      <w:start w:val="1"/>
      <w:numFmt w:val="lowerRoman"/>
      <w:lvlText w:val="%9."/>
      <w:lvlJc w:val="right"/>
      <w:pPr>
        <w:ind w:left="6545" w:hanging="180"/>
      </w:pPr>
    </w:lvl>
  </w:abstractNum>
  <w:abstractNum w:abstractNumId="20" w15:restartNumberingAfterBreak="0">
    <w:nsid w:val="301435B0"/>
    <w:multiLevelType w:val="multilevel"/>
    <w:tmpl w:val="059A5546"/>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D65EE4"/>
    <w:multiLevelType w:val="multilevel"/>
    <w:tmpl w:val="9D6EFB76"/>
    <w:lvl w:ilvl="0">
      <w:start w:val="1"/>
      <w:numFmt w:val="decimal"/>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color w:val="auto"/>
        <w:sz w:val="20"/>
        <w:szCs w:val="20"/>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704DF2"/>
    <w:multiLevelType w:val="hybridMultilevel"/>
    <w:tmpl w:val="E3A037F6"/>
    <w:lvl w:ilvl="0" w:tplc="52CA72B8">
      <w:start w:val="1"/>
      <w:numFmt w:val="lowerLetter"/>
      <w:lvlText w:val="%1)"/>
      <w:lvlJc w:val="left"/>
      <w:pPr>
        <w:ind w:left="1494" w:hanging="360"/>
      </w:pPr>
      <w:rPr>
        <w:rFonts w:hint="default"/>
      </w:rPr>
    </w:lvl>
    <w:lvl w:ilvl="1" w:tplc="164CA362">
      <w:start w:val="1"/>
      <w:numFmt w:val="decimal"/>
      <w:lvlText w:val="1.%2."/>
      <w:lvlJc w:val="left"/>
      <w:pPr>
        <w:ind w:left="2214" w:hanging="360"/>
      </w:pPr>
      <w:rPr>
        <w:rFonts w:hint="default"/>
      </w:rPr>
    </w:lvl>
    <w:lvl w:ilvl="2" w:tplc="041B001B">
      <w:start w:val="1"/>
      <w:numFmt w:val="lowerRoman"/>
      <w:lvlText w:val="%3."/>
      <w:lvlJc w:val="right"/>
      <w:pPr>
        <w:ind w:left="2934" w:hanging="180"/>
      </w:pPr>
    </w:lvl>
    <w:lvl w:ilvl="3" w:tplc="041B000F">
      <w:start w:val="1"/>
      <w:numFmt w:val="decimal"/>
      <w:lvlText w:val="%4."/>
      <w:lvlJc w:val="left"/>
      <w:pPr>
        <w:ind w:left="3654" w:hanging="360"/>
      </w:pPr>
    </w:lvl>
    <w:lvl w:ilvl="4" w:tplc="5490A478">
      <w:start w:val="3"/>
      <w:numFmt w:val="bullet"/>
      <w:lvlText w:val=""/>
      <w:lvlJc w:val="left"/>
      <w:pPr>
        <w:ind w:left="4374" w:hanging="360"/>
      </w:pPr>
      <w:rPr>
        <w:rFonts w:ascii="Symbol" w:eastAsiaTheme="minorHAnsi" w:hAnsi="Symbol" w:cstheme="minorBidi" w:hint="default"/>
      </w:r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23" w15:restartNumberingAfterBreak="0">
    <w:nsid w:val="38E02EDB"/>
    <w:multiLevelType w:val="hybridMultilevel"/>
    <w:tmpl w:val="F8E87C32"/>
    <w:lvl w:ilvl="0" w:tplc="041B0005">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283" w:hanging="360"/>
      </w:pPr>
      <w:rPr>
        <w:rFonts w:ascii="Courier New" w:hAnsi="Courier New" w:cs="Courier New" w:hint="default"/>
      </w:rPr>
    </w:lvl>
    <w:lvl w:ilvl="2" w:tplc="041B0005" w:tentative="1">
      <w:start w:val="1"/>
      <w:numFmt w:val="bullet"/>
      <w:lvlText w:val=""/>
      <w:lvlJc w:val="left"/>
      <w:pPr>
        <w:ind w:left="4003" w:hanging="360"/>
      </w:pPr>
      <w:rPr>
        <w:rFonts w:ascii="Wingdings" w:hAnsi="Wingdings" w:hint="default"/>
      </w:rPr>
    </w:lvl>
    <w:lvl w:ilvl="3" w:tplc="041B0001" w:tentative="1">
      <w:start w:val="1"/>
      <w:numFmt w:val="bullet"/>
      <w:lvlText w:val=""/>
      <w:lvlJc w:val="left"/>
      <w:pPr>
        <w:ind w:left="4723" w:hanging="360"/>
      </w:pPr>
      <w:rPr>
        <w:rFonts w:ascii="Symbol" w:hAnsi="Symbol" w:hint="default"/>
      </w:rPr>
    </w:lvl>
    <w:lvl w:ilvl="4" w:tplc="041B0003" w:tentative="1">
      <w:start w:val="1"/>
      <w:numFmt w:val="bullet"/>
      <w:lvlText w:val="o"/>
      <w:lvlJc w:val="left"/>
      <w:pPr>
        <w:ind w:left="5443" w:hanging="360"/>
      </w:pPr>
      <w:rPr>
        <w:rFonts w:ascii="Courier New" w:hAnsi="Courier New" w:cs="Courier New" w:hint="default"/>
      </w:rPr>
    </w:lvl>
    <w:lvl w:ilvl="5" w:tplc="041B0005" w:tentative="1">
      <w:start w:val="1"/>
      <w:numFmt w:val="bullet"/>
      <w:lvlText w:val=""/>
      <w:lvlJc w:val="left"/>
      <w:pPr>
        <w:ind w:left="6163" w:hanging="360"/>
      </w:pPr>
      <w:rPr>
        <w:rFonts w:ascii="Wingdings" w:hAnsi="Wingdings" w:hint="default"/>
      </w:rPr>
    </w:lvl>
    <w:lvl w:ilvl="6" w:tplc="041B0001" w:tentative="1">
      <w:start w:val="1"/>
      <w:numFmt w:val="bullet"/>
      <w:lvlText w:val=""/>
      <w:lvlJc w:val="left"/>
      <w:pPr>
        <w:ind w:left="6883" w:hanging="360"/>
      </w:pPr>
      <w:rPr>
        <w:rFonts w:ascii="Symbol" w:hAnsi="Symbol" w:hint="default"/>
      </w:rPr>
    </w:lvl>
    <w:lvl w:ilvl="7" w:tplc="041B0003" w:tentative="1">
      <w:start w:val="1"/>
      <w:numFmt w:val="bullet"/>
      <w:lvlText w:val="o"/>
      <w:lvlJc w:val="left"/>
      <w:pPr>
        <w:ind w:left="7603" w:hanging="360"/>
      </w:pPr>
      <w:rPr>
        <w:rFonts w:ascii="Courier New" w:hAnsi="Courier New" w:cs="Courier New" w:hint="default"/>
      </w:rPr>
    </w:lvl>
    <w:lvl w:ilvl="8" w:tplc="041B0005" w:tentative="1">
      <w:start w:val="1"/>
      <w:numFmt w:val="bullet"/>
      <w:lvlText w:val=""/>
      <w:lvlJc w:val="left"/>
      <w:pPr>
        <w:ind w:left="8323" w:hanging="360"/>
      </w:pPr>
      <w:rPr>
        <w:rFonts w:ascii="Wingdings" w:hAnsi="Wingdings" w:hint="default"/>
      </w:rPr>
    </w:lvl>
  </w:abstractNum>
  <w:abstractNum w:abstractNumId="24" w15:restartNumberingAfterBreak="0">
    <w:nsid w:val="39A663C0"/>
    <w:multiLevelType w:val="multilevel"/>
    <w:tmpl w:val="49CED00A"/>
    <w:lvl w:ilvl="0">
      <w:start w:val="1"/>
      <w:numFmt w:val="decimal"/>
      <w:lvlText w:val="%1."/>
      <w:lvlJc w:val="left"/>
      <w:pPr>
        <w:tabs>
          <w:tab w:val="num" w:pos="574"/>
        </w:tabs>
        <w:ind w:left="574" w:hanging="432"/>
      </w:pPr>
      <w:rPr>
        <w:rFonts w:asciiTheme="majorHAnsi" w:hAnsiTheme="majorHAnsi" w:cs="Arial" w:hint="default"/>
        <w:b/>
        <w:bCs w:val="0"/>
        <w:color w:val="auto"/>
        <w:sz w:val="20"/>
        <w:szCs w:val="20"/>
      </w:rPr>
    </w:lvl>
    <w:lvl w:ilvl="1">
      <w:start w:val="1"/>
      <w:numFmt w:val="decimal"/>
      <w:lvlText w:val="2.%2"/>
      <w:lvlJc w:val="left"/>
      <w:pPr>
        <w:tabs>
          <w:tab w:val="num" w:pos="576"/>
        </w:tabs>
        <w:ind w:left="576" w:hanging="576"/>
      </w:pPr>
      <w:rPr>
        <w:rFonts w:asciiTheme="majorHAnsi" w:hAnsiTheme="majorHAnsi" w:cs="Arial" w:hint="default"/>
        <w:b w:val="0"/>
        <w:bCs w:val="0"/>
        <w:i w:val="0"/>
        <w:iCs w:val="0"/>
        <w:color w:val="auto"/>
        <w:sz w:val="20"/>
        <w:szCs w:val="20"/>
      </w:rPr>
    </w:lvl>
    <w:lvl w:ilvl="2">
      <w:start w:val="1"/>
      <w:numFmt w:val="decimal"/>
      <w:lvlText w:val="5.%2.%3"/>
      <w:lvlJc w:val="left"/>
      <w:pPr>
        <w:tabs>
          <w:tab w:val="num" w:pos="1713"/>
        </w:tabs>
        <w:ind w:left="1713" w:hanging="720"/>
      </w:pPr>
      <w:rPr>
        <w:rFonts w:ascii="Arial" w:hAnsi="Arial" w:cs="Arial" w:hint="default"/>
        <w:b w:val="0"/>
        <w:i w:val="0"/>
        <w:iCs w:val="0"/>
        <w:color w:val="auto"/>
        <w:sz w:val="20"/>
        <w:szCs w:val="2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15:restartNumberingAfterBreak="0">
    <w:nsid w:val="3FCB7F33"/>
    <w:multiLevelType w:val="hybridMultilevel"/>
    <w:tmpl w:val="3BD83A62"/>
    <w:lvl w:ilvl="0" w:tplc="041B0001">
      <w:start w:val="1"/>
      <w:numFmt w:val="bullet"/>
      <w:lvlText w:val=""/>
      <w:lvlJc w:val="left"/>
      <w:pPr>
        <w:ind w:left="1854" w:hanging="360"/>
      </w:pPr>
      <w:rPr>
        <w:rFonts w:ascii="Symbol" w:hAnsi="Symbol"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26" w15:restartNumberingAfterBreak="0">
    <w:nsid w:val="3FF605BF"/>
    <w:multiLevelType w:val="multilevel"/>
    <w:tmpl w:val="540CE428"/>
    <w:lvl w:ilvl="0">
      <w:start w:val="1"/>
      <w:numFmt w:val="decimal"/>
      <w:lvlText w:val="%1."/>
      <w:lvlJc w:val="left"/>
      <w:pPr>
        <w:tabs>
          <w:tab w:val="num" w:pos="360"/>
        </w:tabs>
        <w:ind w:left="360" w:hanging="360"/>
      </w:pPr>
      <w:rPr>
        <w:rFonts w:asciiTheme="majorHAnsi" w:hAnsiTheme="majorHAnsi" w:cs="Arial" w:hint="default"/>
        <w:b w:val="0"/>
        <w:bCs/>
        <w:sz w:val="20"/>
        <w:szCs w:val="20"/>
      </w:rPr>
    </w:lvl>
    <w:lvl w:ilvl="1">
      <w:start w:val="1"/>
      <w:numFmt w:val="decimal"/>
      <w:lvlText w:val="%1.%2."/>
      <w:lvlJc w:val="left"/>
      <w:pPr>
        <w:tabs>
          <w:tab w:val="num" w:pos="1080"/>
        </w:tabs>
        <w:ind w:left="792" w:hanging="432"/>
      </w:pPr>
      <w:rPr>
        <w:rFonts w:cs="Times New Roman" w:hint="default"/>
      </w:rPr>
    </w:lvl>
    <w:lvl w:ilvl="2">
      <w:start w:val="1"/>
      <w:numFmt w:val="decimal"/>
      <w:lvlText w:val="%1.%2.%3."/>
      <w:lvlJc w:val="left"/>
      <w:pPr>
        <w:tabs>
          <w:tab w:val="num" w:pos="1800"/>
        </w:tabs>
        <w:ind w:left="1224" w:hanging="504"/>
      </w:pPr>
      <w:rPr>
        <w:rFonts w:cs="Times New Roman" w:hint="default"/>
      </w:rPr>
    </w:lvl>
    <w:lvl w:ilvl="3">
      <w:start w:val="1"/>
      <w:numFmt w:val="lowerLetter"/>
      <w:lvlText w:val="%4."/>
      <w:lvlJc w:val="left"/>
      <w:pPr>
        <w:tabs>
          <w:tab w:val="num" w:pos="1728"/>
        </w:tabs>
        <w:ind w:left="1728" w:hanging="648"/>
      </w:pPr>
      <w:rPr>
        <w:rFonts w:cs="Times New Roman" w:hint="default"/>
      </w:rPr>
    </w:lvl>
    <w:lvl w:ilvl="4">
      <w:start w:val="1"/>
      <w:numFmt w:val="decimal"/>
      <w:lvlText w:val="14.%5."/>
      <w:lvlJc w:val="left"/>
      <w:pPr>
        <w:tabs>
          <w:tab w:val="num" w:pos="2880"/>
        </w:tabs>
        <w:ind w:left="2232" w:hanging="792"/>
      </w:pPr>
      <w:rPr>
        <w:rFonts w:hint="default"/>
        <w:sz w:val="20"/>
        <w:szCs w:val="18"/>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7" w15:restartNumberingAfterBreak="0">
    <w:nsid w:val="412A2DA0"/>
    <w:multiLevelType w:val="multilevel"/>
    <w:tmpl w:val="6876F00A"/>
    <w:lvl w:ilvl="0">
      <w:start w:val="10"/>
      <w:numFmt w:val="decimal"/>
      <w:lvlText w:val="%1"/>
      <w:lvlJc w:val="left"/>
      <w:pPr>
        <w:ind w:left="375" w:hanging="375"/>
      </w:pPr>
      <w:rPr>
        <w:rFonts w:asciiTheme="minorHAnsi" w:hAnsiTheme="minorHAnsi" w:cstheme="minorBidi" w:hint="default"/>
        <w:sz w:val="22"/>
      </w:rPr>
    </w:lvl>
    <w:lvl w:ilvl="1">
      <w:start w:val="1"/>
      <w:numFmt w:val="decimal"/>
      <w:lvlText w:val="%1.%2"/>
      <w:lvlJc w:val="left"/>
      <w:pPr>
        <w:ind w:left="942" w:hanging="375"/>
      </w:pPr>
      <w:rPr>
        <w:rFonts w:ascii="Cambria" w:hAnsi="Cambria" w:cstheme="minorBidi" w:hint="default"/>
        <w:sz w:val="22"/>
      </w:rPr>
    </w:lvl>
    <w:lvl w:ilvl="2">
      <w:start w:val="1"/>
      <w:numFmt w:val="decimal"/>
      <w:lvlText w:val="%1.%2.%3"/>
      <w:lvlJc w:val="left"/>
      <w:pPr>
        <w:ind w:left="1854" w:hanging="720"/>
      </w:pPr>
      <w:rPr>
        <w:rFonts w:asciiTheme="minorHAnsi" w:hAnsiTheme="minorHAnsi" w:cstheme="minorBidi" w:hint="default"/>
        <w:sz w:val="22"/>
      </w:rPr>
    </w:lvl>
    <w:lvl w:ilvl="3">
      <w:start w:val="1"/>
      <w:numFmt w:val="decimal"/>
      <w:lvlText w:val="%1.%2.%3.%4"/>
      <w:lvlJc w:val="left"/>
      <w:pPr>
        <w:ind w:left="2421" w:hanging="720"/>
      </w:pPr>
      <w:rPr>
        <w:rFonts w:asciiTheme="minorHAnsi" w:hAnsiTheme="minorHAnsi" w:cstheme="minorBidi" w:hint="default"/>
        <w:sz w:val="22"/>
      </w:rPr>
    </w:lvl>
    <w:lvl w:ilvl="4">
      <w:start w:val="1"/>
      <w:numFmt w:val="decimal"/>
      <w:lvlText w:val="%1.%2.%3.%4.%5"/>
      <w:lvlJc w:val="left"/>
      <w:pPr>
        <w:ind w:left="3348" w:hanging="1080"/>
      </w:pPr>
      <w:rPr>
        <w:rFonts w:asciiTheme="minorHAnsi" w:hAnsiTheme="minorHAnsi" w:cstheme="minorBidi" w:hint="default"/>
        <w:sz w:val="22"/>
      </w:rPr>
    </w:lvl>
    <w:lvl w:ilvl="5">
      <w:start w:val="1"/>
      <w:numFmt w:val="decimal"/>
      <w:lvlText w:val="%1.%2.%3.%4.%5.%6"/>
      <w:lvlJc w:val="left"/>
      <w:pPr>
        <w:ind w:left="3915" w:hanging="1080"/>
      </w:pPr>
      <w:rPr>
        <w:rFonts w:asciiTheme="minorHAnsi" w:hAnsiTheme="minorHAnsi" w:cstheme="minorBidi" w:hint="default"/>
        <w:sz w:val="22"/>
      </w:rPr>
    </w:lvl>
    <w:lvl w:ilvl="6">
      <w:start w:val="1"/>
      <w:numFmt w:val="decimal"/>
      <w:lvlText w:val="%1.%2.%3.%4.%5.%6.%7"/>
      <w:lvlJc w:val="left"/>
      <w:pPr>
        <w:ind w:left="4842" w:hanging="1440"/>
      </w:pPr>
      <w:rPr>
        <w:rFonts w:asciiTheme="minorHAnsi" w:hAnsiTheme="minorHAnsi" w:cstheme="minorBidi" w:hint="default"/>
        <w:sz w:val="22"/>
      </w:rPr>
    </w:lvl>
    <w:lvl w:ilvl="7">
      <w:start w:val="1"/>
      <w:numFmt w:val="decimal"/>
      <w:lvlText w:val="%1.%2.%3.%4.%5.%6.%7.%8"/>
      <w:lvlJc w:val="left"/>
      <w:pPr>
        <w:ind w:left="5409" w:hanging="1440"/>
      </w:pPr>
      <w:rPr>
        <w:rFonts w:asciiTheme="minorHAnsi" w:hAnsiTheme="minorHAnsi" w:cstheme="minorBidi" w:hint="default"/>
        <w:sz w:val="22"/>
      </w:rPr>
    </w:lvl>
    <w:lvl w:ilvl="8">
      <w:start w:val="1"/>
      <w:numFmt w:val="decimal"/>
      <w:lvlText w:val="%1.%2.%3.%4.%5.%6.%7.%8.%9"/>
      <w:lvlJc w:val="left"/>
      <w:pPr>
        <w:ind w:left="6336" w:hanging="1800"/>
      </w:pPr>
      <w:rPr>
        <w:rFonts w:asciiTheme="minorHAnsi" w:hAnsiTheme="minorHAnsi" w:cstheme="minorBidi" w:hint="default"/>
        <w:sz w:val="22"/>
      </w:rPr>
    </w:lvl>
  </w:abstractNum>
  <w:abstractNum w:abstractNumId="28" w15:restartNumberingAfterBreak="0">
    <w:nsid w:val="4BEB4A97"/>
    <w:multiLevelType w:val="multilevel"/>
    <w:tmpl w:val="46C44D24"/>
    <w:lvl w:ilvl="0">
      <w:start w:val="1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4265"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4FE132A7"/>
    <w:multiLevelType w:val="hybridMultilevel"/>
    <w:tmpl w:val="EE2CA27A"/>
    <w:lvl w:ilvl="0" w:tplc="D938F8CC">
      <w:start w:val="15"/>
      <w:numFmt w:val="bullet"/>
      <w:lvlText w:val="-"/>
      <w:lvlJc w:val="left"/>
      <w:pPr>
        <w:ind w:left="1145" w:hanging="360"/>
      </w:pPr>
      <w:rPr>
        <w:rFonts w:ascii="Cambria" w:eastAsiaTheme="minorHAnsi" w:hAnsi="Cambria" w:cs="Times New Roman" w:hint="default"/>
      </w:rPr>
    </w:lvl>
    <w:lvl w:ilvl="1" w:tplc="041B0003" w:tentative="1">
      <w:start w:val="1"/>
      <w:numFmt w:val="bullet"/>
      <w:lvlText w:val="o"/>
      <w:lvlJc w:val="left"/>
      <w:pPr>
        <w:ind w:left="1865" w:hanging="360"/>
      </w:pPr>
      <w:rPr>
        <w:rFonts w:ascii="Courier New" w:hAnsi="Courier New" w:cs="Courier New" w:hint="default"/>
      </w:rPr>
    </w:lvl>
    <w:lvl w:ilvl="2" w:tplc="041B0005" w:tentative="1">
      <w:start w:val="1"/>
      <w:numFmt w:val="bullet"/>
      <w:lvlText w:val=""/>
      <w:lvlJc w:val="left"/>
      <w:pPr>
        <w:ind w:left="2585" w:hanging="360"/>
      </w:pPr>
      <w:rPr>
        <w:rFonts w:ascii="Wingdings" w:hAnsi="Wingdings" w:hint="default"/>
      </w:rPr>
    </w:lvl>
    <w:lvl w:ilvl="3" w:tplc="041B0001" w:tentative="1">
      <w:start w:val="1"/>
      <w:numFmt w:val="bullet"/>
      <w:lvlText w:val=""/>
      <w:lvlJc w:val="left"/>
      <w:pPr>
        <w:ind w:left="3305" w:hanging="360"/>
      </w:pPr>
      <w:rPr>
        <w:rFonts w:ascii="Symbol" w:hAnsi="Symbol" w:hint="default"/>
      </w:rPr>
    </w:lvl>
    <w:lvl w:ilvl="4" w:tplc="041B0003" w:tentative="1">
      <w:start w:val="1"/>
      <w:numFmt w:val="bullet"/>
      <w:lvlText w:val="o"/>
      <w:lvlJc w:val="left"/>
      <w:pPr>
        <w:ind w:left="4025" w:hanging="360"/>
      </w:pPr>
      <w:rPr>
        <w:rFonts w:ascii="Courier New" w:hAnsi="Courier New" w:cs="Courier New" w:hint="default"/>
      </w:rPr>
    </w:lvl>
    <w:lvl w:ilvl="5" w:tplc="041B0005" w:tentative="1">
      <w:start w:val="1"/>
      <w:numFmt w:val="bullet"/>
      <w:lvlText w:val=""/>
      <w:lvlJc w:val="left"/>
      <w:pPr>
        <w:ind w:left="4745" w:hanging="360"/>
      </w:pPr>
      <w:rPr>
        <w:rFonts w:ascii="Wingdings" w:hAnsi="Wingdings" w:hint="default"/>
      </w:rPr>
    </w:lvl>
    <w:lvl w:ilvl="6" w:tplc="041B0001" w:tentative="1">
      <w:start w:val="1"/>
      <w:numFmt w:val="bullet"/>
      <w:lvlText w:val=""/>
      <w:lvlJc w:val="left"/>
      <w:pPr>
        <w:ind w:left="5465" w:hanging="360"/>
      </w:pPr>
      <w:rPr>
        <w:rFonts w:ascii="Symbol" w:hAnsi="Symbol" w:hint="default"/>
      </w:rPr>
    </w:lvl>
    <w:lvl w:ilvl="7" w:tplc="041B0003" w:tentative="1">
      <w:start w:val="1"/>
      <w:numFmt w:val="bullet"/>
      <w:lvlText w:val="o"/>
      <w:lvlJc w:val="left"/>
      <w:pPr>
        <w:ind w:left="6185" w:hanging="360"/>
      </w:pPr>
      <w:rPr>
        <w:rFonts w:ascii="Courier New" w:hAnsi="Courier New" w:cs="Courier New" w:hint="default"/>
      </w:rPr>
    </w:lvl>
    <w:lvl w:ilvl="8" w:tplc="041B0005" w:tentative="1">
      <w:start w:val="1"/>
      <w:numFmt w:val="bullet"/>
      <w:lvlText w:val=""/>
      <w:lvlJc w:val="left"/>
      <w:pPr>
        <w:ind w:left="6905" w:hanging="360"/>
      </w:pPr>
      <w:rPr>
        <w:rFonts w:ascii="Wingdings" w:hAnsi="Wingdings" w:hint="default"/>
      </w:rPr>
    </w:lvl>
  </w:abstractNum>
  <w:abstractNum w:abstractNumId="30" w15:restartNumberingAfterBreak="0">
    <w:nsid w:val="50761150"/>
    <w:multiLevelType w:val="multilevel"/>
    <w:tmpl w:val="3C829B8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52FB2C92"/>
    <w:multiLevelType w:val="hybridMultilevel"/>
    <w:tmpl w:val="11E86236"/>
    <w:lvl w:ilvl="0" w:tplc="6FC09DEE">
      <w:start w:val="1"/>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50267F4"/>
    <w:multiLevelType w:val="multilevel"/>
    <w:tmpl w:val="AB822130"/>
    <w:lvl w:ilvl="0">
      <w:start w:val="8"/>
      <w:numFmt w:val="decimal"/>
      <w:lvlText w:val="%1"/>
      <w:lvlJc w:val="left"/>
      <w:pPr>
        <w:ind w:left="360" w:hanging="360"/>
      </w:pPr>
      <w:rPr>
        <w:rFonts w:hint="default"/>
        <w:b/>
      </w:rPr>
    </w:lvl>
    <w:lvl w:ilvl="1">
      <w:start w:val="1"/>
      <w:numFmt w:val="decimal"/>
      <w:lvlText w:val="%1.%2"/>
      <w:lvlJc w:val="left"/>
      <w:pPr>
        <w:ind w:left="927" w:hanging="360"/>
      </w:pPr>
      <w:rPr>
        <w:rFonts w:hint="default"/>
        <w:b w:val="0"/>
        <w:color w:val="auto"/>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3" w15:restartNumberingAfterBreak="0">
    <w:nsid w:val="56CF15AA"/>
    <w:multiLevelType w:val="multilevel"/>
    <w:tmpl w:val="3C829B8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58381369"/>
    <w:multiLevelType w:val="multilevel"/>
    <w:tmpl w:val="DF94F1AA"/>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5C6D1EAA"/>
    <w:multiLevelType w:val="multilevel"/>
    <w:tmpl w:val="637857C6"/>
    <w:lvl w:ilvl="0">
      <w:start w:val="1"/>
      <w:numFmt w:val="decimal"/>
      <w:lvlText w:val="%1."/>
      <w:lvlJc w:val="left"/>
      <w:pPr>
        <w:ind w:left="720" w:hanging="360"/>
      </w:pPr>
      <w:rPr>
        <w:b w:val="0"/>
        <w:bCs/>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12C2C55"/>
    <w:multiLevelType w:val="multilevel"/>
    <w:tmpl w:val="AB822130"/>
    <w:lvl w:ilvl="0">
      <w:start w:val="8"/>
      <w:numFmt w:val="decimal"/>
      <w:lvlText w:val="%1"/>
      <w:lvlJc w:val="left"/>
      <w:pPr>
        <w:ind w:left="360" w:hanging="360"/>
      </w:pPr>
      <w:rPr>
        <w:rFonts w:hint="default"/>
        <w:b/>
      </w:rPr>
    </w:lvl>
    <w:lvl w:ilvl="1">
      <w:start w:val="1"/>
      <w:numFmt w:val="decimal"/>
      <w:lvlText w:val="%1.%2"/>
      <w:lvlJc w:val="left"/>
      <w:pPr>
        <w:ind w:left="927" w:hanging="360"/>
      </w:pPr>
      <w:rPr>
        <w:rFonts w:hint="default"/>
        <w:b w:val="0"/>
        <w:color w:val="auto"/>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7" w15:restartNumberingAfterBreak="0">
    <w:nsid w:val="6A0B6B6D"/>
    <w:multiLevelType w:val="hybridMultilevel"/>
    <w:tmpl w:val="AF40BDE8"/>
    <w:lvl w:ilvl="0" w:tplc="E980572E">
      <w:start w:val="1"/>
      <w:numFmt w:val="decimal"/>
      <w:lvlText w:val="%1."/>
      <w:lvlJc w:val="left"/>
      <w:pPr>
        <w:ind w:left="1284" w:hanging="360"/>
      </w:pPr>
      <w:rPr>
        <w:rFonts w:hint="default"/>
        <w:b/>
      </w:rPr>
    </w:lvl>
    <w:lvl w:ilvl="1" w:tplc="041B0019">
      <w:start w:val="1"/>
      <w:numFmt w:val="lowerLetter"/>
      <w:lvlText w:val="%2."/>
      <w:lvlJc w:val="left"/>
      <w:pPr>
        <w:ind w:left="2004" w:hanging="360"/>
      </w:pPr>
    </w:lvl>
    <w:lvl w:ilvl="2" w:tplc="041B001B">
      <w:start w:val="1"/>
      <w:numFmt w:val="lowerRoman"/>
      <w:lvlText w:val="%3."/>
      <w:lvlJc w:val="right"/>
      <w:pPr>
        <w:ind w:left="2724" w:hanging="180"/>
      </w:pPr>
    </w:lvl>
    <w:lvl w:ilvl="3" w:tplc="041B000F">
      <w:start w:val="1"/>
      <w:numFmt w:val="decimal"/>
      <w:lvlText w:val="%4."/>
      <w:lvlJc w:val="left"/>
      <w:pPr>
        <w:ind w:left="3444" w:hanging="360"/>
      </w:pPr>
    </w:lvl>
    <w:lvl w:ilvl="4" w:tplc="041B0019">
      <w:start w:val="1"/>
      <w:numFmt w:val="lowerLetter"/>
      <w:lvlText w:val="%5."/>
      <w:lvlJc w:val="left"/>
      <w:pPr>
        <w:ind w:left="4164" w:hanging="360"/>
      </w:pPr>
    </w:lvl>
    <w:lvl w:ilvl="5" w:tplc="041B001B">
      <w:start w:val="1"/>
      <w:numFmt w:val="lowerRoman"/>
      <w:lvlText w:val="%6."/>
      <w:lvlJc w:val="right"/>
      <w:pPr>
        <w:ind w:left="4884" w:hanging="180"/>
      </w:pPr>
    </w:lvl>
    <w:lvl w:ilvl="6" w:tplc="041B000F">
      <w:start w:val="1"/>
      <w:numFmt w:val="decimal"/>
      <w:lvlText w:val="%7."/>
      <w:lvlJc w:val="left"/>
      <w:pPr>
        <w:ind w:left="5604" w:hanging="360"/>
      </w:pPr>
    </w:lvl>
    <w:lvl w:ilvl="7" w:tplc="041B0019">
      <w:start w:val="1"/>
      <w:numFmt w:val="lowerLetter"/>
      <w:lvlText w:val="%8."/>
      <w:lvlJc w:val="left"/>
      <w:pPr>
        <w:ind w:left="6324" w:hanging="360"/>
      </w:pPr>
    </w:lvl>
    <w:lvl w:ilvl="8" w:tplc="041B001B">
      <w:start w:val="1"/>
      <w:numFmt w:val="lowerRoman"/>
      <w:lvlText w:val="%9."/>
      <w:lvlJc w:val="right"/>
      <w:pPr>
        <w:ind w:left="7044" w:hanging="180"/>
      </w:pPr>
    </w:lvl>
  </w:abstractNum>
  <w:abstractNum w:abstractNumId="38" w15:restartNumberingAfterBreak="0">
    <w:nsid w:val="6A8415B3"/>
    <w:multiLevelType w:val="multilevel"/>
    <w:tmpl w:val="ED2C6B1E"/>
    <w:lvl w:ilvl="0">
      <w:start w:val="7"/>
      <w:numFmt w:val="decimal"/>
      <w:lvlText w:val="%1"/>
      <w:lvlJc w:val="left"/>
      <w:pPr>
        <w:ind w:left="360" w:hanging="360"/>
      </w:pPr>
      <w:rPr>
        <w:rFonts w:hint="default"/>
        <w:b/>
        <w:color w:val="auto"/>
      </w:rPr>
    </w:lvl>
    <w:lvl w:ilvl="1">
      <w:start w:val="1"/>
      <w:numFmt w:val="decimal"/>
      <w:lvlText w:val="%1.%2"/>
      <w:lvlJc w:val="left"/>
      <w:pPr>
        <w:ind w:left="927" w:hanging="360"/>
      </w:pPr>
      <w:rPr>
        <w:rFonts w:hint="default"/>
        <w:b w:val="0"/>
        <w:color w:val="auto"/>
      </w:rPr>
    </w:lvl>
    <w:lvl w:ilvl="2">
      <w:start w:val="1"/>
      <w:numFmt w:val="decimal"/>
      <w:lvlText w:val="%1.%2.%3"/>
      <w:lvlJc w:val="left"/>
      <w:pPr>
        <w:ind w:left="1854" w:hanging="720"/>
      </w:pPr>
      <w:rPr>
        <w:rFonts w:hint="default"/>
        <w:b/>
        <w:color w:val="auto"/>
      </w:rPr>
    </w:lvl>
    <w:lvl w:ilvl="3">
      <w:start w:val="1"/>
      <w:numFmt w:val="decimal"/>
      <w:lvlText w:val="%1.%2.%3.%4"/>
      <w:lvlJc w:val="left"/>
      <w:pPr>
        <w:ind w:left="2421" w:hanging="720"/>
      </w:pPr>
      <w:rPr>
        <w:rFonts w:hint="default"/>
        <w:b/>
        <w:color w:val="auto"/>
      </w:rPr>
    </w:lvl>
    <w:lvl w:ilvl="4">
      <w:start w:val="1"/>
      <w:numFmt w:val="decimal"/>
      <w:lvlText w:val="%1.%2.%3.%4.%5"/>
      <w:lvlJc w:val="left"/>
      <w:pPr>
        <w:ind w:left="3348" w:hanging="1080"/>
      </w:pPr>
      <w:rPr>
        <w:rFonts w:hint="default"/>
        <w:b/>
        <w:color w:val="auto"/>
      </w:rPr>
    </w:lvl>
    <w:lvl w:ilvl="5">
      <w:start w:val="1"/>
      <w:numFmt w:val="decimal"/>
      <w:lvlText w:val="%1.%2.%3.%4.%5.%6"/>
      <w:lvlJc w:val="left"/>
      <w:pPr>
        <w:ind w:left="3915" w:hanging="1080"/>
      </w:pPr>
      <w:rPr>
        <w:rFonts w:hint="default"/>
        <w:b/>
        <w:color w:val="auto"/>
      </w:rPr>
    </w:lvl>
    <w:lvl w:ilvl="6">
      <w:start w:val="1"/>
      <w:numFmt w:val="decimal"/>
      <w:lvlText w:val="%1.%2.%3.%4.%5.%6.%7"/>
      <w:lvlJc w:val="left"/>
      <w:pPr>
        <w:ind w:left="4842" w:hanging="1440"/>
      </w:pPr>
      <w:rPr>
        <w:rFonts w:hint="default"/>
        <w:b/>
        <w:color w:val="auto"/>
      </w:rPr>
    </w:lvl>
    <w:lvl w:ilvl="7">
      <w:start w:val="1"/>
      <w:numFmt w:val="decimal"/>
      <w:lvlText w:val="%1.%2.%3.%4.%5.%6.%7.%8"/>
      <w:lvlJc w:val="left"/>
      <w:pPr>
        <w:ind w:left="5409" w:hanging="1440"/>
      </w:pPr>
      <w:rPr>
        <w:rFonts w:hint="default"/>
        <w:b/>
        <w:color w:val="auto"/>
      </w:rPr>
    </w:lvl>
    <w:lvl w:ilvl="8">
      <w:start w:val="1"/>
      <w:numFmt w:val="decimal"/>
      <w:lvlText w:val="%1.%2.%3.%4.%5.%6.%7.%8.%9"/>
      <w:lvlJc w:val="left"/>
      <w:pPr>
        <w:ind w:left="6336" w:hanging="1800"/>
      </w:pPr>
      <w:rPr>
        <w:rFonts w:hint="default"/>
        <w:b/>
        <w:color w:val="auto"/>
      </w:rPr>
    </w:lvl>
  </w:abstractNum>
  <w:abstractNum w:abstractNumId="39" w15:restartNumberingAfterBreak="0">
    <w:nsid w:val="77E02275"/>
    <w:multiLevelType w:val="multilevel"/>
    <w:tmpl w:val="BE14925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713" w:hanging="720"/>
      </w:pPr>
      <w:rPr>
        <w:rFonts w:hint="default"/>
        <w:b w:val="0"/>
        <w:bCs/>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DEB7432"/>
    <w:multiLevelType w:val="multilevel"/>
    <w:tmpl w:val="0C0439BC"/>
    <w:lvl w:ilvl="0">
      <w:start w:val="1"/>
      <w:numFmt w:val="decimal"/>
      <w:pStyle w:val="Nadpis2"/>
      <w:lvlText w:val="%1."/>
      <w:lvlJc w:val="left"/>
      <w:pPr>
        <w:ind w:left="720" w:hanging="360"/>
      </w:pPr>
      <w:rPr>
        <w:rFonts w:hint="default"/>
      </w:rPr>
    </w:lvl>
    <w:lvl w:ilvl="1">
      <w:start w:val="1"/>
      <w:numFmt w:val="decimal"/>
      <w:isLgl/>
      <w:lvlText w:val="%1.%2"/>
      <w:lvlJc w:val="left"/>
      <w:pPr>
        <w:ind w:left="720" w:hanging="360"/>
      </w:pPr>
      <w:rPr>
        <w:rFonts w:cs="Arial" w:hint="default"/>
        <w:b w:val="0"/>
        <w:bCs w:val="0"/>
        <w:color w:val="auto"/>
      </w:rPr>
    </w:lvl>
    <w:lvl w:ilvl="2">
      <w:start w:val="1"/>
      <w:numFmt w:val="decimal"/>
      <w:isLgl/>
      <w:lvlText w:val="%1.%2.%3"/>
      <w:lvlJc w:val="left"/>
      <w:pPr>
        <w:ind w:left="1080" w:hanging="720"/>
      </w:pPr>
      <w:rPr>
        <w:rFonts w:cs="Arial" w:hint="default"/>
        <w:color w:val="auto"/>
      </w:rPr>
    </w:lvl>
    <w:lvl w:ilvl="3">
      <w:start w:val="1"/>
      <w:numFmt w:val="decimal"/>
      <w:isLgl/>
      <w:lvlText w:val="%1.%2.%3.%4"/>
      <w:lvlJc w:val="left"/>
      <w:pPr>
        <w:ind w:left="1080" w:hanging="720"/>
      </w:pPr>
      <w:rPr>
        <w:rFonts w:cs="Arial" w:hint="default"/>
        <w:color w:val="auto"/>
      </w:rPr>
    </w:lvl>
    <w:lvl w:ilvl="4">
      <w:start w:val="1"/>
      <w:numFmt w:val="decimal"/>
      <w:isLgl/>
      <w:lvlText w:val="%1.%2.%3.%4.%5"/>
      <w:lvlJc w:val="left"/>
      <w:pPr>
        <w:ind w:left="1440" w:hanging="1080"/>
      </w:pPr>
      <w:rPr>
        <w:rFonts w:cs="Arial" w:hint="default"/>
        <w:color w:val="auto"/>
      </w:rPr>
    </w:lvl>
    <w:lvl w:ilvl="5">
      <w:start w:val="1"/>
      <w:numFmt w:val="decimal"/>
      <w:isLgl/>
      <w:lvlText w:val="%1.%2.%3.%4.%5.%6"/>
      <w:lvlJc w:val="left"/>
      <w:pPr>
        <w:ind w:left="1440" w:hanging="1080"/>
      </w:pPr>
      <w:rPr>
        <w:rFonts w:cs="Arial" w:hint="default"/>
        <w:color w:val="auto"/>
      </w:rPr>
    </w:lvl>
    <w:lvl w:ilvl="6">
      <w:start w:val="1"/>
      <w:numFmt w:val="decimal"/>
      <w:isLgl/>
      <w:lvlText w:val="%1.%2.%3.%4.%5.%6.%7"/>
      <w:lvlJc w:val="left"/>
      <w:pPr>
        <w:ind w:left="1800" w:hanging="1440"/>
      </w:pPr>
      <w:rPr>
        <w:rFonts w:cs="Arial" w:hint="default"/>
        <w:color w:val="auto"/>
      </w:rPr>
    </w:lvl>
    <w:lvl w:ilvl="7">
      <w:start w:val="1"/>
      <w:numFmt w:val="decimal"/>
      <w:isLgl/>
      <w:lvlText w:val="%1.%2.%3.%4.%5.%6.%7.%8"/>
      <w:lvlJc w:val="left"/>
      <w:pPr>
        <w:ind w:left="1800" w:hanging="1440"/>
      </w:pPr>
      <w:rPr>
        <w:rFonts w:cs="Arial" w:hint="default"/>
        <w:color w:val="auto"/>
      </w:rPr>
    </w:lvl>
    <w:lvl w:ilvl="8">
      <w:start w:val="1"/>
      <w:numFmt w:val="decimal"/>
      <w:isLgl/>
      <w:lvlText w:val="%1.%2.%3.%4.%5.%6.%7.%8.%9"/>
      <w:lvlJc w:val="left"/>
      <w:pPr>
        <w:ind w:left="2160" w:hanging="1800"/>
      </w:pPr>
      <w:rPr>
        <w:rFonts w:cs="Arial" w:hint="default"/>
        <w:color w:val="auto"/>
      </w:rPr>
    </w:lvl>
  </w:abstractNum>
  <w:num w:numId="1" w16cid:durableId="190732738">
    <w:abstractNumId w:val="37"/>
  </w:num>
  <w:num w:numId="2" w16cid:durableId="236477194">
    <w:abstractNumId w:val="8"/>
  </w:num>
  <w:num w:numId="3" w16cid:durableId="472597656">
    <w:abstractNumId w:val="6"/>
  </w:num>
  <w:num w:numId="4" w16cid:durableId="1555582856">
    <w:abstractNumId w:val="32"/>
  </w:num>
  <w:num w:numId="5" w16cid:durableId="420761183">
    <w:abstractNumId w:val="10"/>
  </w:num>
  <w:num w:numId="6" w16cid:durableId="763570827">
    <w:abstractNumId w:val="11"/>
  </w:num>
  <w:num w:numId="7" w16cid:durableId="90779327">
    <w:abstractNumId w:val="39"/>
  </w:num>
  <w:num w:numId="8" w16cid:durableId="2091851366">
    <w:abstractNumId w:val="4"/>
  </w:num>
  <w:num w:numId="9" w16cid:durableId="1680234673">
    <w:abstractNumId w:val="16"/>
  </w:num>
  <w:num w:numId="10" w16cid:durableId="2049140132">
    <w:abstractNumId w:val="17"/>
  </w:num>
  <w:num w:numId="11" w16cid:durableId="1603995705">
    <w:abstractNumId w:val="21"/>
  </w:num>
  <w:num w:numId="12" w16cid:durableId="498930392">
    <w:abstractNumId w:val="3"/>
  </w:num>
  <w:num w:numId="13" w16cid:durableId="606153987">
    <w:abstractNumId w:val="0"/>
  </w:num>
  <w:num w:numId="14" w16cid:durableId="149251977">
    <w:abstractNumId w:val="33"/>
  </w:num>
  <w:num w:numId="15" w16cid:durableId="447237224">
    <w:abstractNumId w:val="30"/>
  </w:num>
  <w:num w:numId="16" w16cid:durableId="466170089">
    <w:abstractNumId w:val="38"/>
  </w:num>
  <w:num w:numId="17" w16cid:durableId="1251162234">
    <w:abstractNumId w:val="34"/>
  </w:num>
  <w:num w:numId="18" w16cid:durableId="1911452945">
    <w:abstractNumId w:val="5"/>
  </w:num>
  <w:num w:numId="19" w16cid:durableId="1047610494">
    <w:abstractNumId w:val="28"/>
  </w:num>
  <w:num w:numId="20" w16cid:durableId="1330014170">
    <w:abstractNumId w:val="36"/>
  </w:num>
  <w:num w:numId="21" w16cid:durableId="653336728">
    <w:abstractNumId w:val="14"/>
  </w:num>
  <w:num w:numId="22" w16cid:durableId="1829856360">
    <w:abstractNumId w:val="27"/>
  </w:num>
  <w:num w:numId="23" w16cid:durableId="1572696389">
    <w:abstractNumId w:val="14"/>
  </w:num>
  <w:num w:numId="24" w16cid:durableId="1783307481">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9521168">
    <w:abstractNumId w:val="20"/>
  </w:num>
  <w:num w:numId="26" w16cid:durableId="1957328828">
    <w:abstractNumId w:val="31"/>
  </w:num>
  <w:num w:numId="27" w16cid:durableId="87969021">
    <w:abstractNumId w:val="24"/>
  </w:num>
  <w:num w:numId="28" w16cid:durableId="1678924610">
    <w:abstractNumId w:val="26"/>
  </w:num>
  <w:num w:numId="29" w16cid:durableId="5334177">
    <w:abstractNumId w:val="15"/>
  </w:num>
  <w:num w:numId="30" w16cid:durableId="1222717524">
    <w:abstractNumId w:val="29"/>
  </w:num>
  <w:num w:numId="31" w16cid:durableId="1763063112">
    <w:abstractNumId w:val="35"/>
  </w:num>
  <w:num w:numId="32" w16cid:durableId="1600336993">
    <w:abstractNumId w:val="19"/>
  </w:num>
  <w:num w:numId="33" w16cid:durableId="1776830145">
    <w:abstractNumId w:val="25"/>
  </w:num>
  <w:num w:numId="34" w16cid:durableId="687026984">
    <w:abstractNumId w:val="23"/>
  </w:num>
  <w:num w:numId="35" w16cid:durableId="1092360506">
    <w:abstractNumId w:val="40"/>
  </w:num>
  <w:num w:numId="36" w16cid:durableId="706759204">
    <w:abstractNumId w:val="12"/>
  </w:num>
  <w:num w:numId="37" w16cid:durableId="1599755601">
    <w:abstractNumId w:val="18"/>
  </w:num>
  <w:num w:numId="38" w16cid:durableId="1073623642">
    <w:abstractNumId w:val="7"/>
  </w:num>
  <w:num w:numId="39" w16cid:durableId="70205172">
    <w:abstractNumId w:val="40"/>
  </w:num>
  <w:num w:numId="40" w16cid:durableId="373771690">
    <w:abstractNumId w:val="40"/>
  </w:num>
  <w:num w:numId="41" w16cid:durableId="102726102">
    <w:abstractNumId w:val="40"/>
  </w:num>
  <w:num w:numId="42" w16cid:durableId="1285817227">
    <w:abstractNumId w:val="40"/>
  </w:num>
  <w:num w:numId="43" w16cid:durableId="368141576">
    <w:abstractNumId w:val="1"/>
  </w:num>
  <w:num w:numId="44" w16cid:durableId="1515805269">
    <w:abstractNumId w:val="2"/>
  </w:num>
  <w:num w:numId="45" w16cid:durableId="1279142138">
    <w:abstractNumId w:val="13"/>
  </w:num>
  <w:num w:numId="46" w16cid:durableId="865827028">
    <w:abstractNumId w:val="22"/>
  </w:num>
  <w:num w:numId="47" w16cid:durableId="11494029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7A1"/>
    <w:rsid w:val="00000617"/>
    <w:rsid w:val="0000539B"/>
    <w:rsid w:val="00015455"/>
    <w:rsid w:val="000154F3"/>
    <w:rsid w:val="00020518"/>
    <w:rsid w:val="00025F6B"/>
    <w:rsid w:val="00031CB3"/>
    <w:rsid w:val="00033837"/>
    <w:rsid w:val="0003631B"/>
    <w:rsid w:val="0004452C"/>
    <w:rsid w:val="00056000"/>
    <w:rsid w:val="00057FBF"/>
    <w:rsid w:val="00065F9B"/>
    <w:rsid w:val="00072FF2"/>
    <w:rsid w:val="0007472F"/>
    <w:rsid w:val="00074A88"/>
    <w:rsid w:val="00074DD9"/>
    <w:rsid w:val="00084488"/>
    <w:rsid w:val="00084FDF"/>
    <w:rsid w:val="00086F03"/>
    <w:rsid w:val="000A01DF"/>
    <w:rsid w:val="000A1E78"/>
    <w:rsid w:val="000B072E"/>
    <w:rsid w:val="000B58B5"/>
    <w:rsid w:val="000C1E5F"/>
    <w:rsid w:val="000C23A8"/>
    <w:rsid w:val="000C24C7"/>
    <w:rsid w:val="000C3146"/>
    <w:rsid w:val="000C4761"/>
    <w:rsid w:val="000D039B"/>
    <w:rsid w:val="000D5029"/>
    <w:rsid w:val="000D5B48"/>
    <w:rsid w:val="000D73A2"/>
    <w:rsid w:val="000E1323"/>
    <w:rsid w:val="000E1742"/>
    <w:rsid w:val="000E69F8"/>
    <w:rsid w:val="000F3F57"/>
    <w:rsid w:val="000F62FE"/>
    <w:rsid w:val="001053AE"/>
    <w:rsid w:val="001059C6"/>
    <w:rsid w:val="00106088"/>
    <w:rsid w:val="00106AAB"/>
    <w:rsid w:val="00121ACC"/>
    <w:rsid w:val="00123C96"/>
    <w:rsid w:val="00134D99"/>
    <w:rsid w:val="00141585"/>
    <w:rsid w:val="0015078F"/>
    <w:rsid w:val="00155FFE"/>
    <w:rsid w:val="001563B1"/>
    <w:rsid w:val="00157075"/>
    <w:rsid w:val="001611E0"/>
    <w:rsid w:val="00162DB9"/>
    <w:rsid w:val="001677E3"/>
    <w:rsid w:val="00175C49"/>
    <w:rsid w:val="00180BEA"/>
    <w:rsid w:val="0018756B"/>
    <w:rsid w:val="001950BE"/>
    <w:rsid w:val="001A5562"/>
    <w:rsid w:val="001A5EC5"/>
    <w:rsid w:val="001B6514"/>
    <w:rsid w:val="001C7FE7"/>
    <w:rsid w:val="001D5E0C"/>
    <w:rsid w:val="001D6B4F"/>
    <w:rsid w:val="001E32CE"/>
    <w:rsid w:val="001E558E"/>
    <w:rsid w:val="001E5B59"/>
    <w:rsid w:val="001F343F"/>
    <w:rsid w:val="0020390C"/>
    <w:rsid w:val="00203C52"/>
    <w:rsid w:val="00206920"/>
    <w:rsid w:val="00224410"/>
    <w:rsid w:val="0022698C"/>
    <w:rsid w:val="00230CFE"/>
    <w:rsid w:val="00231496"/>
    <w:rsid w:val="002348B3"/>
    <w:rsid w:val="00234F8F"/>
    <w:rsid w:val="0024088D"/>
    <w:rsid w:val="00241676"/>
    <w:rsid w:val="00241C5F"/>
    <w:rsid w:val="00243D58"/>
    <w:rsid w:val="00244586"/>
    <w:rsid w:val="0024529B"/>
    <w:rsid w:val="00247234"/>
    <w:rsid w:val="00255036"/>
    <w:rsid w:val="00256C87"/>
    <w:rsid w:val="00260C96"/>
    <w:rsid w:val="00263097"/>
    <w:rsid w:val="002640BF"/>
    <w:rsid w:val="0026454E"/>
    <w:rsid w:val="0026794B"/>
    <w:rsid w:val="00273DBF"/>
    <w:rsid w:val="00274A85"/>
    <w:rsid w:val="00274AC1"/>
    <w:rsid w:val="00276AB1"/>
    <w:rsid w:val="0028369E"/>
    <w:rsid w:val="002856A9"/>
    <w:rsid w:val="00285909"/>
    <w:rsid w:val="00286E59"/>
    <w:rsid w:val="00287A76"/>
    <w:rsid w:val="00290482"/>
    <w:rsid w:val="0029269E"/>
    <w:rsid w:val="00292B61"/>
    <w:rsid w:val="00294D3B"/>
    <w:rsid w:val="0029565E"/>
    <w:rsid w:val="002A2E01"/>
    <w:rsid w:val="002A54C5"/>
    <w:rsid w:val="002B5B51"/>
    <w:rsid w:val="002C1B0D"/>
    <w:rsid w:val="002C265C"/>
    <w:rsid w:val="002C358F"/>
    <w:rsid w:val="002C4107"/>
    <w:rsid w:val="002C4AB1"/>
    <w:rsid w:val="002C7372"/>
    <w:rsid w:val="002D0E2C"/>
    <w:rsid w:val="002D142D"/>
    <w:rsid w:val="002D20E3"/>
    <w:rsid w:val="002D3141"/>
    <w:rsid w:val="002D4F61"/>
    <w:rsid w:val="002D672E"/>
    <w:rsid w:val="002E1371"/>
    <w:rsid w:val="002E2295"/>
    <w:rsid w:val="002E4971"/>
    <w:rsid w:val="002E6199"/>
    <w:rsid w:val="002F1CCE"/>
    <w:rsid w:val="002F3A9E"/>
    <w:rsid w:val="002F7216"/>
    <w:rsid w:val="0030018E"/>
    <w:rsid w:val="00304089"/>
    <w:rsid w:val="00304C5B"/>
    <w:rsid w:val="003058BC"/>
    <w:rsid w:val="00317431"/>
    <w:rsid w:val="003316CD"/>
    <w:rsid w:val="00333538"/>
    <w:rsid w:val="003339AC"/>
    <w:rsid w:val="00342683"/>
    <w:rsid w:val="00345006"/>
    <w:rsid w:val="003452ED"/>
    <w:rsid w:val="003462AB"/>
    <w:rsid w:val="00353B5B"/>
    <w:rsid w:val="003556E5"/>
    <w:rsid w:val="00360F77"/>
    <w:rsid w:val="00371219"/>
    <w:rsid w:val="003727F8"/>
    <w:rsid w:val="00373B5F"/>
    <w:rsid w:val="0039176A"/>
    <w:rsid w:val="00392A6E"/>
    <w:rsid w:val="00392A9E"/>
    <w:rsid w:val="00394D4B"/>
    <w:rsid w:val="00395113"/>
    <w:rsid w:val="003A0F44"/>
    <w:rsid w:val="003A6F2F"/>
    <w:rsid w:val="003A7E4F"/>
    <w:rsid w:val="003B31FE"/>
    <w:rsid w:val="003C1ADA"/>
    <w:rsid w:val="003C274B"/>
    <w:rsid w:val="003C297C"/>
    <w:rsid w:val="003C6D84"/>
    <w:rsid w:val="003D13B2"/>
    <w:rsid w:val="003E4EC6"/>
    <w:rsid w:val="003F1DA7"/>
    <w:rsid w:val="003F3476"/>
    <w:rsid w:val="003F4914"/>
    <w:rsid w:val="003F643F"/>
    <w:rsid w:val="00400B87"/>
    <w:rsid w:val="00410CE6"/>
    <w:rsid w:val="004117E1"/>
    <w:rsid w:val="00427FBB"/>
    <w:rsid w:val="00440DB4"/>
    <w:rsid w:val="00441248"/>
    <w:rsid w:val="00443586"/>
    <w:rsid w:val="00447743"/>
    <w:rsid w:val="0045039C"/>
    <w:rsid w:val="0045059C"/>
    <w:rsid w:val="00453C17"/>
    <w:rsid w:val="00456731"/>
    <w:rsid w:val="00456B27"/>
    <w:rsid w:val="00456B4C"/>
    <w:rsid w:val="00472C90"/>
    <w:rsid w:val="0047461B"/>
    <w:rsid w:val="00487292"/>
    <w:rsid w:val="00492EB4"/>
    <w:rsid w:val="00494BC1"/>
    <w:rsid w:val="00497C0F"/>
    <w:rsid w:val="004A0D53"/>
    <w:rsid w:val="004A2E53"/>
    <w:rsid w:val="004A3321"/>
    <w:rsid w:val="004B2E2A"/>
    <w:rsid w:val="004C5D3A"/>
    <w:rsid w:val="004D0CF9"/>
    <w:rsid w:val="004D2395"/>
    <w:rsid w:val="004D32AF"/>
    <w:rsid w:val="004E0A9D"/>
    <w:rsid w:val="004F46A3"/>
    <w:rsid w:val="004F617B"/>
    <w:rsid w:val="00500429"/>
    <w:rsid w:val="0050109A"/>
    <w:rsid w:val="0050404C"/>
    <w:rsid w:val="00506FE9"/>
    <w:rsid w:val="005071DA"/>
    <w:rsid w:val="0051177A"/>
    <w:rsid w:val="00511D73"/>
    <w:rsid w:val="00516794"/>
    <w:rsid w:val="00521839"/>
    <w:rsid w:val="0052552B"/>
    <w:rsid w:val="005258FD"/>
    <w:rsid w:val="005260C0"/>
    <w:rsid w:val="00536E5C"/>
    <w:rsid w:val="00540625"/>
    <w:rsid w:val="00542D86"/>
    <w:rsid w:val="00545096"/>
    <w:rsid w:val="005453A0"/>
    <w:rsid w:val="00553088"/>
    <w:rsid w:val="0055547C"/>
    <w:rsid w:val="0055729B"/>
    <w:rsid w:val="0056426C"/>
    <w:rsid w:val="0056460A"/>
    <w:rsid w:val="00565D62"/>
    <w:rsid w:val="00567D2F"/>
    <w:rsid w:val="005711B9"/>
    <w:rsid w:val="00590E9A"/>
    <w:rsid w:val="005939BD"/>
    <w:rsid w:val="00594644"/>
    <w:rsid w:val="005A07BE"/>
    <w:rsid w:val="005A2FC2"/>
    <w:rsid w:val="005A4934"/>
    <w:rsid w:val="005B3697"/>
    <w:rsid w:val="005B37AA"/>
    <w:rsid w:val="005C0CBF"/>
    <w:rsid w:val="005D0A11"/>
    <w:rsid w:val="005D190D"/>
    <w:rsid w:val="005D4C0E"/>
    <w:rsid w:val="005F2A8D"/>
    <w:rsid w:val="005F2FE2"/>
    <w:rsid w:val="005F43CD"/>
    <w:rsid w:val="00600755"/>
    <w:rsid w:val="00600D91"/>
    <w:rsid w:val="0060198A"/>
    <w:rsid w:val="00606F5B"/>
    <w:rsid w:val="00610677"/>
    <w:rsid w:val="00613DF0"/>
    <w:rsid w:val="00614DFF"/>
    <w:rsid w:val="00615076"/>
    <w:rsid w:val="006150C2"/>
    <w:rsid w:val="006214E1"/>
    <w:rsid w:val="00623AFE"/>
    <w:rsid w:val="00625473"/>
    <w:rsid w:val="0064029A"/>
    <w:rsid w:val="0064100C"/>
    <w:rsid w:val="00641C7A"/>
    <w:rsid w:val="00641FB9"/>
    <w:rsid w:val="00642F96"/>
    <w:rsid w:val="00643442"/>
    <w:rsid w:val="00647431"/>
    <w:rsid w:val="0064798F"/>
    <w:rsid w:val="00647A1B"/>
    <w:rsid w:val="00654173"/>
    <w:rsid w:val="00655C65"/>
    <w:rsid w:val="00655F6D"/>
    <w:rsid w:val="00662411"/>
    <w:rsid w:val="0066393F"/>
    <w:rsid w:val="006649AB"/>
    <w:rsid w:val="00665858"/>
    <w:rsid w:val="00666969"/>
    <w:rsid w:val="006707CA"/>
    <w:rsid w:val="00673279"/>
    <w:rsid w:val="00673A92"/>
    <w:rsid w:val="00680769"/>
    <w:rsid w:val="006837C1"/>
    <w:rsid w:val="00684759"/>
    <w:rsid w:val="0068582E"/>
    <w:rsid w:val="00686667"/>
    <w:rsid w:val="00686927"/>
    <w:rsid w:val="0069028A"/>
    <w:rsid w:val="006976B6"/>
    <w:rsid w:val="006A0D4C"/>
    <w:rsid w:val="006A1B1C"/>
    <w:rsid w:val="006A338D"/>
    <w:rsid w:val="006B5CAB"/>
    <w:rsid w:val="006C230D"/>
    <w:rsid w:val="006C34F8"/>
    <w:rsid w:val="006C3EA2"/>
    <w:rsid w:val="006D10A2"/>
    <w:rsid w:val="006D716B"/>
    <w:rsid w:val="006E46E8"/>
    <w:rsid w:val="006E601F"/>
    <w:rsid w:val="007004A2"/>
    <w:rsid w:val="00703D9D"/>
    <w:rsid w:val="007044F5"/>
    <w:rsid w:val="00704AA7"/>
    <w:rsid w:val="00714101"/>
    <w:rsid w:val="0071667B"/>
    <w:rsid w:val="00720427"/>
    <w:rsid w:val="007205BF"/>
    <w:rsid w:val="0072648C"/>
    <w:rsid w:val="00731B76"/>
    <w:rsid w:val="007356C7"/>
    <w:rsid w:val="007370B1"/>
    <w:rsid w:val="0074120F"/>
    <w:rsid w:val="00741F09"/>
    <w:rsid w:val="007429D7"/>
    <w:rsid w:val="00747F1E"/>
    <w:rsid w:val="00752973"/>
    <w:rsid w:val="00752BCB"/>
    <w:rsid w:val="0076126A"/>
    <w:rsid w:val="0076239C"/>
    <w:rsid w:val="007645FC"/>
    <w:rsid w:val="00765D07"/>
    <w:rsid w:val="0077220C"/>
    <w:rsid w:val="00773250"/>
    <w:rsid w:val="007777DD"/>
    <w:rsid w:val="0078026B"/>
    <w:rsid w:val="0078342C"/>
    <w:rsid w:val="007874AB"/>
    <w:rsid w:val="00792501"/>
    <w:rsid w:val="007A5BF9"/>
    <w:rsid w:val="007A75D4"/>
    <w:rsid w:val="007C3308"/>
    <w:rsid w:val="007C423B"/>
    <w:rsid w:val="007C6B25"/>
    <w:rsid w:val="007C79B2"/>
    <w:rsid w:val="007D0818"/>
    <w:rsid w:val="007D35DA"/>
    <w:rsid w:val="007D45AE"/>
    <w:rsid w:val="007D5ED3"/>
    <w:rsid w:val="007D6AAA"/>
    <w:rsid w:val="007E0726"/>
    <w:rsid w:val="007F1418"/>
    <w:rsid w:val="007F1B36"/>
    <w:rsid w:val="007F3845"/>
    <w:rsid w:val="007F5B8D"/>
    <w:rsid w:val="007F7286"/>
    <w:rsid w:val="007F7B03"/>
    <w:rsid w:val="00801A19"/>
    <w:rsid w:val="0080265C"/>
    <w:rsid w:val="00803369"/>
    <w:rsid w:val="00806805"/>
    <w:rsid w:val="00813F5E"/>
    <w:rsid w:val="008153EA"/>
    <w:rsid w:val="00823954"/>
    <w:rsid w:val="0082521D"/>
    <w:rsid w:val="008278B5"/>
    <w:rsid w:val="00830337"/>
    <w:rsid w:val="00830B53"/>
    <w:rsid w:val="0083178E"/>
    <w:rsid w:val="00834BA8"/>
    <w:rsid w:val="00841C40"/>
    <w:rsid w:val="008433D6"/>
    <w:rsid w:val="00844EA8"/>
    <w:rsid w:val="00847433"/>
    <w:rsid w:val="00861B2B"/>
    <w:rsid w:val="00863348"/>
    <w:rsid w:val="00866302"/>
    <w:rsid w:val="008743A4"/>
    <w:rsid w:val="00874931"/>
    <w:rsid w:val="00877DF9"/>
    <w:rsid w:val="008813C6"/>
    <w:rsid w:val="0088286C"/>
    <w:rsid w:val="00890D3B"/>
    <w:rsid w:val="00892734"/>
    <w:rsid w:val="0089524C"/>
    <w:rsid w:val="008A1ECF"/>
    <w:rsid w:val="008A4EA5"/>
    <w:rsid w:val="008B23BC"/>
    <w:rsid w:val="008B4907"/>
    <w:rsid w:val="008C3BD6"/>
    <w:rsid w:val="008C6F78"/>
    <w:rsid w:val="008D0C18"/>
    <w:rsid w:val="008D2D9E"/>
    <w:rsid w:val="008D401E"/>
    <w:rsid w:val="008D48A3"/>
    <w:rsid w:val="008D6249"/>
    <w:rsid w:val="008D6265"/>
    <w:rsid w:val="008E058A"/>
    <w:rsid w:val="008E3C9C"/>
    <w:rsid w:val="008E4EC5"/>
    <w:rsid w:val="008E5CD0"/>
    <w:rsid w:val="008F588F"/>
    <w:rsid w:val="008F6EDD"/>
    <w:rsid w:val="009070C7"/>
    <w:rsid w:val="00912720"/>
    <w:rsid w:val="00912CC9"/>
    <w:rsid w:val="00914E86"/>
    <w:rsid w:val="00927C9A"/>
    <w:rsid w:val="00931004"/>
    <w:rsid w:val="009319BE"/>
    <w:rsid w:val="00935AD5"/>
    <w:rsid w:val="00942D80"/>
    <w:rsid w:val="009513B8"/>
    <w:rsid w:val="00951DC7"/>
    <w:rsid w:val="0096130B"/>
    <w:rsid w:val="00961B66"/>
    <w:rsid w:val="009630EA"/>
    <w:rsid w:val="00966245"/>
    <w:rsid w:val="009676AF"/>
    <w:rsid w:val="00970836"/>
    <w:rsid w:val="00976CD2"/>
    <w:rsid w:val="009848CB"/>
    <w:rsid w:val="0099130A"/>
    <w:rsid w:val="00996626"/>
    <w:rsid w:val="009A603B"/>
    <w:rsid w:val="009B503D"/>
    <w:rsid w:val="009B5395"/>
    <w:rsid w:val="009B760B"/>
    <w:rsid w:val="009C4532"/>
    <w:rsid w:val="009C4C71"/>
    <w:rsid w:val="009C5955"/>
    <w:rsid w:val="009C5FB0"/>
    <w:rsid w:val="009D3391"/>
    <w:rsid w:val="009D4A46"/>
    <w:rsid w:val="009E09F6"/>
    <w:rsid w:val="009E1B73"/>
    <w:rsid w:val="009F75E9"/>
    <w:rsid w:val="009F7BE8"/>
    <w:rsid w:val="00A017A1"/>
    <w:rsid w:val="00A03376"/>
    <w:rsid w:val="00A03EA7"/>
    <w:rsid w:val="00A07A9B"/>
    <w:rsid w:val="00A07FDC"/>
    <w:rsid w:val="00A13F33"/>
    <w:rsid w:val="00A1671A"/>
    <w:rsid w:val="00A17BDB"/>
    <w:rsid w:val="00A2528F"/>
    <w:rsid w:val="00A2657D"/>
    <w:rsid w:val="00A32DFE"/>
    <w:rsid w:val="00A35510"/>
    <w:rsid w:val="00A363DB"/>
    <w:rsid w:val="00A36E68"/>
    <w:rsid w:val="00A42FB9"/>
    <w:rsid w:val="00A4710B"/>
    <w:rsid w:val="00A50D09"/>
    <w:rsid w:val="00A636EF"/>
    <w:rsid w:val="00A658EE"/>
    <w:rsid w:val="00A701B0"/>
    <w:rsid w:val="00A718D9"/>
    <w:rsid w:val="00A72419"/>
    <w:rsid w:val="00A752E1"/>
    <w:rsid w:val="00A82D74"/>
    <w:rsid w:val="00A8619B"/>
    <w:rsid w:val="00AA2EF7"/>
    <w:rsid w:val="00AA74BC"/>
    <w:rsid w:val="00AA7802"/>
    <w:rsid w:val="00AB48F0"/>
    <w:rsid w:val="00AB62BA"/>
    <w:rsid w:val="00AC3C0F"/>
    <w:rsid w:val="00AC49FD"/>
    <w:rsid w:val="00AC552B"/>
    <w:rsid w:val="00AD168B"/>
    <w:rsid w:val="00AD26C0"/>
    <w:rsid w:val="00AE3E83"/>
    <w:rsid w:val="00AF123F"/>
    <w:rsid w:val="00B00D8F"/>
    <w:rsid w:val="00B01CA8"/>
    <w:rsid w:val="00B04DF0"/>
    <w:rsid w:val="00B0554F"/>
    <w:rsid w:val="00B1019D"/>
    <w:rsid w:val="00B13F47"/>
    <w:rsid w:val="00B15FDE"/>
    <w:rsid w:val="00B16550"/>
    <w:rsid w:val="00B16B13"/>
    <w:rsid w:val="00B17576"/>
    <w:rsid w:val="00B214E1"/>
    <w:rsid w:val="00B3079B"/>
    <w:rsid w:val="00B32FC2"/>
    <w:rsid w:val="00B3388B"/>
    <w:rsid w:val="00B35A3B"/>
    <w:rsid w:val="00B36443"/>
    <w:rsid w:val="00B425A3"/>
    <w:rsid w:val="00B42D4C"/>
    <w:rsid w:val="00B46C7D"/>
    <w:rsid w:val="00B52CAF"/>
    <w:rsid w:val="00B53CB0"/>
    <w:rsid w:val="00B564F3"/>
    <w:rsid w:val="00B570CF"/>
    <w:rsid w:val="00B61E23"/>
    <w:rsid w:val="00B66924"/>
    <w:rsid w:val="00B672EA"/>
    <w:rsid w:val="00B71675"/>
    <w:rsid w:val="00B74AD6"/>
    <w:rsid w:val="00B75DE1"/>
    <w:rsid w:val="00B76224"/>
    <w:rsid w:val="00B819A5"/>
    <w:rsid w:val="00B81C60"/>
    <w:rsid w:val="00B84655"/>
    <w:rsid w:val="00B87EFF"/>
    <w:rsid w:val="00B87F88"/>
    <w:rsid w:val="00B90872"/>
    <w:rsid w:val="00B94D1C"/>
    <w:rsid w:val="00B97EC7"/>
    <w:rsid w:val="00BB030A"/>
    <w:rsid w:val="00BB0FB8"/>
    <w:rsid w:val="00BC1F6A"/>
    <w:rsid w:val="00BC2FC3"/>
    <w:rsid w:val="00BC57DB"/>
    <w:rsid w:val="00BC69AA"/>
    <w:rsid w:val="00BD0040"/>
    <w:rsid w:val="00BD13B4"/>
    <w:rsid w:val="00BD2D79"/>
    <w:rsid w:val="00BD39BE"/>
    <w:rsid w:val="00BE5E9F"/>
    <w:rsid w:val="00BE73F6"/>
    <w:rsid w:val="00BF0766"/>
    <w:rsid w:val="00BF5250"/>
    <w:rsid w:val="00BF5DE5"/>
    <w:rsid w:val="00C03C26"/>
    <w:rsid w:val="00C23177"/>
    <w:rsid w:val="00C2636B"/>
    <w:rsid w:val="00C42D5C"/>
    <w:rsid w:val="00C526FE"/>
    <w:rsid w:val="00C52A6D"/>
    <w:rsid w:val="00C57A44"/>
    <w:rsid w:val="00C60944"/>
    <w:rsid w:val="00C6180B"/>
    <w:rsid w:val="00C6284C"/>
    <w:rsid w:val="00C713FD"/>
    <w:rsid w:val="00C73D0E"/>
    <w:rsid w:val="00C76A02"/>
    <w:rsid w:val="00C803E9"/>
    <w:rsid w:val="00C81CF1"/>
    <w:rsid w:val="00C8409D"/>
    <w:rsid w:val="00C8576B"/>
    <w:rsid w:val="00C90708"/>
    <w:rsid w:val="00C925A2"/>
    <w:rsid w:val="00C93A7B"/>
    <w:rsid w:val="00C94AE4"/>
    <w:rsid w:val="00CA01E8"/>
    <w:rsid w:val="00CA6C7C"/>
    <w:rsid w:val="00CB0DA3"/>
    <w:rsid w:val="00CC4529"/>
    <w:rsid w:val="00CC4AC7"/>
    <w:rsid w:val="00CD3F60"/>
    <w:rsid w:val="00CD58F3"/>
    <w:rsid w:val="00CE02A1"/>
    <w:rsid w:val="00CE337B"/>
    <w:rsid w:val="00CE4097"/>
    <w:rsid w:val="00CE4D17"/>
    <w:rsid w:val="00CE4EAB"/>
    <w:rsid w:val="00CF14CE"/>
    <w:rsid w:val="00CF4351"/>
    <w:rsid w:val="00D159C0"/>
    <w:rsid w:val="00D16C05"/>
    <w:rsid w:val="00D219F0"/>
    <w:rsid w:val="00D22523"/>
    <w:rsid w:val="00D24C0C"/>
    <w:rsid w:val="00D26702"/>
    <w:rsid w:val="00D273DB"/>
    <w:rsid w:val="00D30B39"/>
    <w:rsid w:val="00D35741"/>
    <w:rsid w:val="00D36614"/>
    <w:rsid w:val="00D37422"/>
    <w:rsid w:val="00D45E8D"/>
    <w:rsid w:val="00D50306"/>
    <w:rsid w:val="00D56C16"/>
    <w:rsid w:val="00D63390"/>
    <w:rsid w:val="00D639FE"/>
    <w:rsid w:val="00D7434B"/>
    <w:rsid w:val="00D743C9"/>
    <w:rsid w:val="00D83277"/>
    <w:rsid w:val="00D90805"/>
    <w:rsid w:val="00DA3130"/>
    <w:rsid w:val="00DA468E"/>
    <w:rsid w:val="00DB133C"/>
    <w:rsid w:val="00DB1482"/>
    <w:rsid w:val="00DB27B6"/>
    <w:rsid w:val="00DB5A07"/>
    <w:rsid w:val="00DC0BE0"/>
    <w:rsid w:val="00DC3A3A"/>
    <w:rsid w:val="00DD2E84"/>
    <w:rsid w:val="00DD4B1E"/>
    <w:rsid w:val="00DD69C0"/>
    <w:rsid w:val="00DE0402"/>
    <w:rsid w:val="00DE1CB7"/>
    <w:rsid w:val="00E01C2C"/>
    <w:rsid w:val="00E021E4"/>
    <w:rsid w:val="00E05C45"/>
    <w:rsid w:val="00E072B2"/>
    <w:rsid w:val="00E16E63"/>
    <w:rsid w:val="00E23AB8"/>
    <w:rsid w:val="00E44720"/>
    <w:rsid w:val="00E45F22"/>
    <w:rsid w:val="00E46031"/>
    <w:rsid w:val="00E46467"/>
    <w:rsid w:val="00E47F8B"/>
    <w:rsid w:val="00E61C28"/>
    <w:rsid w:val="00E6282A"/>
    <w:rsid w:val="00E62FDF"/>
    <w:rsid w:val="00E70CD0"/>
    <w:rsid w:val="00E70E95"/>
    <w:rsid w:val="00E72E3A"/>
    <w:rsid w:val="00E74385"/>
    <w:rsid w:val="00E80542"/>
    <w:rsid w:val="00E80E22"/>
    <w:rsid w:val="00E81316"/>
    <w:rsid w:val="00E81470"/>
    <w:rsid w:val="00E844FE"/>
    <w:rsid w:val="00E850E3"/>
    <w:rsid w:val="00E854D1"/>
    <w:rsid w:val="00E871FB"/>
    <w:rsid w:val="00E91499"/>
    <w:rsid w:val="00E93D84"/>
    <w:rsid w:val="00E96EF0"/>
    <w:rsid w:val="00E97EFD"/>
    <w:rsid w:val="00EA5513"/>
    <w:rsid w:val="00EB0C3B"/>
    <w:rsid w:val="00EB14CE"/>
    <w:rsid w:val="00EC3D4D"/>
    <w:rsid w:val="00EC7C65"/>
    <w:rsid w:val="00EE0FC3"/>
    <w:rsid w:val="00EE6DFC"/>
    <w:rsid w:val="00EF05FD"/>
    <w:rsid w:val="00F01677"/>
    <w:rsid w:val="00F02AEF"/>
    <w:rsid w:val="00F21EE6"/>
    <w:rsid w:val="00F21FA3"/>
    <w:rsid w:val="00F23E59"/>
    <w:rsid w:val="00F24CA3"/>
    <w:rsid w:val="00F30E5E"/>
    <w:rsid w:val="00F31F36"/>
    <w:rsid w:val="00F342F3"/>
    <w:rsid w:val="00F46B2F"/>
    <w:rsid w:val="00F5448B"/>
    <w:rsid w:val="00F772C7"/>
    <w:rsid w:val="00F827BD"/>
    <w:rsid w:val="00F828A3"/>
    <w:rsid w:val="00F8531C"/>
    <w:rsid w:val="00F8658F"/>
    <w:rsid w:val="00F8733C"/>
    <w:rsid w:val="00F91D02"/>
    <w:rsid w:val="00F928C0"/>
    <w:rsid w:val="00F93602"/>
    <w:rsid w:val="00F93DF2"/>
    <w:rsid w:val="00F97D7A"/>
    <w:rsid w:val="00FA149C"/>
    <w:rsid w:val="00FA58BE"/>
    <w:rsid w:val="00FA6EAD"/>
    <w:rsid w:val="00FB196F"/>
    <w:rsid w:val="00FB367A"/>
    <w:rsid w:val="00FC2B25"/>
    <w:rsid w:val="00FC5335"/>
    <w:rsid w:val="00FC6902"/>
    <w:rsid w:val="00FD253B"/>
    <w:rsid w:val="00FD4969"/>
    <w:rsid w:val="00FD5B14"/>
    <w:rsid w:val="00FF443D"/>
    <w:rsid w:val="0A01E8C3"/>
    <w:rsid w:val="0C270A3D"/>
    <w:rsid w:val="2A676BC8"/>
    <w:rsid w:val="5DBF31C1"/>
    <w:rsid w:val="711F1F4F"/>
    <w:rsid w:val="7F77C1FE"/>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030F7"/>
  <w15:docId w15:val="{EC1594AD-E0F9-43F7-A55B-81C6BE5C1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017A1"/>
  </w:style>
  <w:style w:type="paragraph" w:styleId="Nadpis1">
    <w:name w:val="heading 1"/>
    <w:aliases w:val="h1,H1,Attribute Heading 1,Kapitola,Nadpis 11"/>
    <w:basedOn w:val="Normlny"/>
    <w:next w:val="Normlny"/>
    <w:link w:val="Nadpis1Char"/>
    <w:uiPriority w:val="99"/>
    <w:qFormat/>
    <w:rsid w:val="007874AB"/>
    <w:pPr>
      <w:keepNext/>
      <w:keepLines/>
      <w:overflowPunct w:val="0"/>
      <w:autoSpaceDE w:val="0"/>
      <w:autoSpaceDN w:val="0"/>
      <w:adjustRightInd w:val="0"/>
      <w:spacing w:before="240" w:after="0" w:line="280" w:lineRule="atLeast"/>
      <w:jc w:val="both"/>
      <w:textAlignment w:val="baseline"/>
      <w:outlineLvl w:val="0"/>
    </w:pPr>
    <w:rPr>
      <w:rFonts w:ascii="Verdana" w:eastAsiaTheme="majorEastAsia" w:hAnsi="Verdana" w:cstheme="majorBidi"/>
      <w:color w:val="0067AC"/>
      <w:sz w:val="32"/>
      <w:szCs w:val="32"/>
    </w:rPr>
  </w:style>
  <w:style w:type="paragraph" w:styleId="Nadpis2">
    <w:name w:val="heading 2"/>
    <w:basedOn w:val="Normlny"/>
    <w:next w:val="Normlny"/>
    <w:link w:val="Nadpis2Char"/>
    <w:uiPriority w:val="9"/>
    <w:unhideWhenUsed/>
    <w:qFormat/>
    <w:rsid w:val="00A718D9"/>
    <w:pPr>
      <w:keepNext/>
      <w:keepLines/>
      <w:numPr>
        <w:numId w:val="35"/>
      </w:numPr>
      <w:spacing w:before="80" w:after="0"/>
      <w:jc w:val="both"/>
      <w:outlineLvl w:val="1"/>
    </w:pPr>
    <w:rPr>
      <w:rFonts w:asciiTheme="majorHAnsi" w:eastAsiaTheme="majorEastAsia" w:hAnsiTheme="majorHAnsi" w:cstheme="majorBidi"/>
      <w:b/>
      <w:color w:val="000000" w:themeColor="text1"/>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Odsek,List Paragraph1,body,Odsek zoznamu2,Odsek zoznamu1,ODRAZKY PRVA UROVEN,bullet,Bullet Number,lp1,lp11,List Paragraph11,Use Case List Paragraph,Bulleted Text,Bullet List,List Paragraph2,Bullet edison,List Paragraph3,List Paragraph4,b1"/>
    <w:basedOn w:val="Normlny"/>
    <w:link w:val="OdsekzoznamuChar"/>
    <w:uiPriority w:val="34"/>
    <w:qFormat/>
    <w:rsid w:val="00A017A1"/>
    <w:pPr>
      <w:ind w:left="720"/>
      <w:contextualSpacing/>
    </w:pPr>
  </w:style>
  <w:style w:type="character" w:styleId="slostrany">
    <w:name w:val="page number"/>
    <w:rsid w:val="00A017A1"/>
    <w:rPr>
      <w:rFonts w:ascii="Arial" w:hAnsi="Arial"/>
      <w:sz w:val="12"/>
    </w:rPr>
  </w:style>
  <w:style w:type="paragraph" w:styleId="Hlavika">
    <w:name w:val="header"/>
    <w:basedOn w:val="Normlny"/>
    <w:link w:val="HlavikaChar"/>
    <w:uiPriority w:val="99"/>
    <w:rsid w:val="00A017A1"/>
    <w:pPr>
      <w:tabs>
        <w:tab w:val="center" w:pos="4536"/>
        <w:tab w:val="right" w:pos="9072"/>
      </w:tabs>
      <w:spacing w:before="60" w:after="60" w:line="240" w:lineRule="auto"/>
    </w:pPr>
    <w:rPr>
      <w:rFonts w:ascii="Arial" w:eastAsia="Times New Roman" w:hAnsi="Arial" w:cs="Times New Roman"/>
      <w:sz w:val="20"/>
      <w:szCs w:val="24"/>
      <w:lang w:eastAsia="sk-SK"/>
    </w:rPr>
  </w:style>
  <w:style w:type="character" w:customStyle="1" w:styleId="HlavikaChar">
    <w:name w:val="Hlavička Char"/>
    <w:basedOn w:val="Predvolenpsmoodseku"/>
    <w:link w:val="Hlavika"/>
    <w:uiPriority w:val="99"/>
    <w:rsid w:val="00A017A1"/>
    <w:rPr>
      <w:rFonts w:ascii="Arial" w:eastAsia="Times New Roman" w:hAnsi="Arial" w:cs="Times New Roman"/>
      <w:sz w:val="20"/>
      <w:szCs w:val="24"/>
      <w:lang w:eastAsia="sk-SK"/>
    </w:rPr>
  </w:style>
  <w:style w:type="paragraph" w:styleId="Normlnywebov">
    <w:name w:val="Normal (Web)"/>
    <w:basedOn w:val="Normlny"/>
    <w:uiPriority w:val="99"/>
    <w:rsid w:val="00A017A1"/>
    <w:pPr>
      <w:spacing w:before="150" w:after="75" w:line="225" w:lineRule="atLeast"/>
    </w:pPr>
    <w:rPr>
      <w:rFonts w:ascii="Arial Unicode MS" w:eastAsia="Arial Unicode MS" w:hAnsi="Arial Unicode MS" w:cs="Arial Unicode MS"/>
      <w:sz w:val="24"/>
      <w:szCs w:val="24"/>
      <w:lang w:val="en-US"/>
    </w:rPr>
  </w:style>
  <w:style w:type="character" w:styleId="Hypertextovprepojenie">
    <w:name w:val="Hyperlink"/>
    <w:uiPriority w:val="99"/>
    <w:unhideWhenUsed/>
    <w:rsid w:val="00A017A1"/>
    <w:rPr>
      <w:color w:val="0000FF"/>
      <w:u w:val="single"/>
    </w:rPr>
  </w:style>
  <w:style w:type="character" w:customStyle="1" w:styleId="OdsekzoznamuChar">
    <w:name w:val="Odsek zoznamu Char"/>
    <w:aliases w:val="Odsek Char,List Paragraph1 Char,body Char,Odsek zoznamu2 Char,Odsek zoznamu1 Char,ODRAZKY PRVA UROVEN Char,bullet Char,Bullet Number Char,lp1 Char,lp11 Char,List Paragraph11 Char,Use Case List Paragraph Char,Bulleted Text Char,b1 Char"/>
    <w:basedOn w:val="Predvolenpsmoodseku"/>
    <w:link w:val="Odsekzoznamu"/>
    <w:uiPriority w:val="34"/>
    <w:qFormat/>
    <w:locked/>
    <w:rsid w:val="00A017A1"/>
  </w:style>
  <w:style w:type="paragraph" w:styleId="Textbubliny">
    <w:name w:val="Balloon Text"/>
    <w:basedOn w:val="Normlny"/>
    <w:link w:val="TextbublinyChar"/>
    <w:uiPriority w:val="99"/>
    <w:semiHidden/>
    <w:unhideWhenUsed/>
    <w:rsid w:val="00BF5DE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F5DE5"/>
    <w:rPr>
      <w:rFonts w:ascii="Segoe UI" w:hAnsi="Segoe UI" w:cs="Segoe UI"/>
      <w:sz w:val="18"/>
      <w:szCs w:val="18"/>
    </w:rPr>
  </w:style>
  <w:style w:type="character" w:styleId="Odkaznakomentr">
    <w:name w:val="annotation reference"/>
    <w:basedOn w:val="Predvolenpsmoodseku"/>
    <w:semiHidden/>
    <w:unhideWhenUsed/>
    <w:rsid w:val="00553088"/>
    <w:rPr>
      <w:sz w:val="16"/>
      <w:szCs w:val="16"/>
    </w:rPr>
  </w:style>
  <w:style w:type="paragraph" w:styleId="Textkomentra">
    <w:name w:val="annotation text"/>
    <w:basedOn w:val="Normlny"/>
    <w:link w:val="TextkomentraChar"/>
    <w:unhideWhenUsed/>
    <w:pPr>
      <w:spacing w:line="240" w:lineRule="auto"/>
    </w:pPr>
    <w:rPr>
      <w:sz w:val="20"/>
      <w:szCs w:val="20"/>
    </w:rPr>
  </w:style>
  <w:style w:type="character" w:customStyle="1" w:styleId="TextkomentraChar">
    <w:name w:val="Text komentára Char"/>
    <w:basedOn w:val="Predvolenpsmoodseku"/>
    <w:link w:val="Textkomentra"/>
    <w:rsid w:val="00553088"/>
    <w:rPr>
      <w:sz w:val="20"/>
      <w:szCs w:val="20"/>
    </w:rPr>
  </w:style>
  <w:style w:type="paragraph" w:styleId="Pta">
    <w:name w:val="footer"/>
    <w:basedOn w:val="Normlny"/>
    <w:link w:val="PtaChar"/>
    <w:uiPriority w:val="99"/>
    <w:unhideWhenUsed/>
    <w:rsid w:val="006A1B1C"/>
    <w:pPr>
      <w:tabs>
        <w:tab w:val="center" w:pos="4536"/>
        <w:tab w:val="right" w:pos="9072"/>
      </w:tabs>
      <w:spacing w:after="0" w:line="240" w:lineRule="auto"/>
    </w:pPr>
  </w:style>
  <w:style w:type="character" w:customStyle="1" w:styleId="PtaChar">
    <w:name w:val="Päta Char"/>
    <w:basedOn w:val="Predvolenpsmoodseku"/>
    <w:link w:val="Pta"/>
    <w:uiPriority w:val="99"/>
    <w:rsid w:val="006A1B1C"/>
  </w:style>
  <w:style w:type="character" w:styleId="Nevyrieenzmienka">
    <w:name w:val="Unresolved Mention"/>
    <w:basedOn w:val="Predvolenpsmoodseku"/>
    <w:uiPriority w:val="99"/>
    <w:semiHidden/>
    <w:unhideWhenUsed/>
    <w:rsid w:val="00304089"/>
    <w:rPr>
      <w:color w:val="605E5C"/>
      <w:shd w:val="clear" w:color="auto" w:fill="E1DFDD"/>
    </w:rPr>
  </w:style>
  <w:style w:type="character" w:styleId="PouitHypertextovPrepojenie">
    <w:name w:val="FollowedHyperlink"/>
    <w:basedOn w:val="Predvolenpsmoodseku"/>
    <w:uiPriority w:val="99"/>
    <w:semiHidden/>
    <w:unhideWhenUsed/>
    <w:rsid w:val="00123C96"/>
    <w:rPr>
      <w:color w:val="800080" w:themeColor="followedHyperlink"/>
      <w:u w:val="single"/>
    </w:rPr>
  </w:style>
  <w:style w:type="character" w:customStyle="1" w:styleId="Nadpis1Char">
    <w:name w:val="Nadpis 1 Char"/>
    <w:aliases w:val="h1 Char,H1 Char,Attribute Heading 1 Char,Kapitola Char,Nadpis 11 Char"/>
    <w:basedOn w:val="Predvolenpsmoodseku"/>
    <w:link w:val="Nadpis1"/>
    <w:uiPriority w:val="99"/>
    <w:rsid w:val="007874AB"/>
    <w:rPr>
      <w:rFonts w:ascii="Verdana" w:eastAsiaTheme="majorEastAsia" w:hAnsi="Verdana" w:cstheme="majorBidi"/>
      <w:color w:val="0067AC"/>
      <w:sz w:val="32"/>
      <w:szCs w:val="32"/>
    </w:rPr>
  </w:style>
  <w:style w:type="paragraph" w:styleId="Revzia">
    <w:name w:val="Revision"/>
    <w:hidden/>
    <w:uiPriority w:val="99"/>
    <w:semiHidden/>
    <w:rsid w:val="008D401E"/>
    <w:pPr>
      <w:spacing w:after="0" w:line="240" w:lineRule="auto"/>
    </w:pPr>
  </w:style>
  <w:style w:type="character" w:customStyle="1" w:styleId="Nadpis2Char">
    <w:name w:val="Nadpis 2 Char"/>
    <w:basedOn w:val="Predvolenpsmoodseku"/>
    <w:link w:val="Nadpis2"/>
    <w:uiPriority w:val="9"/>
    <w:rsid w:val="00A718D9"/>
    <w:rPr>
      <w:rFonts w:asciiTheme="majorHAnsi" w:eastAsiaTheme="majorEastAsia" w:hAnsiTheme="majorHAnsi" w:cstheme="majorBidi"/>
      <w:b/>
      <w:color w:val="000000" w:themeColor="text1"/>
      <w:szCs w:val="26"/>
    </w:rPr>
  </w:style>
  <w:style w:type="table" w:styleId="Mriekatabuky">
    <w:name w:val="Table Grid"/>
    <w:basedOn w:val="Normlnatabuka"/>
    <w:uiPriority w:val="59"/>
    <w:rsid w:val="00DD2E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semiHidden/>
    <w:unhideWhenUsed/>
    <w:rsid w:val="009A603B"/>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9A603B"/>
    <w:rPr>
      <w:sz w:val="20"/>
      <w:szCs w:val="20"/>
    </w:rPr>
  </w:style>
  <w:style w:type="character" w:styleId="Odkaznapoznmkupodiarou">
    <w:name w:val="footnote reference"/>
    <w:basedOn w:val="Predvolenpsmoodseku"/>
    <w:uiPriority w:val="99"/>
    <w:semiHidden/>
    <w:unhideWhenUsed/>
    <w:rsid w:val="009A603B"/>
    <w:rPr>
      <w:vertAlign w:val="superscript"/>
    </w:rPr>
  </w:style>
  <w:style w:type="paragraph" w:customStyle="1" w:styleId="LAW-bod">
    <w:name w:val="LAW - bod"/>
    <w:basedOn w:val="Normlny"/>
    <w:rsid w:val="00C94AE4"/>
    <w:pPr>
      <w:spacing w:after="120" w:line="240" w:lineRule="auto"/>
      <w:jc w:val="both"/>
    </w:pPr>
    <w:rPr>
      <w:rFonts w:ascii="Tahoma" w:eastAsia="Times New Roman" w:hAnsi="Tahoma" w:cs="Tahoma"/>
      <w:sz w:val="20"/>
      <w:szCs w:val="20"/>
    </w:rPr>
  </w:style>
  <w:style w:type="character" w:customStyle="1" w:styleId="CommentReference">
    <w:name w:val="Comment Reference"/>
    <w:basedOn w:val="Predvolenpsmoodseku"/>
    <w:semiHidden/>
    <w:unhideWhenUsed/>
    <w:rsid w:val="00E72E3A"/>
    <w:rPr>
      <w:sz w:val="16"/>
      <w:szCs w:val="16"/>
    </w:rPr>
  </w:style>
  <w:style w:type="paragraph" w:customStyle="1" w:styleId="CommentText">
    <w:name w:val="Comment Text"/>
    <w:basedOn w:val="Normlny"/>
    <w:link w:val="CommentTextChar"/>
    <w:unhideWhenUsed/>
    <w:rsid w:val="00E72E3A"/>
    <w:pPr>
      <w:spacing w:line="240" w:lineRule="auto"/>
    </w:pPr>
    <w:rPr>
      <w:sz w:val="20"/>
      <w:szCs w:val="20"/>
    </w:rPr>
  </w:style>
  <w:style w:type="character" w:customStyle="1" w:styleId="CommentTextChar">
    <w:name w:val="Comment Text Char"/>
    <w:basedOn w:val="Predvolenpsmoodseku"/>
    <w:link w:val="CommentText"/>
    <w:rsid w:val="00E72E3A"/>
    <w:rPr>
      <w:sz w:val="20"/>
      <w:szCs w:val="20"/>
    </w:rPr>
  </w:style>
  <w:style w:type="paragraph" w:customStyle="1" w:styleId="CommentSubject">
    <w:name w:val="Comment Subject"/>
    <w:basedOn w:val="CommentText"/>
    <w:next w:val="CommentText"/>
    <w:link w:val="CommentSubjectChar"/>
    <w:uiPriority w:val="99"/>
    <w:semiHidden/>
    <w:unhideWhenUsed/>
    <w:rsid w:val="00E72E3A"/>
    <w:rPr>
      <w:b/>
      <w:bCs/>
    </w:rPr>
  </w:style>
  <w:style w:type="character" w:customStyle="1" w:styleId="CommentSubjectChar">
    <w:name w:val="Comment Subject Char"/>
    <w:basedOn w:val="CommentTextChar"/>
    <w:link w:val="CommentSubject"/>
    <w:uiPriority w:val="99"/>
    <w:semiHidden/>
    <w:rsid w:val="00E72E3A"/>
    <w:rPr>
      <w:b/>
      <w:bCs/>
      <w:sz w:val="20"/>
      <w:szCs w:val="20"/>
    </w:rPr>
  </w:style>
  <w:style w:type="paragraph" w:styleId="Predmetkomentra">
    <w:name w:val="annotation subject"/>
    <w:basedOn w:val="Textkomentra"/>
    <w:next w:val="Textkomentra"/>
    <w:link w:val="PredmetkomentraChar"/>
    <w:uiPriority w:val="99"/>
    <w:semiHidden/>
    <w:unhideWhenUsed/>
    <w:rsid w:val="00643442"/>
    <w:rPr>
      <w:b/>
      <w:bCs/>
    </w:rPr>
  </w:style>
  <w:style w:type="character" w:customStyle="1" w:styleId="PredmetkomentraChar">
    <w:name w:val="Predmet komentára Char"/>
    <w:basedOn w:val="TextkomentraChar"/>
    <w:link w:val="Predmetkomentra"/>
    <w:uiPriority w:val="99"/>
    <w:semiHidden/>
    <w:rsid w:val="006434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8541">
      <w:bodyDiv w:val="1"/>
      <w:marLeft w:val="0"/>
      <w:marRight w:val="0"/>
      <w:marTop w:val="0"/>
      <w:marBottom w:val="0"/>
      <w:divBdr>
        <w:top w:val="none" w:sz="0" w:space="0" w:color="auto"/>
        <w:left w:val="none" w:sz="0" w:space="0" w:color="auto"/>
        <w:bottom w:val="none" w:sz="0" w:space="0" w:color="auto"/>
        <w:right w:val="none" w:sz="0" w:space="0" w:color="auto"/>
      </w:divBdr>
    </w:div>
    <w:div w:id="269510164">
      <w:bodyDiv w:val="1"/>
      <w:marLeft w:val="0"/>
      <w:marRight w:val="0"/>
      <w:marTop w:val="0"/>
      <w:marBottom w:val="0"/>
      <w:divBdr>
        <w:top w:val="none" w:sz="0" w:space="0" w:color="auto"/>
        <w:left w:val="none" w:sz="0" w:space="0" w:color="auto"/>
        <w:bottom w:val="none" w:sz="0" w:space="0" w:color="auto"/>
        <w:right w:val="none" w:sz="0" w:space="0" w:color="auto"/>
      </w:divBdr>
    </w:div>
    <w:div w:id="348874729">
      <w:bodyDiv w:val="1"/>
      <w:marLeft w:val="0"/>
      <w:marRight w:val="0"/>
      <w:marTop w:val="0"/>
      <w:marBottom w:val="0"/>
      <w:divBdr>
        <w:top w:val="none" w:sz="0" w:space="0" w:color="auto"/>
        <w:left w:val="none" w:sz="0" w:space="0" w:color="auto"/>
        <w:bottom w:val="none" w:sz="0" w:space="0" w:color="auto"/>
        <w:right w:val="none" w:sz="0" w:space="0" w:color="auto"/>
      </w:divBdr>
    </w:div>
    <w:div w:id="364866797">
      <w:bodyDiv w:val="1"/>
      <w:marLeft w:val="0"/>
      <w:marRight w:val="0"/>
      <w:marTop w:val="0"/>
      <w:marBottom w:val="0"/>
      <w:divBdr>
        <w:top w:val="none" w:sz="0" w:space="0" w:color="auto"/>
        <w:left w:val="none" w:sz="0" w:space="0" w:color="auto"/>
        <w:bottom w:val="none" w:sz="0" w:space="0" w:color="auto"/>
        <w:right w:val="none" w:sz="0" w:space="0" w:color="auto"/>
      </w:divBdr>
      <w:divsChild>
        <w:div w:id="1408262061">
          <w:marLeft w:val="255"/>
          <w:marRight w:val="0"/>
          <w:marTop w:val="0"/>
          <w:marBottom w:val="0"/>
          <w:divBdr>
            <w:top w:val="none" w:sz="0" w:space="0" w:color="auto"/>
            <w:left w:val="none" w:sz="0" w:space="0" w:color="auto"/>
            <w:bottom w:val="none" w:sz="0" w:space="0" w:color="auto"/>
            <w:right w:val="none" w:sz="0" w:space="0" w:color="auto"/>
          </w:divBdr>
        </w:div>
      </w:divsChild>
    </w:div>
    <w:div w:id="1184708041">
      <w:bodyDiv w:val="1"/>
      <w:marLeft w:val="0"/>
      <w:marRight w:val="0"/>
      <w:marTop w:val="0"/>
      <w:marBottom w:val="0"/>
      <w:divBdr>
        <w:top w:val="none" w:sz="0" w:space="0" w:color="auto"/>
        <w:left w:val="none" w:sz="0" w:space="0" w:color="auto"/>
        <w:bottom w:val="none" w:sz="0" w:space="0" w:color="auto"/>
        <w:right w:val="none" w:sz="0" w:space="0" w:color="auto"/>
      </w:divBdr>
    </w:div>
    <w:div w:id="174892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vo.gov.sk/vyhladavanie/vyhladavanie-profilov/detail/8643"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os.hacko@nbs.s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isepvo.sk/videonavody/" TargetMode="External"/><Relationship Id="rId7" Type="http://schemas.openxmlformats.org/officeDocument/2006/relationships/hyperlink" Target="https://www.nbs.sk/sk/ochrana-osobnych-udajov" TargetMode="External"/><Relationship Id="rId2" Type="http://schemas.openxmlformats.org/officeDocument/2006/relationships/hyperlink" Target="https://www.isepvo.sk/dokumentacia/" TargetMode="External"/><Relationship Id="rId1" Type="http://schemas.openxmlformats.org/officeDocument/2006/relationships/hyperlink" Target="https://www.isepvo.sk" TargetMode="External"/><Relationship Id="rId6" Type="http://schemas.openxmlformats.org/officeDocument/2006/relationships/hyperlink" Target="https://www.uvo.gov.sk/udaje-o-hospodarskych-subjektoch-vedene-uradom/zoznam-hospodarskych-subjektov" TargetMode="External"/><Relationship Id="rId5" Type="http://schemas.openxmlformats.org/officeDocument/2006/relationships/hyperlink" Target="https://www.isepvo.sk/videonavody/" TargetMode="External"/><Relationship Id="rId4" Type="http://schemas.openxmlformats.org/officeDocument/2006/relationships/hyperlink" Target="https://www.isepvo.sk/dokumentaci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2D8FAD40A94C96BEEE5CF704069538"/>
        <w:category>
          <w:name w:val="Všeobecné"/>
          <w:gallery w:val="placeholder"/>
        </w:category>
        <w:types>
          <w:type w:val="bbPlcHdr"/>
        </w:types>
        <w:behaviors>
          <w:behavior w:val="content"/>
        </w:behaviors>
        <w:guid w:val="{3C5AEE56-8B19-4AF9-8D18-410687E5EF97}"/>
      </w:docPartPr>
      <w:docPartBody>
        <w:p w:rsidR="009070C7" w:rsidRDefault="009070C7" w:rsidP="009070C7">
          <w:pPr>
            <w:pStyle w:val="0D2D8FAD40A94C96BEEE5CF704069538"/>
          </w:pPr>
          <w:r w:rsidRPr="00E6086F">
            <w:rPr>
              <w:rStyle w:val="Zstupntext"/>
              <w:rFonts w:ascii="Cambria" w:hAnsi="Cambria"/>
              <w:sz w:val="20"/>
              <w:szCs w:val="20"/>
            </w:rPr>
            <w:t>vyberte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C7"/>
    <w:rsid w:val="00003E81"/>
    <w:rsid w:val="00015455"/>
    <w:rsid w:val="00077877"/>
    <w:rsid w:val="002073EA"/>
    <w:rsid w:val="002532DD"/>
    <w:rsid w:val="00272BE4"/>
    <w:rsid w:val="003462AB"/>
    <w:rsid w:val="00371524"/>
    <w:rsid w:val="00497C0F"/>
    <w:rsid w:val="0050404C"/>
    <w:rsid w:val="005E54DA"/>
    <w:rsid w:val="005E656B"/>
    <w:rsid w:val="00625473"/>
    <w:rsid w:val="00671854"/>
    <w:rsid w:val="006A0D4C"/>
    <w:rsid w:val="006A6FC1"/>
    <w:rsid w:val="006C34F8"/>
    <w:rsid w:val="0071667B"/>
    <w:rsid w:val="007C423B"/>
    <w:rsid w:val="007F1B36"/>
    <w:rsid w:val="008D27CC"/>
    <w:rsid w:val="008E3125"/>
    <w:rsid w:val="009070C7"/>
    <w:rsid w:val="00931004"/>
    <w:rsid w:val="00940FC0"/>
    <w:rsid w:val="00942D80"/>
    <w:rsid w:val="0096130B"/>
    <w:rsid w:val="009B503D"/>
    <w:rsid w:val="00AA74BC"/>
    <w:rsid w:val="00B01CA8"/>
    <w:rsid w:val="00B16550"/>
    <w:rsid w:val="00C00CC0"/>
    <w:rsid w:val="00C678EF"/>
    <w:rsid w:val="00CD0D57"/>
    <w:rsid w:val="00EA0994"/>
    <w:rsid w:val="00EA4F8B"/>
    <w:rsid w:val="00F31F36"/>
    <w:rsid w:val="00FD55C0"/>
    <w:rsid w:val="00FE69E0"/>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9070C7"/>
    <w:rPr>
      <w:color w:val="666666"/>
    </w:rPr>
  </w:style>
  <w:style w:type="paragraph" w:customStyle="1" w:styleId="0D2D8FAD40A94C96BEEE5CF704069538">
    <w:name w:val="0D2D8FAD40A94C96BEEE5CF704069538"/>
    <w:rsid w:val="009070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C92987AD835CA4C922939E845344605" ma:contentTypeVersion="3" ma:contentTypeDescription="Umožňuje vytvoriť nový dokument." ma:contentTypeScope="" ma:versionID="c9d6b609fcca58dbdadd56433a5324a8">
  <xsd:schema xmlns:xsd="http://www.w3.org/2001/XMLSchema" xmlns:xs="http://www.w3.org/2001/XMLSchema" xmlns:p="http://schemas.microsoft.com/office/2006/metadata/properties" xmlns:ns2="c29d9125-7184-44b9-a285-a5c6830f15ba" targetNamespace="http://schemas.microsoft.com/office/2006/metadata/properties" ma:root="true" ma:fieldsID="c334106d6d49c69025ff4e70e27bd715" ns2:_="">
    <xsd:import namespace="c29d9125-7184-44b9-a285-a5c6830f15ba"/>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9d9125-7184-44b9-a285-a5c6830f15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ADDFB-4640-4809-AD4F-3AC5E4AF35D9}">
  <ds:schemaRefs>
    <ds:schemaRef ds:uri="http://schemas.microsoft.com/sharepoint/v3/contenttype/forms"/>
  </ds:schemaRefs>
</ds:datastoreItem>
</file>

<file path=customXml/itemProps2.xml><?xml version="1.0" encoding="utf-8"?>
<ds:datastoreItem xmlns:ds="http://schemas.openxmlformats.org/officeDocument/2006/customXml" ds:itemID="{F4553080-B224-4101-B60D-E267E3225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9d9125-7184-44b9-a285-a5c6830f1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C3F54-A816-41B8-8CF4-41AC0A36D3B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DDC0B2D-4394-428A-818D-1577AF175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1897</TotalTime>
  <Pages>1</Pages>
  <Words>2973</Words>
  <Characters>16948</Characters>
  <Application>Microsoft Office Word</Application>
  <DocSecurity>0</DocSecurity>
  <Lines>141</Lines>
  <Paragraphs>39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Hačko Maroš</cp:lastModifiedBy>
  <cp:revision>3</cp:revision>
  <cp:lastPrinted>2018-12-28T01:51:00Z</cp:lastPrinted>
  <dcterms:created xsi:type="dcterms:W3CDTF">2025-05-16T00:13:00Z</dcterms:created>
  <dcterms:modified xsi:type="dcterms:W3CDTF">2026-09-02T08:25:00Z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0x010100CC92987AD835CA4C922939E845344605</vt:lpwstr>
  </property>
</Properties>
</file>