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006665" w14:textId="1A4DAC0A" w:rsidR="00F56B78" w:rsidRPr="00F56B78" w:rsidRDefault="00F56B78" w:rsidP="00F56B78">
      <w:pPr>
        <w:pStyle w:val="Zkladntext3"/>
        <w:jc w:val="center"/>
        <w:rPr>
          <w:b/>
          <w:sz w:val="28"/>
          <w:szCs w:val="28"/>
        </w:rPr>
      </w:pPr>
      <w:r w:rsidRPr="00F56B78">
        <w:rPr>
          <w:b/>
          <w:sz w:val="28"/>
          <w:szCs w:val="28"/>
        </w:rPr>
        <w:t>SÚŤAŽNÉ PODKLADY</w:t>
      </w:r>
    </w:p>
    <w:p w14:paraId="22651B64" w14:textId="77777777" w:rsidR="00F56B78" w:rsidRPr="00F56B78" w:rsidRDefault="00F56B78" w:rsidP="00F56B78">
      <w:pPr>
        <w:pStyle w:val="Zkladntext3"/>
        <w:jc w:val="center"/>
        <w:rPr>
          <w:b/>
          <w:sz w:val="24"/>
          <w:szCs w:val="24"/>
        </w:rPr>
      </w:pPr>
      <w:bookmarkStart w:id="0" w:name="nazov"/>
      <w:bookmarkEnd w:id="0"/>
      <w:r w:rsidRPr="00F56B78">
        <w:rPr>
          <w:b/>
          <w:sz w:val="24"/>
          <w:szCs w:val="24"/>
        </w:rPr>
        <w:t>(stavebné práce)</w:t>
      </w:r>
    </w:p>
    <w:p w14:paraId="4ECAD135" w14:textId="77777777" w:rsidR="00F56B78" w:rsidRPr="008F2D69" w:rsidRDefault="00F56B78" w:rsidP="00F56B78">
      <w:pPr>
        <w:pStyle w:val="Zkladntext3"/>
        <w:spacing w:after="0"/>
        <w:jc w:val="center"/>
        <w:rPr>
          <w:bCs/>
          <w:sz w:val="22"/>
          <w:szCs w:val="22"/>
        </w:rPr>
      </w:pPr>
      <w:r w:rsidRPr="008F2D69">
        <w:rPr>
          <w:bCs/>
          <w:sz w:val="22"/>
          <w:szCs w:val="22"/>
        </w:rPr>
        <w:t>Bežný postup pre podlimitné zákazky</w:t>
      </w:r>
    </w:p>
    <w:p w14:paraId="55C8B013" w14:textId="77777777" w:rsidR="00F56B78" w:rsidRDefault="00F56B78" w:rsidP="00F56B78">
      <w:pPr>
        <w:jc w:val="center"/>
        <w:rPr>
          <w:rFonts w:cs="Times New Roman"/>
          <w:bCs/>
          <w:szCs w:val="22"/>
        </w:rPr>
      </w:pPr>
      <w:r w:rsidRPr="00550C9E">
        <w:rPr>
          <w:rFonts w:cs="Times New Roman"/>
          <w:bCs/>
          <w:szCs w:val="22"/>
        </w:rPr>
        <w:t xml:space="preserve">podľa § 110 </w:t>
      </w:r>
      <w:r>
        <w:rPr>
          <w:rFonts w:cs="Times New Roman"/>
          <w:bCs/>
          <w:szCs w:val="22"/>
        </w:rPr>
        <w:t>Z</w:t>
      </w:r>
      <w:r w:rsidRPr="00550C9E">
        <w:rPr>
          <w:rFonts w:cs="Times New Roman"/>
          <w:bCs/>
          <w:szCs w:val="22"/>
        </w:rPr>
        <w:t xml:space="preserve">ákona číslo 343/2015 Z.z. </w:t>
      </w:r>
      <w:r>
        <w:rPr>
          <w:rFonts w:cs="Times New Roman"/>
          <w:bCs/>
          <w:szCs w:val="22"/>
        </w:rPr>
        <w:t xml:space="preserve">Zákona </w:t>
      </w:r>
      <w:r w:rsidRPr="00550C9E">
        <w:rPr>
          <w:rFonts w:cs="Times New Roman"/>
          <w:bCs/>
          <w:szCs w:val="22"/>
        </w:rPr>
        <w:t>o verejnom obstarávaní v znení neskorších predpisov</w:t>
      </w:r>
      <w:r>
        <w:rPr>
          <w:rFonts w:cs="Times New Roman"/>
          <w:bCs/>
          <w:szCs w:val="22"/>
        </w:rPr>
        <w:t xml:space="preserve"> </w:t>
      </w:r>
      <w:r w:rsidRPr="00550C9E">
        <w:rPr>
          <w:rFonts w:cs="Times New Roman"/>
          <w:bCs/>
          <w:szCs w:val="22"/>
        </w:rPr>
        <w:t>(ďalej len „Zákon o VO“)</w:t>
      </w:r>
    </w:p>
    <w:p w14:paraId="58AC4879" w14:textId="77777777" w:rsidR="00F56B78" w:rsidRPr="00F56B78" w:rsidRDefault="00F56B78" w:rsidP="00F56B78">
      <w:pPr>
        <w:jc w:val="center"/>
        <w:rPr>
          <w:rFonts w:cs="Times New Roman"/>
          <w:bCs/>
          <w:sz w:val="28"/>
          <w:szCs w:val="28"/>
        </w:rPr>
      </w:pPr>
    </w:p>
    <w:p w14:paraId="60F39BA9" w14:textId="77777777" w:rsidR="00F56B78" w:rsidRPr="00F56B78" w:rsidRDefault="00F56B78" w:rsidP="00F56B78">
      <w:pPr>
        <w:jc w:val="center"/>
        <w:rPr>
          <w:rFonts w:cs="Times New Roman"/>
          <w:b/>
          <w:sz w:val="28"/>
          <w:szCs w:val="28"/>
        </w:rPr>
      </w:pPr>
      <w:r w:rsidRPr="00F56B78">
        <w:rPr>
          <w:rFonts w:cs="Times New Roman"/>
          <w:b/>
          <w:sz w:val="28"/>
          <w:szCs w:val="28"/>
        </w:rPr>
        <w:t>Modernizácia vodných stavieb-Koruny hrádze</w:t>
      </w:r>
    </w:p>
    <w:p w14:paraId="668B2DE0" w14:textId="456EE0C1" w:rsidR="00F56B78" w:rsidRPr="00F56B78" w:rsidRDefault="00F56B78" w:rsidP="00F56B78">
      <w:pPr>
        <w:pStyle w:val="Zkladntext3"/>
        <w:rPr>
          <w:b/>
          <w:sz w:val="28"/>
          <w:szCs w:val="28"/>
        </w:rPr>
      </w:pPr>
    </w:p>
    <w:p w14:paraId="26247248" w14:textId="77777777" w:rsidR="00F56B78" w:rsidRPr="00F56B78" w:rsidRDefault="00F56B78" w:rsidP="00F56B78">
      <w:pPr>
        <w:pStyle w:val="Zkladntext3"/>
        <w:rPr>
          <w:b/>
          <w:sz w:val="20"/>
          <w:szCs w:val="20"/>
        </w:rPr>
      </w:pPr>
    </w:p>
    <w:tbl>
      <w:tblPr>
        <w:tblStyle w:val="Mriekatabuky"/>
        <w:tblW w:w="83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709"/>
        <w:gridCol w:w="3402"/>
      </w:tblGrid>
      <w:tr w:rsidR="00F56B78" w:rsidRPr="00F56B78" w14:paraId="5701F5B6" w14:textId="77777777" w:rsidTr="001A4988">
        <w:tc>
          <w:tcPr>
            <w:tcW w:w="4253" w:type="dxa"/>
          </w:tcPr>
          <w:p w14:paraId="5B671C77" w14:textId="77777777" w:rsidR="00F56B78" w:rsidRPr="00F56B78" w:rsidRDefault="00F56B78" w:rsidP="000B05B4">
            <w:pPr>
              <w:pStyle w:val="Zkladntext3"/>
              <w:jc w:val="both"/>
              <w:rPr>
                <w:sz w:val="20"/>
                <w:szCs w:val="20"/>
              </w:rPr>
            </w:pPr>
            <w:r w:rsidRPr="00F56B78">
              <w:rPr>
                <w:sz w:val="20"/>
                <w:szCs w:val="20"/>
              </w:rPr>
              <w:t>Osoba zodpovedná za súlad súťažných podkladov so Zákonom o VO (nákupca)</w:t>
            </w:r>
          </w:p>
          <w:p w14:paraId="1DBBF00D" w14:textId="77777777" w:rsidR="00F56B78" w:rsidRPr="00F56B78" w:rsidRDefault="00F56B78" w:rsidP="000B05B4">
            <w:pPr>
              <w:pStyle w:val="Zkladntext3"/>
              <w:jc w:val="both"/>
              <w:rPr>
                <w:sz w:val="20"/>
                <w:szCs w:val="20"/>
              </w:rPr>
            </w:pPr>
          </w:p>
          <w:p w14:paraId="4DF4EF00" w14:textId="77777777" w:rsidR="00F56B78" w:rsidRPr="00F56B78" w:rsidRDefault="00F56B78" w:rsidP="000B05B4">
            <w:pPr>
              <w:pStyle w:val="Zkladntext3"/>
              <w:jc w:val="both"/>
              <w:rPr>
                <w:sz w:val="20"/>
                <w:szCs w:val="20"/>
              </w:rPr>
            </w:pPr>
          </w:p>
        </w:tc>
        <w:tc>
          <w:tcPr>
            <w:tcW w:w="709" w:type="dxa"/>
          </w:tcPr>
          <w:p w14:paraId="4881A964" w14:textId="77777777" w:rsidR="00F56B78" w:rsidRPr="00F56B78" w:rsidRDefault="00F56B78" w:rsidP="000B05B4">
            <w:pPr>
              <w:pStyle w:val="Zkladntext3"/>
              <w:jc w:val="both"/>
              <w:rPr>
                <w:b/>
                <w:sz w:val="20"/>
                <w:szCs w:val="20"/>
              </w:rPr>
            </w:pPr>
          </w:p>
        </w:tc>
        <w:tc>
          <w:tcPr>
            <w:tcW w:w="3402" w:type="dxa"/>
            <w:tcBorders>
              <w:bottom w:val="single" w:sz="4" w:space="0" w:color="auto"/>
            </w:tcBorders>
          </w:tcPr>
          <w:p w14:paraId="314C4BBA" w14:textId="77777777" w:rsidR="00F56B78" w:rsidRPr="00F56B78" w:rsidRDefault="00F56B78" w:rsidP="000B05B4">
            <w:pPr>
              <w:pStyle w:val="Zkladntext3"/>
              <w:jc w:val="both"/>
              <w:rPr>
                <w:b/>
                <w:sz w:val="20"/>
                <w:szCs w:val="20"/>
              </w:rPr>
            </w:pPr>
          </w:p>
        </w:tc>
      </w:tr>
      <w:tr w:rsidR="00F56B78" w:rsidRPr="00F56B78" w14:paraId="1EE41DAE" w14:textId="77777777" w:rsidTr="001A4988">
        <w:tc>
          <w:tcPr>
            <w:tcW w:w="4253" w:type="dxa"/>
          </w:tcPr>
          <w:p w14:paraId="1E964D9D" w14:textId="77777777" w:rsidR="00F56B78" w:rsidRDefault="00F56B78" w:rsidP="000B05B4">
            <w:pPr>
              <w:pStyle w:val="Zkladntext3"/>
              <w:jc w:val="both"/>
              <w:rPr>
                <w:sz w:val="20"/>
                <w:szCs w:val="20"/>
              </w:rPr>
            </w:pPr>
          </w:p>
          <w:p w14:paraId="06FA5F39" w14:textId="77777777" w:rsidR="00894E59" w:rsidRDefault="00894E59" w:rsidP="000B05B4">
            <w:pPr>
              <w:pStyle w:val="Zkladntext3"/>
              <w:jc w:val="both"/>
              <w:rPr>
                <w:sz w:val="20"/>
                <w:szCs w:val="20"/>
              </w:rPr>
            </w:pPr>
          </w:p>
          <w:p w14:paraId="2B222895" w14:textId="77777777" w:rsidR="001A4988" w:rsidRPr="001A4988" w:rsidRDefault="001A4988" w:rsidP="001A4988">
            <w:pPr>
              <w:pStyle w:val="Zkladntext3"/>
              <w:rPr>
                <w:sz w:val="20"/>
                <w:szCs w:val="20"/>
              </w:rPr>
            </w:pPr>
            <w:r w:rsidRPr="001A4988">
              <w:rPr>
                <w:sz w:val="20"/>
                <w:szCs w:val="20"/>
              </w:rPr>
              <w:t>Osoba zodpovedná za návrh zmluvy</w:t>
            </w:r>
          </w:p>
          <w:p w14:paraId="587BB1FF" w14:textId="77777777" w:rsidR="001A4988" w:rsidRPr="00016C1E" w:rsidRDefault="001A4988" w:rsidP="001A4988">
            <w:pPr>
              <w:pStyle w:val="Zkladntext3"/>
              <w:jc w:val="both"/>
            </w:pPr>
          </w:p>
          <w:p w14:paraId="013C2A7A" w14:textId="77777777" w:rsidR="00894E59" w:rsidRPr="00F56B78" w:rsidRDefault="00894E59" w:rsidP="000B05B4">
            <w:pPr>
              <w:pStyle w:val="Zkladntext3"/>
              <w:jc w:val="both"/>
              <w:rPr>
                <w:sz w:val="20"/>
                <w:szCs w:val="20"/>
              </w:rPr>
            </w:pPr>
          </w:p>
        </w:tc>
        <w:tc>
          <w:tcPr>
            <w:tcW w:w="709" w:type="dxa"/>
          </w:tcPr>
          <w:p w14:paraId="7C36383F" w14:textId="77777777" w:rsidR="00F56B78" w:rsidRPr="00F56B78" w:rsidRDefault="00F56B78" w:rsidP="000B05B4">
            <w:pPr>
              <w:pStyle w:val="Zkladntext3"/>
              <w:rPr>
                <w:b/>
                <w:sz w:val="20"/>
                <w:szCs w:val="20"/>
              </w:rPr>
            </w:pPr>
          </w:p>
        </w:tc>
        <w:tc>
          <w:tcPr>
            <w:tcW w:w="3402" w:type="dxa"/>
            <w:tcBorders>
              <w:top w:val="single" w:sz="4" w:space="0" w:color="auto"/>
              <w:bottom w:val="single" w:sz="4" w:space="0" w:color="auto"/>
            </w:tcBorders>
          </w:tcPr>
          <w:p w14:paraId="4718D65A" w14:textId="01479C88" w:rsidR="00F56B78" w:rsidRPr="00F56B78" w:rsidRDefault="00F56B78" w:rsidP="000B05B4">
            <w:pPr>
              <w:pStyle w:val="Zkladntext3"/>
              <w:rPr>
                <w:b/>
                <w:sz w:val="20"/>
                <w:szCs w:val="20"/>
              </w:rPr>
            </w:pPr>
            <w:r w:rsidRPr="00F56B78">
              <w:rPr>
                <w:b/>
                <w:sz w:val="20"/>
                <w:szCs w:val="20"/>
              </w:rPr>
              <w:t xml:space="preserve">Mgr. </w:t>
            </w:r>
            <w:r w:rsidR="000A0CEB">
              <w:rPr>
                <w:b/>
                <w:sz w:val="20"/>
                <w:szCs w:val="20"/>
              </w:rPr>
              <w:t>Dominika Bohunická</w:t>
            </w:r>
          </w:p>
        </w:tc>
      </w:tr>
      <w:tr w:rsidR="003A5E06" w:rsidRPr="00F56B78" w14:paraId="5FA53CCE" w14:textId="77777777" w:rsidTr="001A4988">
        <w:tc>
          <w:tcPr>
            <w:tcW w:w="4253" w:type="dxa"/>
          </w:tcPr>
          <w:p w14:paraId="67E7340C" w14:textId="77777777" w:rsidR="003A5E06" w:rsidRDefault="003A5E06" w:rsidP="000B05B4">
            <w:pPr>
              <w:pStyle w:val="Zkladntext3"/>
              <w:jc w:val="both"/>
              <w:rPr>
                <w:sz w:val="20"/>
                <w:szCs w:val="20"/>
              </w:rPr>
            </w:pPr>
          </w:p>
        </w:tc>
        <w:tc>
          <w:tcPr>
            <w:tcW w:w="709" w:type="dxa"/>
          </w:tcPr>
          <w:p w14:paraId="2BC4A65F" w14:textId="77777777" w:rsidR="003A5E06" w:rsidRPr="00F56B78" w:rsidRDefault="003A5E06" w:rsidP="000B05B4">
            <w:pPr>
              <w:pStyle w:val="Zkladntext3"/>
              <w:rPr>
                <w:b/>
                <w:sz w:val="20"/>
                <w:szCs w:val="20"/>
              </w:rPr>
            </w:pPr>
          </w:p>
        </w:tc>
        <w:tc>
          <w:tcPr>
            <w:tcW w:w="3402" w:type="dxa"/>
            <w:tcBorders>
              <w:top w:val="single" w:sz="4" w:space="0" w:color="auto"/>
            </w:tcBorders>
          </w:tcPr>
          <w:p w14:paraId="322F6793" w14:textId="11E0899E" w:rsidR="003A5E06" w:rsidRPr="00F56B78" w:rsidRDefault="001A4988" w:rsidP="000B05B4">
            <w:pPr>
              <w:pStyle w:val="Zkladntext3"/>
              <w:rPr>
                <w:b/>
                <w:sz w:val="20"/>
                <w:szCs w:val="20"/>
              </w:rPr>
            </w:pPr>
            <w:r>
              <w:rPr>
                <w:b/>
                <w:sz w:val="20"/>
                <w:szCs w:val="20"/>
              </w:rPr>
              <w:t>JUDr. Lenka Géč</w:t>
            </w:r>
          </w:p>
        </w:tc>
      </w:tr>
      <w:tr w:rsidR="00F56B78" w:rsidRPr="00F56B78" w14:paraId="3471766C" w14:textId="77777777" w:rsidTr="001A4988">
        <w:tc>
          <w:tcPr>
            <w:tcW w:w="4253" w:type="dxa"/>
          </w:tcPr>
          <w:p w14:paraId="30534DAA" w14:textId="77777777" w:rsidR="00F56B78" w:rsidRPr="00F56B78" w:rsidRDefault="00F56B78" w:rsidP="000B05B4">
            <w:pPr>
              <w:pStyle w:val="Zkladntext3"/>
              <w:ind w:right="-45"/>
              <w:jc w:val="both"/>
              <w:rPr>
                <w:sz w:val="20"/>
                <w:szCs w:val="20"/>
              </w:rPr>
            </w:pPr>
            <w:r w:rsidRPr="00F56B78">
              <w:rPr>
                <w:sz w:val="20"/>
                <w:szCs w:val="20"/>
              </w:rPr>
              <w:t xml:space="preserve">Osoba zodpovedná za správne a úplné zadefinovanie opisu predmetu zákazky, požiadaviek na uchádzača a kritérií na vyhodnocovanie ponúk </w:t>
            </w:r>
          </w:p>
          <w:p w14:paraId="06D7481B" w14:textId="44FA16A6" w:rsidR="00F56B78" w:rsidRPr="00F56B78" w:rsidRDefault="00F56B78" w:rsidP="000B05B4">
            <w:pPr>
              <w:pStyle w:val="Zkladntext3"/>
              <w:ind w:right="-45"/>
              <w:jc w:val="both"/>
              <w:rPr>
                <w:sz w:val="20"/>
                <w:szCs w:val="20"/>
              </w:rPr>
            </w:pPr>
            <w:r w:rsidRPr="00F56B78">
              <w:rPr>
                <w:sz w:val="20"/>
                <w:szCs w:val="20"/>
              </w:rPr>
              <w:t>(garant zmluvy</w:t>
            </w:r>
            <w:r w:rsidR="00E91866">
              <w:rPr>
                <w:sz w:val="20"/>
                <w:szCs w:val="20"/>
              </w:rPr>
              <w:t>1</w:t>
            </w:r>
            <w:r w:rsidRPr="00F56B78">
              <w:rPr>
                <w:sz w:val="20"/>
                <w:szCs w:val="20"/>
              </w:rPr>
              <w:t>)</w:t>
            </w:r>
          </w:p>
        </w:tc>
        <w:tc>
          <w:tcPr>
            <w:tcW w:w="709" w:type="dxa"/>
          </w:tcPr>
          <w:p w14:paraId="0BF5E304" w14:textId="77777777" w:rsidR="00F56B78" w:rsidRPr="00F56B78" w:rsidRDefault="00F56B78" w:rsidP="000B05B4">
            <w:pPr>
              <w:pStyle w:val="Zkladntext3"/>
              <w:rPr>
                <w:b/>
                <w:sz w:val="20"/>
                <w:szCs w:val="20"/>
              </w:rPr>
            </w:pPr>
          </w:p>
        </w:tc>
        <w:tc>
          <w:tcPr>
            <w:tcW w:w="3402" w:type="dxa"/>
            <w:tcBorders>
              <w:bottom w:val="single" w:sz="4" w:space="0" w:color="auto"/>
            </w:tcBorders>
          </w:tcPr>
          <w:p w14:paraId="7312D48F" w14:textId="77777777" w:rsidR="00F56B78" w:rsidRPr="00F56B78" w:rsidRDefault="00F56B78" w:rsidP="000B05B4">
            <w:pPr>
              <w:pStyle w:val="Zkladntext3"/>
              <w:rPr>
                <w:b/>
                <w:sz w:val="20"/>
                <w:szCs w:val="20"/>
              </w:rPr>
            </w:pPr>
          </w:p>
        </w:tc>
      </w:tr>
      <w:tr w:rsidR="00F56B78" w:rsidRPr="00F56B78" w14:paraId="1015E551" w14:textId="77777777" w:rsidTr="001A4988">
        <w:tc>
          <w:tcPr>
            <w:tcW w:w="4253" w:type="dxa"/>
          </w:tcPr>
          <w:p w14:paraId="496FCFD8" w14:textId="77777777" w:rsidR="00F56B78" w:rsidRDefault="00F56B78" w:rsidP="000B05B4">
            <w:pPr>
              <w:pStyle w:val="Zkladntext3"/>
              <w:jc w:val="both"/>
              <w:rPr>
                <w:sz w:val="20"/>
                <w:szCs w:val="20"/>
              </w:rPr>
            </w:pPr>
          </w:p>
          <w:p w14:paraId="7FD8EC77" w14:textId="77777777" w:rsidR="00F56B78" w:rsidRPr="00F56B78" w:rsidRDefault="00F56B78" w:rsidP="000B05B4">
            <w:pPr>
              <w:pStyle w:val="Zkladntext3"/>
              <w:jc w:val="both"/>
              <w:rPr>
                <w:sz w:val="20"/>
                <w:szCs w:val="20"/>
              </w:rPr>
            </w:pPr>
          </w:p>
        </w:tc>
        <w:tc>
          <w:tcPr>
            <w:tcW w:w="709" w:type="dxa"/>
          </w:tcPr>
          <w:p w14:paraId="3FF48C43" w14:textId="77777777" w:rsidR="00F56B78" w:rsidRPr="00F56B78" w:rsidRDefault="00F56B78" w:rsidP="000B05B4">
            <w:pPr>
              <w:pStyle w:val="Zkladntext3"/>
              <w:rPr>
                <w:b/>
                <w:sz w:val="20"/>
                <w:szCs w:val="20"/>
              </w:rPr>
            </w:pPr>
          </w:p>
        </w:tc>
        <w:tc>
          <w:tcPr>
            <w:tcW w:w="3402" w:type="dxa"/>
            <w:tcBorders>
              <w:top w:val="single" w:sz="4" w:space="0" w:color="auto"/>
            </w:tcBorders>
          </w:tcPr>
          <w:p w14:paraId="23B5CA12" w14:textId="6FF0D226" w:rsidR="00F56B78" w:rsidRPr="00F56B78" w:rsidRDefault="000A0CEB" w:rsidP="000B05B4">
            <w:pPr>
              <w:pStyle w:val="Zkladntext3"/>
              <w:rPr>
                <w:b/>
                <w:sz w:val="20"/>
                <w:szCs w:val="20"/>
              </w:rPr>
            </w:pPr>
            <w:r>
              <w:rPr>
                <w:b/>
                <w:sz w:val="20"/>
                <w:szCs w:val="20"/>
              </w:rPr>
              <w:t>Ing. Miroslav Selecký</w:t>
            </w:r>
          </w:p>
        </w:tc>
      </w:tr>
      <w:tr w:rsidR="00F56B78" w:rsidRPr="00F56B78" w14:paraId="27C7E9E5" w14:textId="77777777" w:rsidTr="001A4988">
        <w:tc>
          <w:tcPr>
            <w:tcW w:w="4253" w:type="dxa"/>
          </w:tcPr>
          <w:p w14:paraId="79E7FC2E" w14:textId="77777777" w:rsidR="00F56B78" w:rsidRPr="00F56B78" w:rsidRDefault="00F56B78" w:rsidP="00F56B78">
            <w:pPr>
              <w:pStyle w:val="Zkladntext3"/>
              <w:ind w:right="-45"/>
              <w:jc w:val="both"/>
              <w:rPr>
                <w:sz w:val="20"/>
                <w:szCs w:val="20"/>
              </w:rPr>
            </w:pPr>
            <w:r w:rsidRPr="00F56B78">
              <w:rPr>
                <w:sz w:val="20"/>
                <w:szCs w:val="20"/>
              </w:rPr>
              <w:t xml:space="preserve">Osoba zodpovedná za správne a úplné zadefinovanie opisu predmetu zákazky, požiadaviek na uchádzača a kritérií na vyhodnocovanie ponúk </w:t>
            </w:r>
          </w:p>
          <w:p w14:paraId="4B514120" w14:textId="4943BF09" w:rsidR="00F56B78" w:rsidRPr="00F56B78" w:rsidRDefault="00F56B78" w:rsidP="00F56B78">
            <w:pPr>
              <w:pStyle w:val="Zkladntext3"/>
              <w:jc w:val="both"/>
              <w:rPr>
                <w:sz w:val="20"/>
                <w:szCs w:val="20"/>
              </w:rPr>
            </w:pPr>
            <w:r w:rsidRPr="00F56B78">
              <w:rPr>
                <w:sz w:val="20"/>
                <w:szCs w:val="20"/>
              </w:rPr>
              <w:t>(garant zmluvy</w:t>
            </w:r>
            <w:r w:rsidR="00E91866">
              <w:rPr>
                <w:sz w:val="20"/>
                <w:szCs w:val="20"/>
              </w:rPr>
              <w:t>2</w:t>
            </w:r>
            <w:r w:rsidRPr="00F56B78">
              <w:rPr>
                <w:sz w:val="20"/>
                <w:szCs w:val="20"/>
              </w:rPr>
              <w:t>)</w:t>
            </w:r>
          </w:p>
        </w:tc>
        <w:tc>
          <w:tcPr>
            <w:tcW w:w="709" w:type="dxa"/>
          </w:tcPr>
          <w:p w14:paraId="073C4D08" w14:textId="77777777" w:rsidR="00F56B78" w:rsidRPr="00F56B78" w:rsidRDefault="00F56B78" w:rsidP="00F56B78">
            <w:pPr>
              <w:pStyle w:val="Zkladntext3"/>
              <w:rPr>
                <w:b/>
                <w:sz w:val="20"/>
                <w:szCs w:val="20"/>
              </w:rPr>
            </w:pPr>
          </w:p>
        </w:tc>
        <w:tc>
          <w:tcPr>
            <w:tcW w:w="3402" w:type="dxa"/>
            <w:tcBorders>
              <w:bottom w:val="single" w:sz="4" w:space="0" w:color="auto"/>
            </w:tcBorders>
          </w:tcPr>
          <w:p w14:paraId="2F63EEAB" w14:textId="77777777" w:rsidR="00F56B78" w:rsidRPr="00F56B78" w:rsidRDefault="00F56B78" w:rsidP="00F56B78">
            <w:pPr>
              <w:pStyle w:val="Zkladntext3"/>
              <w:rPr>
                <w:b/>
                <w:sz w:val="20"/>
                <w:szCs w:val="20"/>
              </w:rPr>
            </w:pPr>
          </w:p>
        </w:tc>
      </w:tr>
      <w:tr w:rsidR="00F56B78" w:rsidRPr="00F56B78" w14:paraId="7CF70BA4" w14:textId="77777777" w:rsidTr="001A4988">
        <w:tc>
          <w:tcPr>
            <w:tcW w:w="4253" w:type="dxa"/>
          </w:tcPr>
          <w:p w14:paraId="550857AA" w14:textId="77777777" w:rsidR="00F56B78" w:rsidRDefault="00F56B78" w:rsidP="00F56B78">
            <w:pPr>
              <w:pStyle w:val="Zkladntext3"/>
              <w:jc w:val="both"/>
              <w:rPr>
                <w:sz w:val="20"/>
                <w:szCs w:val="20"/>
              </w:rPr>
            </w:pPr>
          </w:p>
          <w:p w14:paraId="34A4BAFD" w14:textId="77777777" w:rsidR="00F56B78" w:rsidRDefault="00F56B78" w:rsidP="00F56B78">
            <w:pPr>
              <w:pStyle w:val="Zkladntext3"/>
              <w:jc w:val="both"/>
              <w:rPr>
                <w:sz w:val="20"/>
                <w:szCs w:val="20"/>
              </w:rPr>
            </w:pPr>
          </w:p>
          <w:p w14:paraId="3B64AC84" w14:textId="77777777" w:rsidR="00ED0F67" w:rsidRPr="00F56B78" w:rsidRDefault="00ED0F67" w:rsidP="00F56B78">
            <w:pPr>
              <w:pStyle w:val="Zkladntext3"/>
              <w:jc w:val="both"/>
              <w:rPr>
                <w:sz w:val="20"/>
                <w:szCs w:val="20"/>
              </w:rPr>
            </w:pPr>
          </w:p>
        </w:tc>
        <w:tc>
          <w:tcPr>
            <w:tcW w:w="709" w:type="dxa"/>
          </w:tcPr>
          <w:p w14:paraId="203B11E1" w14:textId="77777777" w:rsidR="00F56B78" w:rsidRPr="00F56B78" w:rsidRDefault="00F56B78" w:rsidP="00F56B78">
            <w:pPr>
              <w:pStyle w:val="Zkladntext3"/>
              <w:rPr>
                <w:b/>
                <w:sz w:val="20"/>
                <w:szCs w:val="20"/>
              </w:rPr>
            </w:pPr>
          </w:p>
        </w:tc>
        <w:tc>
          <w:tcPr>
            <w:tcW w:w="3402" w:type="dxa"/>
            <w:tcBorders>
              <w:top w:val="single" w:sz="4" w:space="0" w:color="auto"/>
            </w:tcBorders>
          </w:tcPr>
          <w:p w14:paraId="1529BAFC" w14:textId="417D77AE" w:rsidR="00F56B78" w:rsidRPr="00F56B78" w:rsidRDefault="00F56B78" w:rsidP="00F56B78">
            <w:pPr>
              <w:pStyle w:val="Zkladntext3"/>
              <w:rPr>
                <w:b/>
                <w:sz w:val="20"/>
                <w:szCs w:val="20"/>
              </w:rPr>
            </w:pPr>
            <w:r w:rsidRPr="00F56B78">
              <w:rPr>
                <w:b/>
                <w:sz w:val="20"/>
                <w:szCs w:val="20"/>
              </w:rPr>
              <w:t xml:space="preserve">Ing. </w:t>
            </w:r>
            <w:r w:rsidR="000A0CEB">
              <w:rPr>
                <w:b/>
                <w:sz w:val="20"/>
                <w:szCs w:val="20"/>
              </w:rPr>
              <w:t>Július Tarkoš, MBA</w:t>
            </w:r>
          </w:p>
        </w:tc>
      </w:tr>
      <w:tr w:rsidR="00F56B78" w:rsidRPr="00F56B78" w14:paraId="252EFC7B" w14:textId="77777777" w:rsidTr="008C251A">
        <w:tc>
          <w:tcPr>
            <w:tcW w:w="4253" w:type="dxa"/>
          </w:tcPr>
          <w:p w14:paraId="2C869854" w14:textId="77777777" w:rsidR="00F56B78" w:rsidRPr="00F56B78" w:rsidRDefault="00F56B78" w:rsidP="00F56B78">
            <w:pPr>
              <w:pStyle w:val="Zkladntext3"/>
              <w:ind w:right="-45"/>
              <w:rPr>
                <w:sz w:val="20"/>
                <w:szCs w:val="20"/>
              </w:rPr>
            </w:pPr>
            <w:r w:rsidRPr="00F56B78">
              <w:rPr>
                <w:sz w:val="20"/>
                <w:szCs w:val="20"/>
              </w:rPr>
              <w:t xml:space="preserve">Za verejného obstarávateľa </w:t>
            </w:r>
          </w:p>
          <w:p w14:paraId="428E8AD5" w14:textId="77777777" w:rsidR="00F56B78" w:rsidRPr="00F56B78" w:rsidRDefault="00F56B78" w:rsidP="00F56B78">
            <w:pPr>
              <w:pStyle w:val="Zkladntext3"/>
              <w:ind w:right="-45"/>
              <w:rPr>
                <w:sz w:val="20"/>
                <w:szCs w:val="20"/>
              </w:rPr>
            </w:pPr>
            <w:r w:rsidRPr="00F56B78">
              <w:rPr>
                <w:sz w:val="20"/>
                <w:szCs w:val="20"/>
              </w:rPr>
              <w:t>štatutárny zástupca:</w:t>
            </w:r>
          </w:p>
          <w:p w14:paraId="0A0B2D91" w14:textId="77777777" w:rsidR="00F56B78" w:rsidRPr="00F56B78" w:rsidRDefault="00F56B78" w:rsidP="00F56B78">
            <w:pPr>
              <w:pStyle w:val="Zkladntext3"/>
              <w:jc w:val="both"/>
              <w:rPr>
                <w:sz w:val="20"/>
                <w:szCs w:val="20"/>
              </w:rPr>
            </w:pPr>
          </w:p>
        </w:tc>
        <w:tc>
          <w:tcPr>
            <w:tcW w:w="709" w:type="dxa"/>
          </w:tcPr>
          <w:p w14:paraId="69DFC67A" w14:textId="77777777" w:rsidR="00F56B78" w:rsidRPr="00F56B78" w:rsidRDefault="00F56B78" w:rsidP="00F56B78">
            <w:pPr>
              <w:pStyle w:val="Zkladntext3"/>
              <w:rPr>
                <w:b/>
                <w:sz w:val="20"/>
                <w:szCs w:val="20"/>
              </w:rPr>
            </w:pPr>
          </w:p>
        </w:tc>
        <w:tc>
          <w:tcPr>
            <w:tcW w:w="3402" w:type="dxa"/>
            <w:tcBorders>
              <w:bottom w:val="single" w:sz="4" w:space="0" w:color="auto"/>
            </w:tcBorders>
          </w:tcPr>
          <w:p w14:paraId="48CE1601" w14:textId="77777777" w:rsidR="00F56B78" w:rsidRPr="00F56B78" w:rsidRDefault="00F56B78" w:rsidP="00F56B78">
            <w:pPr>
              <w:pStyle w:val="Zkladntext3"/>
              <w:rPr>
                <w:b/>
                <w:sz w:val="20"/>
                <w:szCs w:val="20"/>
              </w:rPr>
            </w:pPr>
          </w:p>
        </w:tc>
      </w:tr>
      <w:tr w:rsidR="00F56B78" w:rsidRPr="00F56B78" w14:paraId="0C0569BE" w14:textId="77777777" w:rsidTr="008C251A">
        <w:tc>
          <w:tcPr>
            <w:tcW w:w="4253" w:type="dxa"/>
          </w:tcPr>
          <w:p w14:paraId="1698C58A" w14:textId="77777777" w:rsidR="00F56B78" w:rsidRPr="00F56B78" w:rsidRDefault="00F56B78" w:rsidP="00F56B78">
            <w:pPr>
              <w:pStyle w:val="Zkladntext3"/>
              <w:jc w:val="both"/>
              <w:rPr>
                <w:sz w:val="20"/>
                <w:szCs w:val="20"/>
              </w:rPr>
            </w:pPr>
          </w:p>
        </w:tc>
        <w:tc>
          <w:tcPr>
            <w:tcW w:w="709" w:type="dxa"/>
          </w:tcPr>
          <w:p w14:paraId="7DDF0437" w14:textId="77777777" w:rsidR="00F56B78" w:rsidRPr="00F56B78" w:rsidRDefault="00F56B78" w:rsidP="00F56B78">
            <w:pPr>
              <w:pStyle w:val="Zkladntext3"/>
              <w:rPr>
                <w:b/>
                <w:sz w:val="20"/>
                <w:szCs w:val="20"/>
              </w:rPr>
            </w:pPr>
          </w:p>
        </w:tc>
        <w:tc>
          <w:tcPr>
            <w:tcW w:w="3402" w:type="dxa"/>
            <w:tcBorders>
              <w:top w:val="single" w:sz="4" w:space="0" w:color="auto"/>
            </w:tcBorders>
          </w:tcPr>
          <w:p w14:paraId="6FB19DF3" w14:textId="77777777" w:rsidR="00F56B78" w:rsidRPr="00F56B78" w:rsidRDefault="00F56B78" w:rsidP="00F56B78">
            <w:pPr>
              <w:pStyle w:val="Zkladntext3"/>
              <w:rPr>
                <w:b/>
                <w:sz w:val="20"/>
                <w:szCs w:val="20"/>
              </w:rPr>
            </w:pPr>
            <w:r w:rsidRPr="00F56B78">
              <w:rPr>
                <w:b/>
                <w:sz w:val="20"/>
                <w:szCs w:val="20"/>
              </w:rPr>
              <w:t xml:space="preserve"> Ing. Jozef Moravčík</w:t>
            </w:r>
          </w:p>
        </w:tc>
      </w:tr>
    </w:tbl>
    <w:p w14:paraId="46B6583E" w14:textId="77777777" w:rsidR="00F56B78" w:rsidRPr="00F56B78" w:rsidRDefault="00F56B78" w:rsidP="00F56B78">
      <w:pPr>
        <w:pStyle w:val="Zkladntext3"/>
        <w:jc w:val="both"/>
        <w:rPr>
          <w:sz w:val="20"/>
          <w:szCs w:val="20"/>
        </w:rPr>
      </w:pPr>
    </w:p>
    <w:p w14:paraId="5C642188" w14:textId="77777777" w:rsidR="00F56B78" w:rsidRPr="00016C1E" w:rsidRDefault="00F56B78" w:rsidP="00F56B78">
      <w:pPr>
        <w:pStyle w:val="Zkladntext3"/>
        <w:ind w:right="-45"/>
      </w:pPr>
    </w:p>
    <w:p w14:paraId="0867448A" w14:textId="77777777" w:rsidR="00F56B78" w:rsidRPr="00016C1E" w:rsidRDefault="00F56B78" w:rsidP="00F56B78">
      <w:pPr>
        <w:pStyle w:val="Zkladntext3"/>
        <w:ind w:right="-45"/>
      </w:pPr>
    </w:p>
    <w:p w14:paraId="7A830F67" w14:textId="655F6075" w:rsidR="00F56B78" w:rsidRPr="00BD5DB2" w:rsidRDefault="00F56B78" w:rsidP="00ED0F67">
      <w:pPr>
        <w:pStyle w:val="Zkladntext3"/>
        <w:ind w:right="-45"/>
        <w:jc w:val="center"/>
        <w:rPr>
          <w:sz w:val="20"/>
          <w:szCs w:val="20"/>
        </w:rPr>
      </w:pPr>
      <w:r w:rsidRPr="00BD5DB2">
        <w:rPr>
          <w:sz w:val="20"/>
          <w:szCs w:val="20"/>
        </w:rPr>
        <w:t xml:space="preserve">v Piešťanoch, </w:t>
      </w:r>
      <w:r w:rsidR="00913C80">
        <w:rPr>
          <w:sz w:val="20"/>
          <w:szCs w:val="20"/>
        </w:rPr>
        <w:t>august</w:t>
      </w:r>
      <w:r w:rsidR="005A2E12" w:rsidRPr="00BD5DB2">
        <w:rPr>
          <w:sz w:val="20"/>
          <w:szCs w:val="20"/>
        </w:rPr>
        <w:t xml:space="preserve"> 2026</w:t>
      </w:r>
    </w:p>
    <w:p w14:paraId="6824307A" w14:textId="22AC4000" w:rsidR="00ED0F67" w:rsidRPr="00016C1E" w:rsidRDefault="00F56B78" w:rsidP="00ED0F67">
      <w:pPr>
        <w:pStyle w:val="Zkladntext3"/>
        <w:ind w:right="-45"/>
      </w:pPr>
      <w:r w:rsidRPr="00016C1E">
        <w:br w:type="page"/>
      </w:r>
    </w:p>
    <w:p w14:paraId="180BF5E8" w14:textId="21336C44" w:rsidR="00F05901" w:rsidRDefault="001E6655" w:rsidP="0077091D">
      <w:pPr>
        <w:jc w:val="right"/>
        <w:rPr>
          <w:rFonts w:cs="Times New Roman"/>
          <w:sz w:val="20"/>
          <w:szCs w:val="20"/>
        </w:rPr>
      </w:pPr>
      <w:r w:rsidRPr="00D66CF3">
        <w:rPr>
          <w:rFonts w:cs="Times New Roman"/>
          <w:sz w:val="20"/>
          <w:szCs w:val="20"/>
        </w:rPr>
        <w:lastRenderedPageBreak/>
        <w:t xml:space="preserve">SVP </w:t>
      </w:r>
      <w:r w:rsidR="00DC3C60" w:rsidRPr="00D66CF3">
        <w:rPr>
          <w:rFonts w:cs="Times New Roman"/>
          <w:sz w:val="20"/>
          <w:szCs w:val="20"/>
        </w:rPr>
        <w:t>1</w:t>
      </w:r>
      <w:r w:rsidR="00583A75" w:rsidRPr="00D66CF3">
        <w:rPr>
          <w:rFonts w:cs="Times New Roman"/>
          <w:sz w:val="20"/>
          <w:szCs w:val="20"/>
        </w:rPr>
        <w:t>2973/2026/5</w:t>
      </w:r>
    </w:p>
    <w:p w14:paraId="3E130B9E" w14:textId="21D48320" w:rsidR="00B9586C" w:rsidRPr="00B254CC" w:rsidRDefault="00BE52E3" w:rsidP="0077091D">
      <w:pPr>
        <w:jc w:val="right"/>
        <w:rPr>
          <w:rFonts w:cs="Times New Roman"/>
          <w:sz w:val="20"/>
          <w:szCs w:val="20"/>
        </w:rPr>
      </w:pPr>
      <w:r>
        <w:rPr>
          <w:rFonts w:cs="Times New Roman"/>
          <w:sz w:val="20"/>
          <w:szCs w:val="20"/>
        </w:rPr>
        <w:t>Vybavuje: Havrila</w:t>
      </w:r>
    </w:p>
    <w:p w14:paraId="3362D589" w14:textId="340C971E" w:rsidR="005154E3" w:rsidRPr="00550C9E" w:rsidRDefault="009703B0" w:rsidP="00DC3C60">
      <w:pPr>
        <w:jc w:val="center"/>
        <w:rPr>
          <w:rFonts w:cs="Times New Roman"/>
          <w:b/>
          <w:sz w:val="24"/>
        </w:rPr>
      </w:pPr>
      <w:r w:rsidRPr="00550C9E">
        <w:rPr>
          <w:rFonts w:cs="Times New Roman"/>
          <w:b/>
          <w:sz w:val="24"/>
        </w:rPr>
        <w:t>Modernizácia vodných stavieb-Koruny hrádze</w:t>
      </w:r>
    </w:p>
    <w:p w14:paraId="4748EA8D" w14:textId="77777777" w:rsidR="00DC3C60" w:rsidRPr="00550C9E" w:rsidRDefault="00DC3C60" w:rsidP="00DC3C60">
      <w:pPr>
        <w:jc w:val="center"/>
        <w:rPr>
          <w:rFonts w:cs="Times New Roman"/>
          <w:szCs w:val="22"/>
        </w:rPr>
      </w:pPr>
    </w:p>
    <w:p w14:paraId="33C0B077" w14:textId="173A509A" w:rsidR="00391A49" w:rsidRPr="00550C9E" w:rsidRDefault="00391A49" w:rsidP="00C86269">
      <w:pPr>
        <w:numPr>
          <w:ilvl w:val="0"/>
          <w:numId w:val="11"/>
        </w:numPr>
        <w:jc w:val="both"/>
        <w:rPr>
          <w:rFonts w:eastAsia="Times New Roman" w:cs="Times New Roman"/>
          <w:color w:val="000000"/>
          <w:szCs w:val="22"/>
          <w:lang w:eastAsia="cs-CZ"/>
        </w:rPr>
      </w:pPr>
      <w:bookmarkStart w:id="1" w:name="_Ref496081182"/>
      <w:bookmarkStart w:id="2" w:name="_Ref445103180"/>
      <w:r w:rsidRPr="00550C9E">
        <w:rPr>
          <w:rFonts w:eastAsia="Times New Roman" w:cs="Times New Roman"/>
          <w:b/>
          <w:color w:val="000000"/>
          <w:szCs w:val="22"/>
          <w:lang w:eastAsia="cs-CZ"/>
        </w:rPr>
        <w:t>Identif</w:t>
      </w:r>
      <w:r w:rsidR="00B15CEB" w:rsidRPr="00550C9E">
        <w:rPr>
          <w:rFonts w:eastAsia="Times New Roman" w:cs="Times New Roman"/>
          <w:b/>
          <w:color w:val="000000"/>
          <w:szCs w:val="22"/>
          <w:lang w:eastAsia="cs-CZ"/>
        </w:rPr>
        <w:t>i</w:t>
      </w:r>
      <w:r w:rsidRPr="00550C9E">
        <w:rPr>
          <w:rFonts w:eastAsia="Times New Roman" w:cs="Times New Roman"/>
          <w:b/>
          <w:color w:val="000000"/>
          <w:szCs w:val="22"/>
          <w:lang w:eastAsia="cs-CZ"/>
        </w:rPr>
        <w:t>kácia verejného obstarávateľa</w:t>
      </w:r>
      <w:bookmarkEnd w:id="1"/>
    </w:p>
    <w:p w14:paraId="36CB2E53" w14:textId="77777777" w:rsidR="00391A49" w:rsidRPr="00550C9E" w:rsidRDefault="00391A49" w:rsidP="00C86269">
      <w:pPr>
        <w:ind w:left="360"/>
        <w:jc w:val="both"/>
        <w:rPr>
          <w:rFonts w:eastAsia="Times New Roman" w:cs="Times New Roman"/>
          <w:b/>
          <w:color w:val="000000"/>
          <w:szCs w:val="22"/>
          <w:lang w:eastAsia="cs-CZ"/>
        </w:rPr>
      </w:pPr>
      <w:r w:rsidRPr="00550C9E">
        <w:rPr>
          <w:rFonts w:eastAsia="Times New Roman" w:cs="Times New Roman"/>
          <w:color w:val="000000"/>
          <w:szCs w:val="22"/>
          <w:lang w:eastAsia="cs-CZ"/>
        </w:rPr>
        <w:t>Názov:</w:t>
      </w:r>
      <w:r w:rsidRPr="00550C9E">
        <w:rPr>
          <w:rFonts w:eastAsia="Times New Roman" w:cs="Times New Roman"/>
          <w:color w:val="000000"/>
          <w:szCs w:val="22"/>
          <w:lang w:eastAsia="cs-CZ"/>
        </w:rPr>
        <w:tab/>
      </w:r>
      <w:r w:rsidRPr="00550C9E">
        <w:rPr>
          <w:rFonts w:eastAsia="Times New Roman" w:cs="Times New Roman"/>
          <w:color w:val="000000"/>
          <w:szCs w:val="22"/>
          <w:lang w:eastAsia="cs-CZ"/>
        </w:rPr>
        <w:tab/>
      </w:r>
      <w:r w:rsidRPr="00550C9E">
        <w:rPr>
          <w:rFonts w:eastAsia="Times New Roman" w:cs="Times New Roman"/>
          <w:color w:val="000000"/>
          <w:szCs w:val="22"/>
          <w:lang w:eastAsia="cs-CZ"/>
        </w:rPr>
        <w:tab/>
      </w:r>
      <w:r w:rsidRPr="00550C9E">
        <w:rPr>
          <w:rFonts w:eastAsia="Times New Roman" w:cs="Times New Roman"/>
          <w:b/>
          <w:color w:val="000000"/>
          <w:szCs w:val="22"/>
          <w:lang w:eastAsia="cs-CZ"/>
        </w:rPr>
        <w:t>SLOVENSKÝ VODOHOSPODÁRSKY PODNIK, štátny podnik</w:t>
      </w:r>
    </w:p>
    <w:p w14:paraId="2BBCFC06" w14:textId="6572D7B7" w:rsidR="00391A49" w:rsidRPr="00550C9E" w:rsidRDefault="00391A49" w:rsidP="00C86269">
      <w:pPr>
        <w:ind w:left="360"/>
        <w:jc w:val="both"/>
        <w:rPr>
          <w:rFonts w:eastAsia="Times New Roman" w:cs="Times New Roman"/>
          <w:color w:val="000000"/>
          <w:szCs w:val="22"/>
          <w:lang w:eastAsia="cs-CZ"/>
        </w:rPr>
      </w:pPr>
      <w:r w:rsidRPr="00550C9E">
        <w:rPr>
          <w:rFonts w:eastAsia="Times New Roman" w:cs="Times New Roman"/>
          <w:color w:val="000000"/>
          <w:szCs w:val="22"/>
          <w:lang w:eastAsia="cs-CZ"/>
        </w:rPr>
        <w:t>Sídlo:</w:t>
      </w:r>
      <w:r w:rsidRPr="00550C9E">
        <w:rPr>
          <w:rFonts w:eastAsia="Times New Roman" w:cs="Times New Roman"/>
          <w:color w:val="000000"/>
          <w:szCs w:val="22"/>
          <w:lang w:eastAsia="cs-CZ"/>
        </w:rPr>
        <w:tab/>
      </w:r>
      <w:r w:rsidRPr="00550C9E">
        <w:rPr>
          <w:rFonts w:eastAsia="Times New Roman" w:cs="Times New Roman"/>
          <w:color w:val="000000"/>
          <w:szCs w:val="22"/>
          <w:lang w:eastAsia="cs-CZ"/>
        </w:rPr>
        <w:tab/>
      </w:r>
      <w:r w:rsidRPr="00550C9E">
        <w:rPr>
          <w:rFonts w:eastAsia="Times New Roman" w:cs="Times New Roman"/>
          <w:color w:val="000000"/>
          <w:szCs w:val="22"/>
          <w:lang w:eastAsia="cs-CZ"/>
        </w:rPr>
        <w:tab/>
      </w:r>
      <w:r w:rsidR="00B15CEB" w:rsidRPr="00550C9E">
        <w:rPr>
          <w:rFonts w:eastAsia="Times New Roman" w:cs="Times New Roman"/>
          <w:color w:val="000000"/>
          <w:szCs w:val="22"/>
          <w:lang w:eastAsia="cs-CZ"/>
        </w:rPr>
        <w:t>Karloveská 2, 841 04 Bratislava – mestská časť Karlova Ves</w:t>
      </w:r>
    </w:p>
    <w:p w14:paraId="0C1D42CE" w14:textId="75363762" w:rsidR="00391A49" w:rsidRPr="00550C9E" w:rsidRDefault="00391A49" w:rsidP="00C86269">
      <w:pPr>
        <w:ind w:left="360"/>
        <w:jc w:val="both"/>
        <w:rPr>
          <w:rFonts w:eastAsia="Times New Roman" w:cs="Times New Roman"/>
          <w:color w:val="000000"/>
          <w:szCs w:val="22"/>
          <w:lang w:eastAsia="cs-CZ"/>
        </w:rPr>
      </w:pPr>
      <w:r w:rsidRPr="00550C9E">
        <w:rPr>
          <w:rFonts w:eastAsia="Times New Roman" w:cs="Times New Roman"/>
          <w:color w:val="000000"/>
          <w:szCs w:val="22"/>
          <w:lang w:eastAsia="cs-CZ"/>
        </w:rPr>
        <w:t>IČO:</w:t>
      </w:r>
      <w:r w:rsidRPr="00550C9E">
        <w:rPr>
          <w:rFonts w:eastAsia="Times New Roman" w:cs="Times New Roman"/>
          <w:color w:val="000000"/>
          <w:szCs w:val="22"/>
          <w:lang w:eastAsia="cs-CZ"/>
        </w:rPr>
        <w:tab/>
      </w:r>
      <w:r w:rsidRPr="00550C9E">
        <w:rPr>
          <w:rFonts w:eastAsia="Times New Roman" w:cs="Times New Roman"/>
          <w:color w:val="000000"/>
          <w:szCs w:val="22"/>
          <w:lang w:eastAsia="cs-CZ"/>
        </w:rPr>
        <w:tab/>
      </w:r>
      <w:r w:rsidRPr="00550C9E">
        <w:rPr>
          <w:rFonts w:eastAsia="Times New Roman" w:cs="Times New Roman"/>
          <w:color w:val="000000"/>
          <w:szCs w:val="22"/>
          <w:lang w:eastAsia="cs-CZ"/>
        </w:rPr>
        <w:tab/>
        <w:t>36 022</w:t>
      </w:r>
      <w:r w:rsidR="0028012C" w:rsidRPr="00550C9E">
        <w:rPr>
          <w:rFonts w:eastAsia="Times New Roman" w:cs="Times New Roman"/>
          <w:color w:val="000000"/>
          <w:szCs w:val="22"/>
          <w:lang w:eastAsia="cs-CZ"/>
        </w:rPr>
        <w:t> </w:t>
      </w:r>
      <w:r w:rsidRPr="00550C9E">
        <w:rPr>
          <w:rFonts w:eastAsia="Times New Roman" w:cs="Times New Roman"/>
          <w:color w:val="000000"/>
          <w:szCs w:val="22"/>
          <w:lang w:eastAsia="cs-CZ"/>
        </w:rPr>
        <w:t>047</w:t>
      </w:r>
    </w:p>
    <w:p w14:paraId="726E7FFF" w14:textId="09A582B7" w:rsidR="00AF2BB8" w:rsidRPr="00550C9E" w:rsidRDefault="00391A49" w:rsidP="0028012C">
      <w:pPr>
        <w:ind w:left="360"/>
        <w:jc w:val="both"/>
        <w:rPr>
          <w:rFonts w:eastAsia="Times New Roman" w:cs="Times New Roman"/>
          <w:color w:val="000000"/>
          <w:szCs w:val="22"/>
          <w:lang w:eastAsia="cs-CZ"/>
        </w:rPr>
      </w:pPr>
      <w:r w:rsidRPr="00550C9E">
        <w:rPr>
          <w:rFonts w:eastAsia="Times New Roman" w:cs="Times New Roman"/>
          <w:color w:val="000000"/>
          <w:szCs w:val="22"/>
          <w:lang w:eastAsia="cs-CZ"/>
        </w:rPr>
        <w:t>Kontaktná osoba:</w:t>
      </w:r>
      <w:r w:rsidRPr="00550C9E">
        <w:rPr>
          <w:rFonts w:eastAsia="Times New Roman" w:cs="Times New Roman"/>
          <w:color w:val="000000"/>
          <w:szCs w:val="22"/>
          <w:lang w:eastAsia="cs-CZ"/>
        </w:rPr>
        <w:tab/>
      </w:r>
      <w:r w:rsidR="00BE52E3" w:rsidRPr="00550C9E">
        <w:rPr>
          <w:rFonts w:eastAsia="Times New Roman" w:cs="Times New Roman"/>
          <w:color w:val="000000"/>
          <w:szCs w:val="22"/>
          <w:lang w:eastAsia="cs-CZ"/>
        </w:rPr>
        <w:t>Mgr. Zuzana Havrila</w:t>
      </w:r>
      <w:r w:rsidR="0028012C" w:rsidRPr="00550C9E">
        <w:rPr>
          <w:rFonts w:eastAsia="Times New Roman" w:cs="Times New Roman"/>
          <w:color w:val="000000"/>
          <w:szCs w:val="22"/>
          <w:lang w:eastAsia="cs-CZ"/>
        </w:rPr>
        <w:t xml:space="preserve">, </w:t>
      </w:r>
      <w:hyperlink r:id="rId11" w:history="1">
        <w:r w:rsidR="00BE52E3" w:rsidRPr="00550C9E">
          <w:rPr>
            <w:rStyle w:val="Hypertextovprepojenie"/>
            <w:rFonts w:eastAsia="Times New Roman" w:cs="Times New Roman"/>
            <w:szCs w:val="22"/>
            <w:lang w:eastAsia="cs-CZ"/>
          </w:rPr>
          <w:t>zuzana.havrila@svp.sk</w:t>
        </w:r>
      </w:hyperlink>
      <w:r w:rsidR="0028012C" w:rsidRPr="00550C9E">
        <w:rPr>
          <w:rFonts w:eastAsia="Times New Roman" w:cs="Times New Roman"/>
          <w:szCs w:val="22"/>
          <w:lang w:eastAsia="cs-CZ"/>
        </w:rPr>
        <w:t xml:space="preserve">, </w:t>
      </w:r>
      <w:r w:rsidR="00AF2BB8" w:rsidRPr="00550C9E">
        <w:rPr>
          <w:rFonts w:eastAsia="Times New Roman" w:cs="Times New Roman"/>
          <w:color w:val="000000"/>
          <w:szCs w:val="22"/>
          <w:lang w:eastAsia="cs-CZ"/>
        </w:rPr>
        <w:t>+</w:t>
      </w:r>
      <w:r w:rsidR="00AF2BB8" w:rsidRPr="00550C9E">
        <w:rPr>
          <w:rFonts w:cs="Times New Roman"/>
          <w:szCs w:val="22"/>
          <w:lang w:val="en-US"/>
        </w:rPr>
        <w:t>421 </w:t>
      </w:r>
      <w:r w:rsidR="00BE52E3" w:rsidRPr="00550C9E">
        <w:rPr>
          <w:rFonts w:cs="Times New Roman"/>
          <w:szCs w:val="22"/>
          <w:lang w:val="en-US"/>
        </w:rPr>
        <w:t>337764218</w:t>
      </w:r>
    </w:p>
    <w:p w14:paraId="0FAD6B0A" w14:textId="04828702" w:rsidR="007E125D" w:rsidRPr="00550C9E" w:rsidRDefault="007E125D" w:rsidP="00AF2BB8">
      <w:pPr>
        <w:jc w:val="both"/>
        <w:rPr>
          <w:rFonts w:eastAsia="Times New Roman" w:cs="Times New Roman"/>
          <w:b/>
          <w:color w:val="000000"/>
          <w:szCs w:val="22"/>
          <w:lang w:eastAsia="cs-CZ"/>
        </w:rPr>
      </w:pPr>
    </w:p>
    <w:p w14:paraId="27EB3A48" w14:textId="77777777" w:rsidR="00391A49" w:rsidRPr="00550C9E" w:rsidRDefault="00391A49" w:rsidP="00C86269">
      <w:pPr>
        <w:numPr>
          <w:ilvl w:val="0"/>
          <w:numId w:val="11"/>
        </w:numPr>
        <w:jc w:val="both"/>
        <w:rPr>
          <w:rFonts w:eastAsia="Times New Roman" w:cs="Times New Roman"/>
          <w:b/>
          <w:color w:val="000000"/>
          <w:szCs w:val="22"/>
          <w:lang w:eastAsia="cs-CZ"/>
        </w:rPr>
      </w:pPr>
      <w:r w:rsidRPr="00550C9E">
        <w:rPr>
          <w:rFonts w:eastAsia="Times New Roman" w:cs="Times New Roman"/>
          <w:b/>
          <w:color w:val="000000"/>
          <w:szCs w:val="22"/>
          <w:lang w:eastAsia="cs-CZ"/>
        </w:rPr>
        <w:t>Spoločný slovník obstarávania (CPV)</w:t>
      </w:r>
    </w:p>
    <w:p w14:paraId="645A882B" w14:textId="3DAE5557" w:rsidR="00AF2BB8" w:rsidRPr="00550C9E" w:rsidRDefault="00E91C2D" w:rsidP="00E5062E">
      <w:pPr>
        <w:ind w:left="360"/>
        <w:jc w:val="both"/>
        <w:rPr>
          <w:rFonts w:cs="Times New Roman"/>
          <w:szCs w:val="22"/>
        </w:rPr>
      </w:pPr>
      <w:r w:rsidRPr="00550C9E">
        <w:rPr>
          <w:rFonts w:cs="Times New Roman"/>
          <w:szCs w:val="22"/>
        </w:rPr>
        <w:t>45246410</w:t>
      </w:r>
      <w:r w:rsidR="00E5062E" w:rsidRPr="00550C9E">
        <w:rPr>
          <w:rFonts w:cs="Times New Roman"/>
          <w:szCs w:val="22"/>
        </w:rPr>
        <w:t>-0</w:t>
      </w:r>
      <w:r w:rsidRPr="00550C9E">
        <w:rPr>
          <w:rFonts w:cs="Times New Roman"/>
          <w:szCs w:val="22"/>
        </w:rPr>
        <w:t xml:space="preserve"> Údržba protipovodňových ochranných zariadení</w:t>
      </w:r>
    </w:p>
    <w:p w14:paraId="2B62BDBA" w14:textId="5528C0BB" w:rsidR="00E91C2D" w:rsidRPr="00550C9E" w:rsidRDefault="00E5062E" w:rsidP="00E5062E">
      <w:pPr>
        <w:ind w:firstLine="360"/>
        <w:jc w:val="both"/>
        <w:rPr>
          <w:rFonts w:cs="Times New Roman"/>
          <w:szCs w:val="22"/>
        </w:rPr>
      </w:pPr>
      <w:r w:rsidRPr="00550C9E">
        <w:rPr>
          <w:rFonts w:cs="Times New Roman"/>
          <w:szCs w:val="22"/>
        </w:rPr>
        <w:t>45233251-3 Práce na obnove povrchu</w:t>
      </w:r>
    </w:p>
    <w:p w14:paraId="3F578405" w14:textId="6959C1EB" w:rsidR="00E5062E" w:rsidRPr="00550C9E" w:rsidRDefault="00E5062E" w:rsidP="001E6655">
      <w:pPr>
        <w:jc w:val="both"/>
        <w:rPr>
          <w:rFonts w:cs="Times New Roman"/>
          <w:szCs w:val="22"/>
        </w:rPr>
      </w:pPr>
      <w:r w:rsidRPr="00550C9E">
        <w:rPr>
          <w:rFonts w:cs="Times New Roman"/>
          <w:szCs w:val="22"/>
        </w:rPr>
        <w:t xml:space="preserve">       35261000-1 Informačné panely</w:t>
      </w:r>
      <w:r w:rsidRPr="00550C9E">
        <w:rPr>
          <w:rFonts w:cs="Times New Roman"/>
          <w:szCs w:val="22"/>
        </w:rPr>
        <w:tab/>
      </w:r>
    </w:p>
    <w:p w14:paraId="6C8ADA5F" w14:textId="77777777" w:rsidR="00D7648B" w:rsidRPr="003A2C9D" w:rsidRDefault="00D7648B" w:rsidP="001E6655">
      <w:pPr>
        <w:jc w:val="both"/>
        <w:rPr>
          <w:rFonts w:cs="Times New Roman"/>
          <w:szCs w:val="22"/>
        </w:rPr>
      </w:pPr>
    </w:p>
    <w:p w14:paraId="13C4C15C" w14:textId="07B586EE" w:rsidR="0099543F" w:rsidRPr="000E1FA1" w:rsidRDefault="00391A49" w:rsidP="0099543F">
      <w:pPr>
        <w:numPr>
          <w:ilvl w:val="0"/>
          <w:numId w:val="11"/>
        </w:numPr>
        <w:jc w:val="both"/>
        <w:rPr>
          <w:rFonts w:eastAsia="Times New Roman" w:cs="Times New Roman"/>
          <w:b/>
          <w:color w:val="000000"/>
          <w:szCs w:val="22"/>
          <w:lang w:eastAsia="cs-CZ"/>
        </w:rPr>
      </w:pPr>
      <w:r w:rsidRPr="000E1FA1">
        <w:rPr>
          <w:rFonts w:eastAsia="Times New Roman" w:cs="Times New Roman"/>
          <w:b/>
          <w:color w:val="000000"/>
          <w:szCs w:val="22"/>
          <w:lang w:eastAsia="cs-CZ"/>
        </w:rPr>
        <w:t>Opis predmetu obstarávania</w:t>
      </w:r>
      <w:bookmarkStart w:id="3" w:name="_Ref169073354"/>
      <w:bookmarkStart w:id="4" w:name="_Ref462995671"/>
      <w:bookmarkStart w:id="5" w:name="_Ref462835956"/>
      <w:bookmarkStart w:id="6" w:name="_Ref460333587"/>
      <w:bookmarkStart w:id="7" w:name="_Ref460316211"/>
    </w:p>
    <w:p w14:paraId="617F3AAF" w14:textId="190CCB22" w:rsidR="003D4F20" w:rsidRPr="007855DE" w:rsidRDefault="0046108F" w:rsidP="00D102C7">
      <w:pPr>
        <w:numPr>
          <w:ilvl w:val="1"/>
          <w:numId w:val="11"/>
        </w:numPr>
        <w:ind w:left="851"/>
        <w:jc w:val="both"/>
        <w:rPr>
          <w:rFonts w:eastAsia="Times New Roman" w:cs="Times New Roman"/>
          <w:bCs/>
          <w:color w:val="000000"/>
          <w:szCs w:val="22"/>
          <w:lang w:eastAsia="cs-CZ"/>
        </w:rPr>
      </w:pPr>
      <w:r w:rsidRPr="000E1FA1">
        <w:rPr>
          <w:rFonts w:cs="Times New Roman"/>
          <w:szCs w:val="22"/>
        </w:rPr>
        <w:t>Úspešný uchádzač bude povinný uskutočniť stavebné práce</w:t>
      </w:r>
      <w:r w:rsidR="00D80CD2" w:rsidRPr="000E1FA1">
        <w:rPr>
          <w:rFonts w:cs="Times New Roman"/>
          <w:szCs w:val="22"/>
        </w:rPr>
        <w:t xml:space="preserve"> na vybraných vodných stavbách v správe verejného obstarávateľa</w:t>
      </w:r>
      <w:r w:rsidRPr="000E1FA1">
        <w:rPr>
          <w:rFonts w:cs="Times New Roman"/>
          <w:szCs w:val="22"/>
        </w:rPr>
        <w:t xml:space="preserve"> súvis</w:t>
      </w:r>
      <w:r w:rsidR="00BB3C65" w:rsidRPr="000E1FA1">
        <w:rPr>
          <w:rFonts w:cs="Times New Roman"/>
          <w:szCs w:val="22"/>
        </w:rPr>
        <w:t>iace s</w:t>
      </w:r>
      <w:r w:rsidR="00F51593" w:rsidRPr="000E1FA1">
        <w:rPr>
          <w:rFonts w:cs="Times New Roman"/>
          <w:szCs w:val="22"/>
        </w:rPr>
        <w:t>:</w:t>
      </w:r>
      <w:r w:rsidR="00583A75" w:rsidRPr="000E1FA1">
        <w:rPr>
          <w:rFonts w:cs="Times New Roman"/>
          <w:szCs w:val="22"/>
        </w:rPr>
        <w:t> </w:t>
      </w:r>
    </w:p>
    <w:p w14:paraId="1165AB9D" w14:textId="4DE3B126" w:rsidR="003D4F20" w:rsidRPr="000E1FA1" w:rsidRDefault="00583A75" w:rsidP="003D4F20">
      <w:pPr>
        <w:numPr>
          <w:ilvl w:val="2"/>
          <w:numId w:val="11"/>
        </w:numPr>
        <w:jc w:val="both"/>
        <w:rPr>
          <w:rFonts w:eastAsia="Times New Roman" w:cs="Times New Roman"/>
          <w:bCs/>
          <w:color w:val="000000"/>
          <w:szCs w:val="22"/>
          <w:lang w:eastAsia="cs-CZ"/>
        </w:rPr>
      </w:pPr>
      <w:r w:rsidRPr="000E1FA1">
        <w:rPr>
          <w:rFonts w:cs="Times New Roman"/>
          <w:szCs w:val="22"/>
        </w:rPr>
        <w:t>modernizáciou koruny hrádze</w:t>
      </w:r>
      <w:r w:rsidR="00F51593" w:rsidRPr="000E1FA1">
        <w:rPr>
          <w:rFonts w:cs="Times New Roman"/>
          <w:szCs w:val="22"/>
        </w:rPr>
        <w:t>- úprav</w:t>
      </w:r>
      <w:r w:rsidR="000F53EF" w:rsidRPr="000E1FA1">
        <w:rPr>
          <w:rFonts w:cs="Times New Roman"/>
          <w:szCs w:val="22"/>
        </w:rPr>
        <w:t>a</w:t>
      </w:r>
      <w:r w:rsidR="00F51593" w:rsidRPr="000E1FA1">
        <w:rPr>
          <w:rFonts w:cs="Times New Roman"/>
          <w:szCs w:val="22"/>
        </w:rPr>
        <w:t xml:space="preserve"> povrchu</w:t>
      </w:r>
      <w:r w:rsidR="00B54B99" w:rsidRPr="000E1FA1">
        <w:rPr>
          <w:rFonts w:cs="Times New Roman"/>
          <w:szCs w:val="22"/>
        </w:rPr>
        <w:t xml:space="preserve"> koruny hrádze a chodníkov</w:t>
      </w:r>
    </w:p>
    <w:p w14:paraId="4410CCD5" w14:textId="29065722" w:rsidR="00B97A7D" w:rsidRPr="00B97A7D" w:rsidRDefault="001714BE" w:rsidP="00F51593">
      <w:pPr>
        <w:numPr>
          <w:ilvl w:val="2"/>
          <w:numId w:val="11"/>
        </w:numPr>
        <w:jc w:val="both"/>
        <w:rPr>
          <w:rFonts w:eastAsia="Times New Roman" w:cs="Times New Roman"/>
          <w:bCs/>
          <w:color w:val="000000"/>
          <w:szCs w:val="22"/>
          <w:lang w:eastAsia="cs-CZ"/>
        </w:rPr>
      </w:pPr>
      <w:r w:rsidRPr="000E1FA1">
        <w:rPr>
          <w:rFonts w:cs="Times New Roman"/>
          <w:szCs w:val="22"/>
        </w:rPr>
        <w:t xml:space="preserve">dodanie informačnej tabule pre </w:t>
      </w:r>
      <w:r w:rsidR="00B86C95">
        <w:rPr>
          <w:rFonts w:cs="Times New Roman"/>
          <w:szCs w:val="22"/>
        </w:rPr>
        <w:t>vybran</w:t>
      </w:r>
      <w:r w:rsidR="00B97A7D">
        <w:rPr>
          <w:rFonts w:cs="Times New Roman"/>
          <w:szCs w:val="22"/>
        </w:rPr>
        <w:t xml:space="preserve">é </w:t>
      </w:r>
      <w:r w:rsidRPr="000E1FA1">
        <w:rPr>
          <w:rFonts w:cs="Times New Roman"/>
          <w:szCs w:val="22"/>
        </w:rPr>
        <w:t>stavb</w:t>
      </w:r>
      <w:r w:rsidR="00B97A7D">
        <w:rPr>
          <w:rFonts w:cs="Times New Roman"/>
          <w:szCs w:val="22"/>
        </w:rPr>
        <w:t>y</w:t>
      </w:r>
    </w:p>
    <w:p w14:paraId="64C5D537" w14:textId="480DD716" w:rsidR="007855DE" w:rsidRPr="005105B6" w:rsidRDefault="007855DE" w:rsidP="007855DE">
      <w:pPr>
        <w:numPr>
          <w:ilvl w:val="1"/>
          <w:numId w:val="11"/>
        </w:numPr>
        <w:jc w:val="both"/>
        <w:rPr>
          <w:rFonts w:eastAsia="Times New Roman" w:cs="Times New Roman"/>
          <w:bCs/>
          <w:color w:val="000000"/>
          <w:szCs w:val="22"/>
          <w:lang w:eastAsia="cs-CZ"/>
        </w:rPr>
      </w:pPr>
      <w:r>
        <w:rPr>
          <w:rFonts w:cs="Times New Roman"/>
          <w:szCs w:val="22"/>
        </w:rPr>
        <w:t xml:space="preserve">Podrobné vymedzenie </w:t>
      </w:r>
      <w:r w:rsidRPr="000E1FA1">
        <w:t>predmetu zákazky je uvedené v prílohe č. 1 týchto súťažných podkladov – Opis predmetu zákazky (ďalej len „</w:t>
      </w:r>
      <w:r w:rsidRPr="000E1FA1">
        <w:rPr>
          <w:b/>
        </w:rPr>
        <w:t>Opis</w:t>
      </w:r>
      <w:r w:rsidRPr="000E1FA1">
        <w:t>“), prílohe č. 2-</w:t>
      </w:r>
      <w:r w:rsidRPr="000E1FA1">
        <w:rPr>
          <w:b/>
        </w:rPr>
        <w:t>Rozpočet</w:t>
      </w:r>
      <w:r w:rsidRPr="000E1FA1">
        <w:t xml:space="preserve"> a v prílohe č. 3 týchto súťažných podkladov – Návrh zmluvy (ďalej len „</w:t>
      </w:r>
      <w:r w:rsidRPr="000E1FA1">
        <w:rPr>
          <w:b/>
        </w:rPr>
        <w:t>Zmluva</w:t>
      </w:r>
      <w:r w:rsidRPr="000E1FA1">
        <w:t>“)</w:t>
      </w:r>
      <w:r w:rsidR="00D37893">
        <w:t>.</w:t>
      </w:r>
      <w:r w:rsidR="00444EE9">
        <w:t xml:space="preserve"> Každá časť zákazky má vlastný Opis, vlastné Rozpočty a</w:t>
      </w:r>
      <w:r w:rsidR="00106563">
        <w:t> </w:t>
      </w:r>
      <w:r w:rsidR="00444EE9">
        <w:t>vlastn</w:t>
      </w:r>
      <w:r w:rsidR="00106563">
        <w:t>ú Zmluvu.</w:t>
      </w:r>
    </w:p>
    <w:p w14:paraId="5841188F" w14:textId="709BF243" w:rsidR="005105B6" w:rsidRPr="0055030E" w:rsidRDefault="00C127E4" w:rsidP="007855DE">
      <w:pPr>
        <w:numPr>
          <w:ilvl w:val="1"/>
          <w:numId w:val="11"/>
        </w:numPr>
        <w:jc w:val="both"/>
        <w:rPr>
          <w:rFonts w:eastAsia="Times New Roman" w:cs="Times New Roman"/>
          <w:bCs/>
          <w:color w:val="000000"/>
          <w:szCs w:val="22"/>
          <w:lang w:eastAsia="cs-CZ"/>
        </w:rPr>
      </w:pPr>
      <w:r w:rsidRPr="0055030E">
        <w:rPr>
          <w:rFonts w:cs="Times New Roman"/>
          <w:szCs w:val="22"/>
        </w:rPr>
        <w:t xml:space="preserve">Predpokladaná hodnota zákazky je </w:t>
      </w:r>
      <w:r w:rsidRPr="0055030E">
        <w:rPr>
          <w:rFonts w:cs="Times New Roman"/>
          <w:b/>
          <w:szCs w:val="22"/>
        </w:rPr>
        <w:t>3.</w:t>
      </w:r>
      <w:r w:rsidRPr="0055030E">
        <w:rPr>
          <w:b/>
          <w:szCs w:val="22"/>
        </w:rPr>
        <w:t>290.514,00 € bez DPH</w:t>
      </w:r>
    </w:p>
    <w:bookmarkEnd w:id="3"/>
    <w:p w14:paraId="637F3B17" w14:textId="6A46D799" w:rsidR="00483894" w:rsidRPr="0055030E" w:rsidRDefault="00E90B1B" w:rsidP="004E1478">
      <w:pPr>
        <w:pStyle w:val="Bezriadkovania"/>
      </w:pPr>
      <w:r w:rsidRPr="0055030E">
        <w:t xml:space="preserve">Predmet zákazky je rozdelený  na 5 častí, pričom </w:t>
      </w:r>
      <w:r w:rsidR="001F19C1" w:rsidRPr="0055030E">
        <w:t>uchádzač</w:t>
      </w:r>
      <w:r w:rsidRPr="0055030E">
        <w:t xml:space="preserve"> môže predložiť ponuku na 1 časť, viac častí alebo na všetky časti, t.j. na celý predmet zákazky</w:t>
      </w:r>
      <w:r w:rsidR="001F19C1" w:rsidRPr="0055030E">
        <w:t>. Rozdelenie predmetu zákazky</w:t>
      </w:r>
      <w:r w:rsidR="00D5268F" w:rsidRPr="0055030E">
        <w:t xml:space="preserve"> na časti</w:t>
      </w:r>
      <w:r w:rsidR="001F19C1" w:rsidRPr="0055030E">
        <w:t xml:space="preserve"> a  predpokladaná hodnota zákazky jednotlivých častí zákazky:</w:t>
      </w:r>
    </w:p>
    <w:p w14:paraId="2D08B64F" w14:textId="26785AA9" w:rsidR="00AD386A" w:rsidRPr="0055030E" w:rsidRDefault="00465A98" w:rsidP="005C4D04">
      <w:pPr>
        <w:pStyle w:val="Bezriadkovania"/>
        <w:numPr>
          <w:ilvl w:val="2"/>
          <w:numId w:val="11"/>
        </w:numPr>
      </w:pPr>
      <w:r w:rsidRPr="0055030E">
        <w:t>Č</w:t>
      </w:r>
      <w:r w:rsidR="00AD386A" w:rsidRPr="0055030E">
        <w:t xml:space="preserve">asť </w:t>
      </w:r>
      <w:r w:rsidR="0049434D" w:rsidRPr="0055030E">
        <w:t>1</w:t>
      </w:r>
      <w:r w:rsidR="00AD386A" w:rsidRPr="0055030E">
        <w:t xml:space="preserve"> Povodie dolného Váhu, odštepný závod</w:t>
      </w:r>
      <w:r w:rsidR="00D5268F" w:rsidRPr="0055030E">
        <w:t xml:space="preserve"> </w:t>
      </w:r>
      <w:r w:rsidR="00E96A87" w:rsidRPr="0055030E">
        <w:t xml:space="preserve"> </w:t>
      </w:r>
      <w:r w:rsidR="00095878" w:rsidRPr="0055030E">
        <w:t xml:space="preserve"> </w:t>
      </w:r>
      <w:r w:rsidR="004F13A6" w:rsidRPr="0055030E">
        <w:t>–</w:t>
      </w:r>
      <w:r w:rsidR="00D5268F" w:rsidRPr="0055030E">
        <w:t xml:space="preserve"> </w:t>
      </w:r>
      <w:r w:rsidR="004F13A6" w:rsidRPr="0055030E">
        <w:t>465.224,44 EUR bez DPH</w:t>
      </w:r>
    </w:p>
    <w:p w14:paraId="4246B8F6" w14:textId="70631097" w:rsidR="00AD386A" w:rsidRPr="0055030E" w:rsidRDefault="00AD386A" w:rsidP="005C4D04">
      <w:pPr>
        <w:pStyle w:val="Bezriadkovania"/>
        <w:numPr>
          <w:ilvl w:val="2"/>
          <w:numId w:val="11"/>
        </w:numPr>
      </w:pPr>
      <w:r w:rsidRPr="0055030E">
        <w:t xml:space="preserve">Časť </w:t>
      </w:r>
      <w:r w:rsidR="0049434D" w:rsidRPr="0055030E">
        <w:t>2</w:t>
      </w:r>
      <w:r w:rsidRPr="0055030E">
        <w:t xml:space="preserve"> Povodie horného Váhu, odštepný závod</w:t>
      </w:r>
      <w:r w:rsidR="00E96A87" w:rsidRPr="0055030E">
        <w:t xml:space="preserve"> </w:t>
      </w:r>
      <w:r w:rsidR="004F13A6" w:rsidRPr="0055030E">
        <w:t xml:space="preserve"> </w:t>
      </w:r>
      <w:r w:rsidR="00095878" w:rsidRPr="0055030E">
        <w:t xml:space="preserve"> </w:t>
      </w:r>
      <w:r w:rsidR="00E96A87" w:rsidRPr="0055030E">
        <w:t>–</w:t>
      </w:r>
      <w:r w:rsidR="004F13A6" w:rsidRPr="0055030E">
        <w:t xml:space="preserve"> </w:t>
      </w:r>
      <w:r w:rsidR="00E96A87" w:rsidRPr="0055030E">
        <w:t>742.340,26 EUR bez DPH</w:t>
      </w:r>
    </w:p>
    <w:p w14:paraId="2E327B0D" w14:textId="28D040F7" w:rsidR="00AD386A" w:rsidRPr="0055030E" w:rsidRDefault="004503C4" w:rsidP="0090649E">
      <w:pPr>
        <w:pStyle w:val="Zkladntext"/>
        <w:numPr>
          <w:ilvl w:val="2"/>
          <w:numId w:val="11"/>
        </w:numPr>
        <w:spacing w:after="0"/>
        <w:ind w:left="1560" w:hanging="709"/>
        <w:jc w:val="both"/>
        <w:rPr>
          <w:rFonts w:cs="Times New Roman"/>
          <w:szCs w:val="22"/>
        </w:rPr>
      </w:pPr>
      <w:r w:rsidRPr="0055030E">
        <w:rPr>
          <w:rFonts w:cs="Times New Roman"/>
          <w:szCs w:val="22"/>
        </w:rPr>
        <w:t xml:space="preserve"> </w:t>
      </w:r>
      <w:r w:rsidR="00AD386A" w:rsidRPr="0055030E">
        <w:rPr>
          <w:rFonts w:cs="Times New Roman"/>
          <w:szCs w:val="22"/>
        </w:rPr>
        <w:t xml:space="preserve">Časť </w:t>
      </w:r>
      <w:r w:rsidR="0049434D" w:rsidRPr="0055030E">
        <w:rPr>
          <w:rFonts w:cs="Times New Roman"/>
          <w:szCs w:val="22"/>
        </w:rPr>
        <w:t>3</w:t>
      </w:r>
      <w:r w:rsidR="00AD386A" w:rsidRPr="0055030E">
        <w:rPr>
          <w:rFonts w:cs="Times New Roman"/>
          <w:szCs w:val="22"/>
        </w:rPr>
        <w:t xml:space="preserve"> Povodie Hrona, odštepný závod</w:t>
      </w:r>
      <w:r w:rsidR="00E96A87" w:rsidRPr="0055030E">
        <w:rPr>
          <w:rFonts w:cs="Times New Roman"/>
          <w:szCs w:val="22"/>
        </w:rPr>
        <w:t xml:space="preserve">               </w:t>
      </w:r>
      <w:r w:rsidR="00997248">
        <w:rPr>
          <w:rFonts w:cs="Times New Roman"/>
          <w:szCs w:val="22"/>
        </w:rPr>
        <w:t xml:space="preserve"> </w:t>
      </w:r>
      <w:r w:rsidR="00FD594F" w:rsidRPr="0055030E">
        <w:t xml:space="preserve">– </w:t>
      </w:r>
      <w:r w:rsidR="00E96A87" w:rsidRPr="0055030E">
        <w:rPr>
          <w:rFonts w:cs="Times New Roman"/>
          <w:szCs w:val="22"/>
        </w:rPr>
        <w:t xml:space="preserve"> </w:t>
      </w:r>
      <w:r w:rsidR="00343840" w:rsidRPr="0055030E">
        <w:rPr>
          <w:rFonts w:cs="Times New Roman"/>
          <w:szCs w:val="22"/>
        </w:rPr>
        <w:t>652.656,98 EUR bez DPH</w:t>
      </w:r>
    </w:p>
    <w:p w14:paraId="61A778B6" w14:textId="0E694D74" w:rsidR="00AD386A" w:rsidRPr="0055030E" w:rsidRDefault="004503C4" w:rsidP="00956615">
      <w:pPr>
        <w:pStyle w:val="Zkladntext"/>
        <w:numPr>
          <w:ilvl w:val="2"/>
          <w:numId w:val="11"/>
        </w:numPr>
        <w:spacing w:after="0"/>
        <w:ind w:left="1560" w:hanging="709"/>
        <w:jc w:val="both"/>
        <w:rPr>
          <w:rFonts w:cs="Times New Roman"/>
          <w:szCs w:val="22"/>
        </w:rPr>
      </w:pPr>
      <w:r w:rsidRPr="0055030E">
        <w:rPr>
          <w:rFonts w:cs="Times New Roman"/>
          <w:szCs w:val="22"/>
        </w:rPr>
        <w:t xml:space="preserve"> </w:t>
      </w:r>
      <w:r w:rsidR="00AD386A" w:rsidRPr="0055030E">
        <w:rPr>
          <w:rFonts w:cs="Times New Roman"/>
          <w:szCs w:val="22"/>
        </w:rPr>
        <w:t xml:space="preserve">Časť </w:t>
      </w:r>
      <w:r w:rsidR="0049434D" w:rsidRPr="0055030E">
        <w:rPr>
          <w:rFonts w:cs="Times New Roman"/>
          <w:szCs w:val="22"/>
        </w:rPr>
        <w:t>4</w:t>
      </w:r>
      <w:r w:rsidR="00AD386A" w:rsidRPr="0055030E">
        <w:rPr>
          <w:rFonts w:cs="Times New Roman"/>
          <w:szCs w:val="22"/>
        </w:rPr>
        <w:t xml:space="preserve"> Povodie Hornádu, odštepný závod</w:t>
      </w:r>
      <w:r w:rsidR="00343840" w:rsidRPr="0055030E">
        <w:rPr>
          <w:rFonts w:cs="Times New Roman"/>
          <w:szCs w:val="22"/>
        </w:rPr>
        <w:t xml:space="preserve">         </w:t>
      </w:r>
      <w:r w:rsidR="00095878" w:rsidRPr="0055030E">
        <w:rPr>
          <w:rFonts w:cs="Times New Roman"/>
          <w:szCs w:val="22"/>
        </w:rPr>
        <w:t xml:space="preserve"> </w:t>
      </w:r>
      <w:r w:rsidR="00343840" w:rsidRPr="0055030E">
        <w:rPr>
          <w:rFonts w:cs="Times New Roman"/>
          <w:szCs w:val="22"/>
        </w:rPr>
        <w:t xml:space="preserve">  </w:t>
      </w:r>
      <w:r w:rsidR="00FD594F" w:rsidRPr="0055030E">
        <w:t>–</w:t>
      </w:r>
      <w:r w:rsidR="00343840" w:rsidRPr="0055030E">
        <w:rPr>
          <w:rFonts w:cs="Times New Roman"/>
          <w:szCs w:val="22"/>
        </w:rPr>
        <w:t xml:space="preserve">  246.668,65 EUR bez DPH</w:t>
      </w:r>
    </w:p>
    <w:p w14:paraId="0013CA9E" w14:textId="702938E0" w:rsidR="001E6655" w:rsidRPr="00465A98" w:rsidRDefault="004503C4" w:rsidP="00956615">
      <w:pPr>
        <w:pStyle w:val="Zkladntext"/>
        <w:numPr>
          <w:ilvl w:val="2"/>
          <w:numId w:val="11"/>
        </w:numPr>
        <w:spacing w:after="0"/>
        <w:ind w:left="1560" w:hanging="709"/>
        <w:jc w:val="both"/>
        <w:rPr>
          <w:rFonts w:cs="Times New Roman"/>
          <w:szCs w:val="22"/>
        </w:rPr>
      </w:pPr>
      <w:r w:rsidRPr="0055030E">
        <w:rPr>
          <w:rFonts w:cs="Times New Roman"/>
          <w:szCs w:val="22"/>
        </w:rPr>
        <w:t xml:space="preserve"> </w:t>
      </w:r>
      <w:r w:rsidR="00AD386A" w:rsidRPr="0055030E">
        <w:rPr>
          <w:rFonts w:cs="Times New Roman"/>
          <w:szCs w:val="22"/>
        </w:rPr>
        <w:t xml:space="preserve">Časť </w:t>
      </w:r>
      <w:r w:rsidR="0049434D" w:rsidRPr="0055030E">
        <w:rPr>
          <w:rFonts w:cs="Times New Roman"/>
          <w:szCs w:val="22"/>
        </w:rPr>
        <w:t>5</w:t>
      </w:r>
      <w:r w:rsidR="00AD386A" w:rsidRPr="0055030E">
        <w:rPr>
          <w:rFonts w:cs="Times New Roman"/>
          <w:szCs w:val="22"/>
        </w:rPr>
        <w:t xml:space="preserve"> Povodie Bodrogu, odštepný závod</w:t>
      </w:r>
      <w:r w:rsidR="005154E3" w:rsidRPr="00465A98">
        <w:rPr>
          <w:rFonts w:cs="Times New Roman"/>
          <w:szCs w:val="22"/>
        </w:rPr>
        <w:t xml:space="preserve"> </w:t>
      </w:r>
      <w:r w:rsidR="00343840" w:rsidRPr="00465A98">
        <w:rPr>
          <w:rFonts w:cs="Times New Roman"/>
          <w:szCs w:val="22"/>
        </w:rPr>
        <w:t xml:space="preserve">      </w:t>
      </w:r>
      <w:r w:rsidR="00095878" w:rsidRPr="00465A98">
        <w:rPr>
          <w:rFonts w:cs="Times New Roman"/>
          <w:szCs w:val="22"/>
        </w:rPr>
        <w:t xml:space="preserve"> </w:t>
      </w:r>
      <w:r w:rsidR="00343840" w:rsidRPr="00465A98">
        <w:rPr>
          <w:rFonts w:cs="Times New Roman"/>
          <w:szCs w:val="22"/>
        </w:rPr>
        <w:t xml:space="preserve">  </w:t>
      </w:r>
      <w:r w:rsidR="00FD594F" w:rsidRPr="0055030E">
        <w:t>–</w:t>
      </w:r>
      <w:r w:rsidR="00343840" w:rsidRPr="00465A98">
        <w:rPr>
          <w:rFonts w:cs="Times New Roman"/>
          <w:szCs w:val="22"/>
        </w:rPr>
        <w:t xml:space="preserve"> </w:t>
      </w:r>
      <w:r w:rsidR="00095878" w:rsidRPr="00465A98">
        <w:rPr>
          <w:rFonts w:cs="Times New Roman"/>
          <w:szCs w:val="22"/>
        </w:rPr>
        <w:t>1.178.864,63 EUR bez DPH</w:t>
      </w:r>
      <w:r w:rsidR="00343840" w:rsidRPr="00465A98">
        <w:rPr>
          <w:rFonts w:cs="Times New Roman"/>
          <w:szCs w:val="22"/>
        </w:rPr>
        <w:t xml:space="preserve"> </w:t>
      </w:r>
    </w:p>
    <w:p w14:paraId="79F29068" w14:textId="7F8D2CEB" w:rsidR="00D81B48" w:rsidRPr="00465A98" w:rsidRDefault="00071AD4" w:rsidP="00ED3F54">
      <w:pPr>
        <w:pStyle w:val="Zkladntext"/>
        <w:spacing w:after="0"/>
        <w:ind w:left="264" w:firstLine="567"/>
        <w:jc w:val="both"/>
        <w:rPr>
          <w:rFonts w:cs="Times New Roman"/>
          <w:szCs w:val="22"/>
        </w:rPr>
      </w:pPr>
      <w:r w:rsidRPr="00465A98">
        <w:rPr>
          <w:rFonts w:cs="Times New Roman"/>
          <w:szCs w:val="22"/>
        </w:rPr>
        <w:t>I</w:t>
      </w:r>
      <w:r w:rsidR="00377CC2" w:rsidRPr="00465A98">
        <w:rPr>
          <w:rFonts w:cs="Times New Roman"/>
          <w:szCs w:val="22"/>
        </w:rPr>
        <w:t xml:space="preserve">nformačné panely </w:t>
      </w:r>
      <w:r w:rsidR="00B30138" w:rsidRPr="00465A98">
        <w:rPr>
          <w:rFonts w:cs="Times New Roman"/>
          <w:szCs w:val="22"/>
        </w:rPr>
        <w:t xml:space="preserve">v celkovej sume </w:t>
      </w:r>
      <w:r w:rsidR="00C04C7E" w:rsidRPr="00465A98">
        <w:rPr>
          <w:rFonts w:cs="Times New Roman"/>
          <w:szCs w:val="22"/>
        </w:rPr>
        <w:t>4</w:t>
      </w:r>
      <w:r w:rsidR="00FE2047" w:rsidRPr="00465A98">
        <w:rPr>
          <w:rFonts w:cs="Times New Roman"/>
          <w:szCs w:val="22"/>
        </w:rPr>
        <w:t>.759,00 v EUR bez DPH</w:t>
      </w:r>
      <w:r w:rsidR="005D2492">
        <w:rPr>
          <w:rFonts w:cs="Times New Roman"/>
          <w:szCs w:val="22"/>
        </w:rPr>
        <w:t xml:space="preserve"> </w:t>
      </w:r>
      <w:r w:rsidR="005C6B21">
        <w:rPr>
          <w:rFonts w:cs="Times New Roman"/>
          <w:szCs w:val="22"/>
        </w:rPr>
        <w:t>(</w:t>
      </w:r>
      <w:r w:rsidR="0006431E">
        <w:rPr>
          <w:rFonts w:cs="Times New Roman"/>
          <w:szCs w:val="22"/>
        </w:rPr>
        <w:t xml:space="preserve">rozdelenie </w:t>
      </w:r>
      <w:r w:rsidR="005C6B21">
        <w:rPr>
          <w:rFonts w:cs="Times New Roman"/>
          <w:szCs w:val="22"/>
        </w:rPr>
        <w:t>podľa príslušných častí)</w:t>
      </w:r>
      <w:r w:rsidR="006A3FDF">
        <w:rPr>
          <w:rFonts w:cs="Times New Roman"/>
          <w:szCs w:val="22"/>
        </w:rPr>
        <w:t>.</w:t>
      </w:r>
    </w:p>
    <w:p w14:paraId="70AAB13C" w14:textId="254B829F" w:rsidR="000C7CA2" w:rsidRPr="006F5FCC" w:rsidRDefault="000C7CA2" w:rsidP="004E1478">
      <w:pPr>
        <w:pStyle w:val="Bezriadkovania"/>
      </w:pPr>
      <w:r w:rsidRPr="006F5FCC">
        <w:t xml:space="preserve">Čiastkové plnene jednotlivých častí </w:t>
      </w:r>
      <w:r w:rsidR="002A053A" w:rsidRPr="006F5FCC">
        <w:t xml:space="preserve">uvedených v bode 3.4 sa nepripúšťa. </w:t>
      </w:r>
      <w:r w:rsidR="002A053A" w:rsidRPr="006F5FCC">
        <w:rPr>
          <w:rFonts w:eastAsia="Calibri"/>
        </w:rPr>
        <w:t>V rámci jednej časti musí byť predložená ponuka na všetky položky uvedené v tejto časti</w:t>
      </w:r>
      <w:r w:rsidR="009C324F">
        <w:rPr>
          <w:rFonts w:eastAsia="Calibri"/>
        </w:rPr>
        <w:t xml:space="preserve"> (príslušných </w:t>
      </w:r>
      <w:r w:rsidR="00EE2866">
        <w:rPr>
          <w:rFonts w:eastAsia="Calibri"/>
        </w:rPr>
        <w:t>R</w:t>
      </w:r>
      <w:r w:rsidR="009C324F">
        <w:rPr>
          <w:rFonts w:eastAsia="Calibri"/>
        </w:rPr>
        <w:t>ozpočtov danej časti).</w:t>
      </w:r>
      <w:r w:rsidR="002A053A" w:rsidRPr="006F5FCC">
        <w:rPr>
          <w:rFonts w:eastAsia="Calibri"/>
        </w:rPr>
        <w:t xml:space="preserve"> Verejný obstarávateľ si vyhradzuje právo uzatvoriť zmluvu na každú časť samostatne.</w:t>
      </w:r>
    </w:p>
    <w:p w14:paraId="4023663D" w14:textId="00D2277F" w:rsidR="00476B8E" w:rsidRDefault="00E552E8" w:rsidP="00476B8E">
      <w:pPr>
        <w:pStyle w:val="Zkladntext"/>
        <w:numPr>
          <w:ilvl w:val="1"/>
          <w:numId w:val="12"/>
        </w:numPr>
        <w:spacing w:after="0"/>
        <w:ind w:left="907"/>
        <w:jc w:val="both"/>
        <w:rPr>
          <w:szCs w:val="22"/>
        </w:rPr>
      </w:pPr>
      <w:r w:rsidRPr="006F5FCC">
        <w:t xml:space="preserve">Verejný obstarávateľ odporúča záujemcom vykonať obhliadku predmetu zákazky, aby si sami overili a získali potrebné informácie nevyhnutné na prípravu a spracovanie ponuky. Náklady spojené s obhliadkou predmetu zákazky znáša záujemca. Presný termín a čas obhliadky si záujemcovia dohodnú prostredníctvom </w:t>
      </w:r>
      <w:r w:rsidR="00090FCC" w:rsidRPr="006F5FCC">
        <w:t xml:space="preserve">systému IS EVO – všeobecná  žiadosť. </w:t>
      </w:r>
      <w:r w:rsidR="00476B8E">
        <w:rPr>
          <w:szCs w:val="22"/>
        </w:rPr>
        <w:t>V prípade, ak sa uchádzač obhliadky nezúčastní, verejný obstarávateľ upozorňuje, že nebude akceptovať námietky a výhrady uchádzača k predmetu zákazky po uzatvorení zmluvy, ktoré mohli byť zistené práve pri odporúčanej priamej obhliadke miesta predmetu zákazky.</w:t>
      </w:r>
    </w:p>
    <w:p w14:paraId="0E08DB64" w14:textId="77777777" w:rsidR="0045446C" w:rsidRPr="000E1FA1" w:rsidRDefault="0045446C" w:rsidP="001E6655">
      <w:pPr>
        <w:numPr>
          <w:ilvl w:val="1"/>
          <w:numId w:val="11"/>
        </w:numPr>
        <w:ind w:left="907"/>
        <w:jc w:val="both"/>
        <w:rPr>
          <w:rFonts w:eastAsia="Times New Roman" w:cs="Times New Roman"/>
          <w:b/>
          <w:color w:val="000000"/>
          <w:szCs w:val="22"/>
          <w:lang w:eastAsia="cs-CZ"/>
        </w:rPr>
      </w:pPr>
      <w:r w:rsidRPr="000E1FA1">
        <w:rPr>
          <w:rFonts w:cs="Times New Roman"/>
          <w:szCs w:val="22"/>
        </w:rPr>
        <w:t>Verejný obstarávateľ neumožňuje predloženie variantného riešenia.</w:t>
      </w:r>
    </w:p>
    <w:p w14:paraId="3F7C5C98" w14:textId="77777777" w:rsidR="00D222ED" w:rsidRPr="000E1FA1" w:rsidRDefault="0045446C" w:rsidP="00D222ED">
      <w:pPr>
        <w:numPr>
          <w:ilvl w:val="1"/>
          <w:numId w:val="11"/>
        </w:numPr>
        <w:ind w:left="907"/>
        <w:jc w:val="both"/>
        <w:rPr>
          <w:rFonts w:eastAsia="Times New Roman" w:cs="Times New Roman"/>
          <w:b/>
          <w:color w:val="000000"/>
          <w:szCs w:val="22"/>
          <w:lang w:eastAsia="cs-CZ"/>
        </w:rPr>
      </w:pPr>
      <w:r w:rsidRPr="000E1FA1">
        <w:rPr>
          <w:rFonts w:cs="Times New Roman"/>
          <w:szCs w:val="22"/>
        </w:rPr>
        <w:t>Verejný obstarávateľ neposkytuje zálohové platby (preddavky).</w:t>
      </w:r>
    </w:p>
    <w:p w14:paraId="72BA3EA9" w14:textId="4025326D" w:rsidR="005B188E" w:rsidRPr="000E1FA1" w:rsidRDefault="007A0C1D" w:rsidP="005B188E">
      <w:pPr>
        <w:numPr>
          <w:ilvl w:val="1"/>
          <w:numId w:val="11"/>
        </w:numPr>
        <w:ind w:left="907"/>
        <w:jc w:val="both"/>
        <w:rPr>
          <w:rFonts w:eastAsia="Times New Roman" w:cs="Times New Roman"/>
          <w:b/>
          <w:color w:val="000000"/>
          <w:szCs w:val="22"/>
          <w:lang w:eastAsia="cs-CZ"/>
        </w:rPr>
      </w:pPr>
      <w:bookmarkStart w:id="8" w:name="_Toc526232229"/>
      <w:bookmarkStart w:id="9" w:name="_Toc531617119"/>
      <w:bookmarkStart w:id="10" w:name="_Toc531629150"/>
      <w:bookmarkStart w:id="11" w:name="_Toc533424985"/>
      <w:bookmarkStart w:id="12" w:name="_Toc534179521"/>
      <w:bookmarkStart w:id="13" w:name="_Toc535570728"/>
      <w:bookmarkStart w:id="14" w:name="_Toc19615431"/>
      <w:bookmarkStart w:id="15" w:name="_Toc67032735"/>
      <w:bookmarkStart w:id="16" w:name="_Toc73650038"/>
      <w:bookmarkStart w:id="17" w:name="_Toc73948944"/>
      <w:bookmarkStart w:id="18" w:name="_Toc94508141"/>
      <w:bookmarkStart w:id="19" w:name="_Toc176460524"/>
      <w:r>
        <w:rPr>
          <w:rFonts w:cs="Times New Roman"/>
          <w:szCs w:val="22"/>
        </w:rPr>
        <w:t>P</w:t>
      </w:r>
      <w:r w:rsidR="005B188E" w:rsidRPr="000E1FA1">
        <w:rPr>
          <w:rFonts w:cs="Times New Roman"/>
          <w:szCs w:val="22"/>
        </w:rPr>
        <w:t>latba bude realizovaná formou bezhotovostného platobného styku na základe daňového dokladu vystaveného úspešným uchádzačom</w:t>
      </w:r>
      <w:r w:rsidR="008E3204">
        <w:rPr>
          <w:rFonts w:cs="Times New Roman"/>
          <w:szCs w:val="22"/>
        </w:rPr>
        <w:t xml:space="preserve"> príslušnej časti zákazky</w:t>
      </w:r>
      <w:r w:rsidR="005B188E" w:rsidRPr="000E1FA1">
        <w:rPr>
          <w:rFonts w:cs="Times New Roman"/>
          <w:szCs w:val="22"/>
        </w:rPr>
        <w:t>. Bližšie informácie sú uvedené v Zmluve.</w:t>
      </w:r>
      <w:bookmarkEnd w:id="8"/>
      <w:bookmarkEnd w:id="9"/>
      <w:bookmarkEnd w:id="10"/>
      <w:bookmarkEnd w:id="11"/>
      <w:bookmarkEnd w:id="12"/>
      <w:bookmarkEnd w:id="13"/>
      <w:bookmarkEnd w:id="14"/>
      <w:bookmarkEnd w:id="15"/>
      <w:bookmarkEnd w:id="16"/>
      <w:bookmarkEnd w:id="17"/>
      <w:bookmarkEnd w:id="18"/>
      <w:bookmarkEnd w:id="19"/>
    </w:p>
    <w:p w14:paraId="1EF5B0A8" w14:textId="278E2718" w:rsidR="009E1D30" w:rsidRPr="000E1FA1" w:rsidRDefault="00597A5E" w:rsidP="00D222ED">
      <w:pPr>
        <w:numPr>
          <w:ilvl w:val="1"/>
          <w:numId w:val="11"/>
        </w:numPr>
        <w:ind w:left="907"/>
        <w:jc w:val="both"/>
        <w:rPr>
          <w:rFonts w:eastAsia="Times New Roman" w:cs="Times New Roman"/>
          <w:b/>
          <w:color w:val="000000"/>
          <w:szCs w:val="22"/>
          <w:lang w:eastAsia="cs-CZ"/>
        </w:rPr>
      </w:pPr>
      <w:r>
        <w:rPr>
          <w:rFonts w:cs="Times New Roman"/>
          <w:szCs w:val="22"/>
        </w:rPr>
        <w:t>Zdroj financovania je uvedené v Zmluve</w:t>
      </w:r>
      <w:r w:rsidR="00995CAA" w:rsidRPr="000E1FA1">
        <w:rPr>
          <w:rFonts w:cs="Times New Roman"/>
          <w:szCs w:val="22"/>
        </w:rPr>
        <w:t>.</w:t>
      </w:r>
      <w:r w:rsidR="001E6655" w:rsidRPr="000E1FA1">
        <w:rPr>
          <w:rFonts w:cs="Times New Roman"/>
          <w:szCs w:val="22"/>
          <w:highlight w:val="yellow"/>
        </w:rPr>
        <w:t xml:space="preserve"> </w:t>
      </w:r>
    </w:p>
    <w:p w14:paraId="14C37E3A" w14:textId="77777777" w:rsidR="00D3104A" w:rsidRPr="000E1FA1" w:rsidRDefault="00D3104A" w:rsidP="00D3104A">
      <w:pPr>
        <w:ind w:left="907"/>
        <w:jc w:val="both"/>
        <w:rPr>
          <w:rFonts w:eastAsia="Times New Roman" w:cs="Times New Roman"/>
          <w:b/>
          <w:color w:val="000000"/>
          <w:szCs w:val="22"/>
          <w:lang w:eastAsia="cs-CZ"/>
        </w:rPr>
      </w:pPr>
    </w:p>
    <w:p w14:paraId="207E1639" w14:textId="442CD398" w:rsidR="00D3104A" w:rsidRPr="00B72A4F" w:rsidRDefault="00D3104A" w:rsidP="00D3104A">
      <w:pPr>
        <w:numPr>
          <w:ilvl w:val="0"/>
          <w:numId w:val="11"/>
        </w:numPr>
        <w:jc w:val="both"/>
        <w:rPr>
          <w:rFonts w:eastAsia="Times New Roman" w:cs="Times New Roman"/>
          <w:b/>
          <w:color w:val="000000"/>
          <w:szCs w:val="22"/>
          <w:lang w:eastAsia="cs-CZ"/>
        </w:rPr>
      </w:pPr>
      <w:r>
        <w:rPr>
          <w:rFonts w:eastAsia="Times New Roman" w:cs="Times New Roman"/>
          <w:b/>
          <w:color w:val="000000"/>
          <w:szCs w:val="22"/>
          <w:lang w:eastAsia="cs-CZ"/>
        </w:rPr>
        <w:t>Lehota a miesto dodania</w:t>
      </w:r>
    </w:p>
    <w:p w14:paraId="6E419BE0" w14:textId="4F85D636" w:rsidR="00490DA4" w:rsidRPr="00B72A4F" w:rsidRDefault="00684F3D" w:rsidP="00360793">
      <w:pPr>
        <w:numPr>
          <w:ilvl w:val="1"/>
          <w:numId w:val="11"/>
        </w:numPr>
        <w:ind w:left="851"/>
        <w:jc w:val="both"/>
        <w:rPr>
          <w:rFonts w:cs="Times New Roman"/>
          <w:szCs w:val="22"/>
        </w:rPr>
      </w:pPr>
      <w:r w:rsidRPr="00B72A4F">
        <w:rPr>
          <w:rFonts w:eastAsia="Times New Roman" w:cs="Times New Roman"/>
          <w:bCs/>
          <w:color w:val="000000"/>
          <w:szCs w:val="22"/>
          <w:lang w:eastAsia="cs-CZ"/>
        </w:rPr>
        <w:t xml:space="preserve">Lehota a miesto realizácie predmetu zákazky sú </w:t>
      </w:r>
      <w:r w:rsidR="00C77DD8" w:rsidRPr="00B72A4F">
        <w:rPr>
          <w:rFonts w:eastAsia="Times New Roman" w:cs="Times New Roman"/>
          <w:bCs/>
          <w:color w:val="000000"/>
          <w:szCs w:val="22"/>
          <w:lang w:eastAsia="cs-CZ"/>
        </w:rPr>
        <w:t xml:space="preserve">uvedené </w:t>
      </w:r>
      <w:r w:rsidRPr="00B72A4F">
        <w:rPr>
          <w:rFonts w:eastAsia="Times New Roman" w:cs="Times New Roman"/>
          <w:bCs/>
          <w:color w:val="000000"/>
          <w:szCs w:val="22"/>
          <w:lang w:eastAsia="cs-CZ"/>
        </w:rPr>
        <w:t xml:space="preserve">v Prílohe č. 3 </w:t>
      </w:r>
      <w:r w:rsidR="00AA6C7C" w:rsidRPr="00B72A4F">
        <w:rPr>
          <w:rFonts w:eastAsia="Times New Roman" w:cs="Times New Roman"/>
          <w:bCs/>
          <w:color w:val="000000"/>
          <w:szCs w:val="22"/>
          <w:lang w:eastAsia="cs-CZ"/>
        </w:rPr>
        <w:t xml:space="preserve">týchto súťažných podkladov - </w:t>
      </w:r>
      <w:r w:rsidRPr="00B72A4F">
        <w:rPr>
          <w:rFonts w:eastAsia="Times New Roman" w:cs="Times New Roman"/>
          <w:bCs/>
          <w:color w:val="000000"/>
          <w:szCs w:val="22"/>
          <w:lang w:eastAsia="cs-CZ"/>
        </w:rPr>
        <w:t>Návrh zmluvy</w:t>
      </w:r>
      <w:r w:rsidR="00AA6C7C" w:rsidRPr="00B72A4F">
        <w:rPr>
          <w:rFonts w:eastAsia="Times New Roman" w:cs="Times New Roman"/>
          <w:bCs/>
          <w:color w:val="000000"/>
          <w:szCs w:val="22"/>
          <w:lang w:eastAsia="cs-CZ"/>
        </w:rPr>
        <w:t>.</w:t>
      </w:r>
    </w:p>
    <w:p w14:paraId="79A689BD" w14:textId="77777777" w:rsidR="00AA6C7C" w:rsidRPr="003A2C9D" w:rsidRDefault="00AA6C7C" w:rsidP="00AA6C7C">
      <w:pPr>
        <w:ind w:left="851"/>
        <w:jc w:val="both"/>
        <w:rPr>
          <w:rFonts w:cs="Times New Roman"/>
          <w:szCs w:val="22"/>
        </w:rPr>
      </w:pPr>
    </w:p>
    <w:p w14:paraId="4C7F097E" w14:textId="540EBE11" w:rsidR="005F4EC1" w:rsidRPr="003A2C9D" w:rsidRDefault="00792B04" w:rsidP="00EC1199">
      <w:pPr>
        <w:pStyle w:val="Odsekzoznamu"/>
        <w:numPr>
          <w:ilvl w:val="0"/>
          <w:numId w:val="11"/>
        </w:numPr>
        <w:jc w:val="both"/>
        <w:rPr>
          <w:rFonts w:eastAsia="Times New Roman" w:cs="Times New Roman"/>
          <w:b/>
          <w:color w:val="000000"/>
          <w:szCs w:val="22"/>
          <w:lang w:eastAsia="cs-CZ"/>
        </w:rPr>
      </w:pPr>
      <w:r w:rsidRPr="003A2C9D">
        <w:rPr>
          <w:rFonts w:eastAsia="Times New Roman" w:cs="Times New Roman"/>
          <w:b/>
          <w:color w:val="000000"/>
          <w:szCs w:val="22"/>
          <w:lang w:eastAsia="cs-CZ"/>
        </w:rPr>
        <w:t>Spôsob spracovania ponuky</w:t>
      </w:r>
    </w:p>
    <w:p w14:paraId="3E902224" w14:textId="6523DF12" w:rsidR="00CE45C3" w:rsidRPr="00B42315" w:rsidRDefault="00CE45C3" w:rsidP="008326E2">
      <w:pPr>
        <w:pStyle w:val="Odsekzoznamu"/>
        <w:numPr>
          <w:ilvl w:val="1"/>
          <w:numId w:val="11"/>
        </w:numPr>
        <w:jc w:val="both"/>
        <w:rPr>
          <w:rFonts w:eastAsia="Calibri" w:cs="Times New Roman"/>
          <w:szCs w:val="22"/>
          <w:lang w:eastAsia="cs-CZ"/>
        </w:rPr>
      </w:pPr>
      <w:r w:rsidRPr="00550C9E">
        <w:rPr>
          <w:rFonts w:cs="Times New Roman"/>
          <w:szCs w:val="22"/>
        </w:rPr>
        <w:t xml:space="preserve">Ponuka </w:t>
      </w:r>
      <w:r w:rsidR="00A635F1">
        <w:rPr>
          <w:rFonts w:cs="Times New Roman"/>
          <w:szCs w:val="22"/>
        </w:rPr>
        <w:t xml:space="preserve">pre </w:t>
      </w:r>
      <w:r w:rsidR="00220D18">
        <w:rPr>
          <w:rFonts w:cs="Times New Roman"/>
          <w:szCs w:val="22"/>
        </w:rPr>
        <w:t>každú</w:t>
      </w:r>
      <w:r w:rsidR="00A635F1">
        <w:rPr>
          <w:rFonts w:cs="Times New Roman"/>
          <w:szCs w:val="22"/>
        </w:rPr>
        <w:t xml:space="preserve"> časť zákazky </w:t>
      </w:r>
      <w:r w:rsidRPr="00550C9E">
        <w:rPr>
          <w:rFonts w:cs="Times New Roman"/>
          <w:szCs w:val="22"/>
        </w:rPr>
        <w:t xml:space="preserve">bude obsahovať: </w:t>
      </w:r>
    </w:p>
    <w:p w14:paraId="0527AD16" w14:textId="353AFA21" w:rsidR="00B42315" w:rsidRPr="00B42315" w:rsidRDefault="00B42315" w:rsidP="008326E2">
      <w:pPr>
        <w:pStyle w:val="Odsekzoznamu"/>
        <w:numPr>
          <w:ilvl w:val="2"/>
          <w:numId w:val="11"/>
        </w:numPr>
        <w:jc w:val="both"/>
        <w:rPr>
          <w:rFonts w:eastAsia="Calibri" w:cs="Times New Roman"/>
          <w:szCs w:val="22"/>
          <w:lang w:eastAsia="cs-CZ"/>
        </w:rPr>
      </w:pPr>
      <w:r>
        <w:rPr>
          <w:rFonts w:cs="Times New Roman"/>
          <w:szCs w:val="22"/>
        </w:rPr>
        <w:t xml:space="preserve">Návrh na </w:t>
      </w:r>
      <w:r w:rsidRPr="00550C9E">
        <w:rPr>
          <w:b/>
        </w:rPr>
        <w:t>plnenie kritérií</w:t>
      </w:r>
      <w:r w:rsidR="00832416">
        <w:rPr>
          <w:b/>
        </w:rPr>
        <w:t xml:space="preserve"> </w:t>
      </w:r>
      <w:r w:rsidR="00832416" w:rsidRPr="00832416">
        <w:rPr>
          <w:bCs/>
        </w:rPr>
        <w:t>pre príslušnú časť</w:t>
      </w:r>
      <w:r w:rsidRPr="00550C9E">
        <w:t xml:space="preserve"> vyplnený v zmysle </w:t>
      </w:r>
      <w:r w:rsidR="00CD1BBC">
        <w:t>bodu</w:t>
      </w:r>
      <w:r w:rsidRPr="00550C9E">
        <w:t xml:space="preserve"> </w:t>
      </w:r>
      <w:r w:rsidR="00935837">
        <w:t>7</w:t>
      </w:r>
      <w:r w:rsidRPr="00550C9E">
        <w:t xml:space="preserve"> týchto súťažných podkladov </w:t>
      </w:r>
      <w:r w:rsidR="00EA50CB">
        <w:t>(</w:t>
      </w:r>
      <w:r w:rsidRPr="00550C9E">
        <w:t>vyplnený návrh na plnenie kritérií, ktorý tvorí prílohu č. 4 týchto súťažných podkladov</w:t>
      </w:r>
      <w:r w:rsidR="00EA50CB">
        <w:t xml:space="preserve"> </w:t>
      </w:r>
      <w:r w:rsidR="00BB52B9">
        <w:t>v príslušnej časti zákazky</w:t>
      </w:r>
      <w:r w:rsidRPr="00550C9E">
        <w:t xml:space="preserve">/ </w:t>
      </w:r>
    </w:p>
    <w:p w14:paraId="0E9C4ECC" w14:textId="167514A8" w:rsidR="00B42315" w:rsidRPr="008326E2" w:rsidRDefault="008326E2" w:rsidP="008326E2">
      <w:pPr>
        <w:pStyle w:val="Odsekzoznamu"/>
        <w:numPr>
          <w:ilvl w:val="2"/>
          <w:numId w:val="11"/>
        </w:numPr>
        <w:jc w:val="both"/>
        <w:rPr>
          <w:rFonts w:eastAsia="Calibri" w:cs="Times New Roman"/>
          <w:szCs w:val="22"/>
          <w:lang w:eastAsia="cs-CZ"/>
        </w:rPr>
      </w:pPr>
      <w:r>
        <w:rPr>
          <w:rFonts w:eastAsia="Calibri" w:cs="Times New Roman"/>
          <w:szCs w:val="22"/>
          <w:lang w:eastAsia="cs-CZ"/>
        </w:rPr>
        <w:t xml:space="preserve">Ocenený </w:t>
      </w:r>
      <w:r w:rsidRPr="00550C9E">
        <w:rPr>
          <w:b/>
        </w:rPr>
        <w:t xml:space="preserve">Výkaz výmer </w:t>
      </w:r>
      <w:r w:rsidRPr="00550C9E">
        <w:t>(ďalej len</w:t>
      </w:r>
      <w:r w:rsidRPr="00550C9E">
        <w:rPr>
          <w:b/>
        </w:rPr>
        <w:t xml:space="preserve"> „Rozpočet“</w:t>
      </w:r>
      <w:r w:rsidRPr="00550C9E">
        <w:t xml:space="preserve">) </w:t>
      </w:r>
      <w:r w:rsidR="00832416">
        <w:t xml:space="preserve">pre príslušnú časť </w:t>
      </w:r>
      <w:r w:rsidRPr="00550C9E">
        <w:t xml:space="preserve">vyplnený podľa </w:t>
      </w:r>
      <w:r w:rsidR="00CD1BBC">
        <w:t>bodu</w:t>
      </w:r>
      <w:r w:rsidRPr="00550C9E">
        <w:t xml:space="preserve"> </w:t>
      </w:r>
      <w:r w:rsidR="00935837">
        <w:t>6</w:t>
      </w:r>
      <w:r w:rsidRPr="00550C9E">
        <w:t xml:space="preserve"> týchto Súťažných podkladov a v súlade s informáciami uvedenými v týchto súťažných podkladoch. Rozpočet (aktualizovaný v prípade vysvetlenia ponuky) bude súčasťou Zmluvy ako jej príloha</w:t>
      </w:r>
    </w:p>
    <w:p w14:paraId="1DF56CBF" w14:textId="68B5F36E" w:rsidR="00CE45C3" w:rsidRPr="00600D2B" w:rsidRDefault="00CE45C3" w:rsidP="004E1478">
      <w:pPr>
        <w:pStyle w:val="Bezriadkovania"/>
      </w:pPr>
      <w:r w:rsidRPr="00600D2B">
        <w:t xml:space="preserve">Údaje uchádzača </w:t>
      </w:r>
    </w:p>
    <w:p w14:paraId="6B59A710" w14:textId="77777777" w:rsidR="00CE45C3" w:rsidRPr="00550C9E" w:rsidRDefault="00CE45C3" w:rsidP="004E1478">
      <w:pPr>
        <w:pStyle w:val="Odsekzoznamu"/>
        <w:numPr>
          <w:ilvl w:val="2"/>
          <w:numId w:val="11"/>
        </w:numPr>
        <w:suppressAutoHyphens/>
        <w:jc w:val="both"/>
        <w:outlineLvl w:val="0"/>
        <w:rPr>
          <w:rFonts w:cs="Times New Roman"/>
          <w:szCs w:val="22"/>
        </w:rPr>
      </w:pPr>
      <w:bookmarkStart w:id="20" w:name="_Toc176460560"/>
      <w:r w:rsidRPr="00550C9E">
        <w:rPr>
          <w:rFonts w:cs="Times New Roman"/>
          <w:szCs w:val="22"/>
        </w:rPr>
        <w:t>v rozsahu potrebnom pre vyplnenie záhlavia Zmluvy v časti zhotoviteľ,</w:t>
      </w:r>
      <w:bookmarkEnd w:id="20"/>
    </w:p>
    <w:p w14:paraId="696AFC2F" w14:textId="77777777" w:rsidR="00CE45C3" w:rsidRPr="00550C9E" w:rsidRDefault="00CE45C3" w:rsidP="004E1478">
      <w:pPr>
        <w:pStyle w:val="Odsekzoznamu"/>
        <w:numPr>
          <w:ilvl w:val="2"/>
          <w:numId w:val="11"/>
        </w:numPr>
        <w:suppressAutoHyphens/>
        <w:jc w:val="both"/>
        <w:outlineLvl w:val="0"/>
        <w:rPr>
          <w:rFonts w:cs="Times New Roman"/>
          <w:szCs w:val="22"/>
        </w:rPr>
      </w:pPr>
      <w:bookmarkStart w:id="21" w:name="_Toc176460561"/>
      <w:r w:rsidRPr="00550C9E">
        <w:rPr>
          <w:rFonts w:cs="Times New Roman"/>
          <w:szCs w:val="22"/>
        </w:rPr>
        <w:t>v rozsahu potrebnom pre vyplnenie mena a priezviska osoby, ktorá v mene uchádzača uzatvorí Zmluvu (časť podpis Zmluvy) a</w:t>
      </w:r>
      <w:bookmarkEnd w:id="21"/>
    </w:p>
    <w:p w14:paraId="48597C27" w14:textId="77777777" w:rsidR="00CE45C3" w:rsidRDefault="00CE45C3" w:rsidP="004E1478">
      <w:pPr>
        <w:pStyle w:val="Odsekzoznamu"/>
        <w:numPr>
          <w:ilvl w:val="2"/>
          <w:numId w:val="11"/>
        </w:numPr>
        <w:suppressAutoHyphens/>
        <w:jc w:val="both"/>
        <w:outlineLvl w:val="0"/>
        <w:rPr>
          <w:rFonts w:cs="Times New Roman"/>
          <w:szCs w:val="22"/>
        </w:rPr>
      </w:pPr>
      <w:bookmarkStart w:id="22" w:name="_Toc176460562"/>
      <w:r w:rsidRPr="00550C9E">
        <w:rPr>
          <w:rFonts w:cs="Times New Roman"/>
          <w:szCs w:val="22"/>
        </w:rPr>
        <w:t>e-mailovú adresu, z ktorej uchádzač doručí verejnému obstarávateľovi v súlade so Zmluvou elektronické faktúry.</w:t>
      </w:r>
      <w:bookmarkEnd w:id="22"/>
    </w:p>
    <w:p w14:paraId="02B977FF" w14:textId="17231931" w:rsidR="00555BFD" w:rsidRPr="00600D2B" w:rsidRDefault="00555BFD" w:rsidP="004E1478">
      <w:pPr>
        <w:pStyle w:val="Bezriadkovania"/>
        <w:rPr>
          <w:bCs/>
        </w:rPr>
      </w:pPr>
      <w:r w:rsidRPr="00600D2B">
        <w:t>Doklady preukazujúce splnenie podmienok účasti</w:t>
      </w:r>
      <w:r w:rsidRPr="00550C9E">
        <w:t xml:space="preserve"> v </w:t>
      </w:r>
      <w:r w:rsidRPr="00600D2B">
        <w:rPr>
          <w:bCs/>
        </w:rPr>
        <w:t>zmysle bodu 8 týchto súťažných podkladov</w:t>
      </w:r>
      <w:r w:rsidR="001D4E3C">
        <w:rPr>
          <w:bCs/>
        </w:rPr>
        <w:t>.</w:t>
      </w:r>
    </w:p>
    <w:p w14:paraId="1307100E" w14:textId="71028CA4" w:rsidR="0044613F" w:rsidRPr="00600D2B" w:rsidRDefault="00DE595A" w:rsidP="004E1478">
      <w:pPr>
        <w:pStyle w:val="Bezriadkovania"/>
        <w:rPr>
          <w:sz w:val="21"/>
          <w:szCs w:val="21"/>
        </w:rPr>
      </w:pPr>
      <w:r w:rsidRPr="00600D2B">
        <w:t>Vyplnené čestné vyhlásenia</w:t>
      </w:r>
      <w:r>
        <w:t xml:space="preserve"> – </w:t>
      </w:r>
      <w:r w:rsidRPr="00600D2B">
        <w:t>príloha č. 5</w:t>
      </w:r>
      <w:r w:rsidR="00E51949" w:rsidRPr="00600D2B">
        <w:t>A, 5D</w:t>
      </w:r>
      <w:r w:rsidR="00F14CE8" w:rsidRPr="00600D2B">
        <w:t xml:space="preserve"> a </w:t>
      </w:r>
      <w:r w:rsidR="00E51949" w:rsidRPr="00600D2B">
        <w:t>5E</w:t>
      </w:r>
      <w:r w:rsidR="0044613F" w:rsidRPr="00600D2B">
        <w:t xml:space="preserve"> týchto súťažných podkladov. </w:t>
      </w:r>
      <w:bookmarkStart w:id="23" w:name="_Toc176460556"/>
      <w:r w:rsidR="0044613F" w:rsidRPr="00600D2B">
        <w:t xml:space="preserve">Ak uchádzač predloží ponuku ako </w:t>
      </w:r>
      <w:r w:rsidR="0044613F" w:rsidRPr="00600D2B">
        <w:rPr>
          <w:sz w:val="21"/>
          <w:szCs w:val="21"/>
        </w:rPr>
        <w:t>skupina dodávateľov, tak v tomto prípade uchádzač predloží aj:</w:t>
      </w:r>
      <w:bookmarkEnd w:id="23"/>
    </w:p>
    <w:p w14:paraId="10FFA0FC" w14:textId="13C16BB7" w:rsidR="0044613F" w:rsidRPr="007C0522" w:rsidRDefault="0044613F" w:rsidP="004E1478">
      <w:pPr>
        <w:pStyle w:val="Bezriadkovania"/>
        <w:numPr>
          <w:ilvl w:val="2"/>
          <w:numId w:val="11"/>
        </w:numPr>
      </w:pPr>
      <w:bookmarkStart w:id="24" w:name="_Toc176460557"/>
      <w:r w:rsidRPr="00600D2B">
        <w:rPr>
          <w:bCs/>
        </w:rPr>
        <w:t>Čestné vyhlásenie o vytvorení skupiny dodávateľov</w:t>
      </w:r>
      <w:r w:rsidRPr="007C0522">
        <w:t xml:space="preserve"> podľa prílohy číslo 5</w:t>
      </w:r>
      <w:r w:rsidR="00E51949">
        <w:t>B</w:t>
      </w:r>
      <w:r w:rsidRPr="007C0522">
        <w:t xml:space="preserve"> týchto súťažných podkladov a</w:t>
      </w:r>
      <w:bookmarkEnd w:id="24"/>
    </w:p>
    <w:p w14:paraId="3FBBCA35" w14:textId="14EF6400" w:rsidR="00DE595A" w:rsidRPr="00600D2B" w:rsidRDefault="0044613F" w:rsidP="004E1478">
      <w:pPr>
        <w:pStyle w:val="Bezriadkovania"/>
        <w:numPr>
          <w:ilvl w:val="2"/>
          <w:numId w:val="11"/>
        </w:numPr>
      </w:pPr>
      <w:r w:rsidRPr="00600D2B">
        <w:t>Plnú moc pre jedného z členov skupiny, ktorý bude oprávnený prijímať pokyny za všetkých a konať v mene všetkých ostatných členov skupiny, podpísanú všetkými členmi skupiny alebo osobou/osobami oprávnenými konať v danej veci za každého člena skupiny, vypracovanú podľa prílohy číslo 5</w:t>
      </w:r>
      <w:r w:rsidR="00E51949" w:rsidRPr="00600D2B">
        <w:t>C</w:t>
      </w:r>
      <w:r w:rsidRPr="00600D2B">
        <w:t xml:space="preserve"> týchto súťažných podkladov</w:t>
      </w:r>
    </w:p>
    <w:p w14:paraId="2BFCBF48" w14:textId="162D2BC0" w:rsidR="00CE45C3" w:rsidRPr="00550C9E" w:rsidRDefault="00CE45C3" w:rsidP="0021467B">
      <w:pPr>
        <w:pStyle w:val="Odsekzoznamu"/>
        <w:numPr>
          <w:ilvl w:val="1"/>
          <w:numId w:val="11"/>
        </w:numPr>
        <w:jc w:val="both"/>
        <w:rPr>
          <w:rFonts w:eastAsia="Calibri" w:cs="Times New Roman"/>
          <w:szCs w:val="22"/>
          <w:lang w:eastAsia="cs-CZ"/>
        </w:rPr>
      </w:pPr>
      <w:r w:rsidRPr="00550C9E">
        <w:rPr>
          <w:rFonts w:cs="Times New Roman"/>
          <w:szCs w:val="22"/>
        </w:rPr>
        <w:t>Navrhovaná Celková cena musí byť stanovená v súlade so zákonom číslo 18/1996 Z. z. o cenách v znení neskorších predpisov.</w:t>
      </w:r>
    </w:p>
    <w:p w14:paraId="294199C8" w14:textId="77777777" w:rsidR="00CE45C3" w:rsidRPr="00550C9E" w:rsidRDefault="00CE45C3" w:rsidP="004E1478">
      <w:pPr>
        <w:pStyle w:val="Bezriadkovania"/>
        <w:numPr>
          <w:ilvl w:val="0"/>
          <w:numId w:val="0"/>
        </w:numPr>
        <w:ind w:left="831"/>
      </w:pPr>
    </w:p>
    <w:p w14:paraId="3BAD2961" w14:textId="1394AE8E" w:rsidR="005F4EC1" w:rsidRPr="00550C9E" w:rsidRDefault="00FF7FBF" w:rsidP="00EC1199">
      <w:pPr>
        <w:pStyle w:val="Odsekzoznamu"/>
        <w:numPr>
          <w:ilvl w:val="0"/>
          <w:numId w:val="11"/>
        </w:numPr>
        <w:rPr>
          <w:rFonts w:eastAsia="Times New Roman" w:cs="Times New Roman"/>
          <w:b/>
          <w:color w:val="000000"/>
          <w:szCs w:val="22"/>
          <w:lang w:eastAsia="cs-CZ"/>
        </w:rPr>
      </w:pPr>
      <w:r w:rsidRPr="00550C9E">
        <w:rPr>
          <w:rFonts w:eastAsia="Times New Roman" w:cs="Times New Roman"/>
          <w:b/>
          <w:color w:val="000000"/>
          <w:szCs w:val="22"/>
          <w:lang w:eastAsia="cs-CZ"/>
        </w:rPr>
        <w:t>Rozpočet</w:t>
      </w:r>
    </w:p>
    <w:p w14:paraId="19FD9B3E" w14:textId="2217E684" w:rsidR="00D56AA4" w:rsidRPr="004503C4" w:rsidRDefault="00D56AA4" w:rsidP="00D56AA4">
      <w:pPr>
        <w:pStyle w:val="Zkladntext"/>
        <w:numPr>
          <w:ilvl w:val="1"/>
          <w:numId w:val="11"/>
        </w:numPr>
        <w:spacing w:after="0"/>
        <w:jc w:val="both"/>
        <w:rPr>
          <w:rFonts w:cs="Times New Roman"/>
          <w:szCs w:val="22"/>
        </w:rPr>
      </w:pPr>
      <w:bookmarkStart w:id="25" w:name="_Toc63684137"/>
      <w:bookmarkStart w:id="26" w:name="_Toc96078647"/>
      <w:bookmarkStart w:id="27" w:name="_Toc96078861"/>
      <w:bookmarkStart w:id="28" w:name="_Toc106690986"/>
      <w:bookmarkStart w:id="29" w:name="_Toc113978335"/>
      <w:bookmarkStart w:id="30" w:name="_Toc176460572"/>
      <w:bookmarkStart w:id="31" w:name="_Toc531617176"/>
      <w:bookmarkStart w:id="32" w:name="_Toc531629210"/>
      <w:bookmarkStart w:id="33" w:name="_Toc533425046"/>
      <w:bookmarkStart w:id="34" w:name="_Toc534179582"/>
      <w:bookmarkStart w:id="35" w:name="_Toc535570789"/>
      <w:bookmarkStart w:id="36" w:name="_Toc19615491"/>
      <w:bookmarkStart w:id="37" w:name="_Toc531617178"/>
      <w:bookmarkStart w:id="38" w:name="_Toc531629212"/>
      <w:bookmarkStart w:id="39" w:name="_Toc533425048"/>
      <w:bookmarkStart w:id="40" w:name="_Toc534179584"/>
      <w:bookmarkStart w:id="41" w:name="_Toc535570791"/>
      <w:r w:rsidRPr="004503C4">
        <w:rPr>
          <w:rFonts w:cs="Times New Roman"/>
          <w:szCs w:val="22"/>
        </w:rPr>
        <w:t xml:space="preserve">Celková cena musí byť stanovená na základe poskytnutého neoceneného položkového Výkazu  výmer, ktorý tvorí Prílohu č. 2 týchto súťažných podkladov </w:t>
      </w:r>
      <w:r w:rsidR="00CB5666">
        <w:rPr>
          <w:rFonts w:cs="Times New Roman"/>
          <w:szCs w:val="22"/>
        </w:rPr>
        <w:t xml:space="preserve">pre príslušnú časť zákazky </w:t>
      </w:r>
      <w:r w:rsidRPr="004503C4">
        <w:rPr>
          <w:rFonts w:cs="Times New Roman"/>
          <w:szCs w:val="22"/>
        </w:rPr>
        <w:t xml:space="preserve">a musia v nej byť zahrnuté všetky náklady potrebné pre riadne </w:t>
      </w:r>
      <w:r w:rsidR="00174C8C" w:rsidRPr="004503C4">
        <w:rPr>
          <w:rFonts w:cs="Times New Roman"/>
          <w:szCs w:val="22"/>
        </w:rPr>
        <w:t xml:space="preserve">uskutočnenie </w:t>
      </w:r>
      <w:r w:rsidRPr="004503C4">
        <w:rPr>
          <w:rFonts w:cs="Times New Roman"/>
          <w:szCs w:val="22"/>
        </w:rPr>
        <w:t xml:space="preserve">predmetu zákazky podľa </w:t>
      </w:r>
      <w:r w:rsidR="00C871BD">
        <w:rPr>
          <w:rFonts w:cs="Times New Roman"/>
          <w:szCs w:val="22"/>
        </w:rPr>
        <w:t xml:space="preserve">Súťažných podkladov a ich </w:t>
      </w:r>
      <w:r w:rsidR="00236DC2">
        <w:rPr>
          <w:rFonts w:cs="Times New Roman"/>
          <w:szCs w:val="22"/>
        </w:rPr>
        <w:t>príloh</w:t>
      </w:r>
      <w:r w:rsidRPr="004503C4">
        <w:rPr>
          <w:rFonts w:cs="Times New Roman"/>
          <w:szCs w:val="22"/>
        </w:rPr>
        <w:t>.</w:t>
      </w:r>
      <w:bookmarkEnd w:id="25"/>
      <w:bookmarkEnd w:id="26"/>
      <w:bookmarkEnd w:id="27"/>
      <w:bookmarkEnd w:id="28"/>
      <w:bookmarkEnd w:id="29"/>
      <w:bookmarkEnd w:id="30"/>
      <w:r w:rsidR="00540389">
        <w:rPr>
          <w:rFonts w:cs="Times New Roman"/>
          <w:szCs w:val="22"/>
        </w:rPr>
        <w:t xml:space="preserve"> Každá časť predmetu zákazky m</w:t>
      </w:r>
      <w:r w:rsidR="004E034B">
        <w:rPr>
          <w:rFonts w:cs="Times New Roman"/>
          <w:szCs w:val="22"/>
        </w:rPr>
        <w:t>á</w:t>
      </w:r>
      <w:r w:rsidR="00540389">
        <w:rPr>
          <w:rFonts w:cs="Times New Roman"/>
          <w:szCs w:val="22"/>
        </w:rPr>
        <w:t xml:space="preserve"> vlastné rozpočty a </w:t>
      </w:r>
      <w:r w:rsidR="004E034B">
        <w:rPr>
          <w:rFonts w:cs="Times New Roman"/>
          <w:szCs w:val="22"/>
        </w:rPr>
        <w:t xml:space="preserve">každá časť predmetu zákazky </w:t>
      </w:r>
      <w:r w:rsidR="00174A0A">
        <w:rPr>
          <w:rFonts w:cs="Times New Roman"/>
          <w:szCs w:val="22"/>
        </w:rPr>
        <w:t>má</w:t>
      </w:r>
      <w:r w:rsidR="004E034B">
        <w:rPr>
          <w:rFonts w:cs="Times New Roman"/>
          <w:szCs w:val="22"/>
        </w:rPr>
        <w:t xml:space="preserve"> </w:t>
      </w:r>
      <w:r w:rsidR="00540389">
        <w:rPr>
          <w:rFonts w:cs="Times New Roman"/>
          <w:szCs w:val="22"/>
        </w:rPr>
        <w:t>1 návrh na plnenie kritérií.</w:t>
      </w:r>
    </w:p>
    <w:p w14:paraId="42CE3FE5" w14:textId="511B4F19" w:rsidR="00FF7FBF" w:rsidRPr="004503C4" w:rsidRDefault="00FF7FBF" w:rsidP="004E1478">
      <w:pPr>
        <w:pStyle w:val="Bezriadkovania"/>
      </w:pPr>
      <w:r w:rsidRPr="004503C4">
        <w:t>Verejný obstarávateľ požaduje vpísať ceny jednotlivých položiek Rozpočtu</w:t>
      </w:r>
      <w:r w:rsidR="003F4554">
        <w:t xml:space="preserve"> (Rozpočtov) príslušnej časti</w:t>
      </w:r>
      <w:r w:rsidRPr="004503C4">
        <w:t>. Ocenený Rozpočet je uchádzač povinný odovzdať verejnému obstarávateľovi ako súčasť ponuky vo formáte .xls/xlsx (napríklad excel) v neuzamknutom súbore. Takto predložený rozpočet úspešného uchádzača bude záväzný a bude tvoriť prílohu Zmluvy.</w:t>
      </w:r>
    </w:p>
    <w:p w14:paraId="7D75FA19" w14:textId="77777777" w:rsidR="00FF7FBF" w:rsidRPr="004503C4" w:rsidRDefault="00FF7FBF" w:rsidP="004E1478">
      <w:pPr>
        <w:pStyle w:val="Bezriadkovania"/>
      </w:pPr>
      <w:r w:rsidRPr="004503C4">
        <w:t xml:space="preserve">Uchádzač je povinný dodržovať názov a poradie položiek uvedených v Rozpočte a nesmie vytvárať súborové položky, nové položky. </w:t>
      </w:r>
    </w:p>
    <w:p w14:paraId="32087CFB" w14:textId="77777777" w:rsidR="00FF7FBF" w:rsidRPr="004503C4" w:rsidRDefault="00FF7FBF" w:rsidP="004E1478">
      <w:pPr>
        <w:pStyle w:val="Bezriadkovania"/>
      </w:pPr>
      <w:r w:rsidRPr="004503C4">
        <w:t>Uchádzač je povinný pre každú požadovanú položku uviesť:</w:t>
      </w:r>
    </w:p>
    <w:p w14:paraId="0AAF723E" w14:textId="3555B7E2" w:rsidR="00FF7FBF" w:rsidRPr="004503C4" w:rsidRDefault="00FF7FBF" w:rsidP="004E1478">
      <w:pPr>
        <w:pStyle w:val="Bezriadkovania"/>
      </w:pPr>
      <w:bookmarkStart w:id="42" w:name="_Toc67032799"/>
      <w:bookmarkStart w:id="43" w:name="_Toc73650103"/>
      <w:bookmarkStart w:id="44" w:name="_Toc73949009"/>
      <w:bookmarkStart w:id="45" w:name="_Toc94508197"/>
      <w:r w:rsidRPr="004503C4">
        <w:t xml:space="preserve">jednotkovú cenu s uvedením na dve desatinné miesta </w:t>
      </w:r>
    </w:p>
    <w:bookmarkEnd w:id="31"/>
    <w:bookmarkEnd w:id="32"/>
    <w:bookmarkEnd w:id="33"/>
    <w:bookmarkEnd w:id="34"/>
    <w:bookmarkEnd w:id="35"/>
    <w:bookmarkEnd w:id="36"/>
    <w:bookmarkEnd w:id="42"/>
    <w:bookmarkEnd w:id="43"/>
    <w:bookmarkEnd w:id="44"/>
    <w:bookmarkEnd w:id="45"/>
    <w:p w14:paraId="6D24992B" w14:textId="518986C3" w:rsidR="002F702D" w:rsidRPr="004503C4" w:rsidRDefault="002F702D" w:rsidP="00CC6E99">
      <w:pPr>
        <w:pStyle w:val="Odsekzoznamu"/>
        <w:numPr>
          <w:ilvl w:val="2"/>
          <w:numId w:val="11"/>
        </w:numPr>
        <w:jc w:val="both"/>
        <w:rPr>
          <w:rFonts w:eastAsia="Times New Roman" w:cs="Times New Roman"/>
          <w:b/>
          <w:color w:val="000000"/>
          <w:szCs w:val="22"/>
          <w:lang w:eastAsia="cs-CZ"/>
        </w:rPr>
      </w:pPr>
      <w:r w:rsidRPr="004503C4">
        <w:rPr>
          <w:rFonts w:cs="Times New Roman"/>
          <w:szCs w:val="22"/>
        </w:rPr>
        <w:t>celkovú cenu každej položky stanovenú ako násobok množstva položky a jej jednotkovej ceny.</w:t>
      </w:r>
      <w:r w:rsidR="008D510E" w:rsidRPr="004503C4">
        <w:rPr>
          <w:rFonts w:cs="Times New Roman"/>
          <w:szCs w:val="22"/>
        </w:rPr>
        <w:t xml:space="preserve"> Ak uchádzač uvedie v Rozpočte nulovú položku, bude vyzvaný na vysvetlenie </w:t>
      </w:r>
      <w:r w:rsidR="009227CE" w:rsidRPr="004503C4">
        <w:rPr>
          <w:rFonts w:cs="Times New Roman"/>
          <w:szCs w:val="22"/>
        </w:rPr>
        <w:t>nulovej položky.</w:t>
      </w:r>
      <w:r w:rsidRPr="004503C4">
        <w:rPr>
          <w:rFonts w:cs="Times New Roman"/>
          <w:szCs w:val="22"/>
        </w:rPr>
        <w:t xml:space="preserve"> </w:t>
      </w:r>
    </w:p>
    <w:p w14:paraId="05FAE5C9" w14:textId="77777777" w:rsidR="00823166" w:rsidRPr="004503C4" w:rsidRDefault="00823166" w:rsidP="004E1478">
      <w:pPr>
        <w:pStyle w:val="Bezriadkovania"/>
      </w:pPr>
      <w:bookmarkStart w:id="46" w:name="_Toc19615493"/>
      <w:bookmarkStart w:id="47" w:name="_Toc67032802"/>
      <w:bookmarkStart w:id="48" w:name="_Toc73650106"/>
      <w:bookmarkStart w:id="49" w:name="_Toc73949012"/>
      <w:bookmarkStart w:id="50" w:name="_Toc94508200"/>
      <w:r w:rsidRPr="004503C4">
        <w:t>Ak uchádzač neuvedie ceny jednotlivých položiek tak, ako požaduje verejný obstarávateľ, uchádzač bude vyzvaný na opravu výpočtu.</w:t>
      </w:r>
      <w:bookmarkEnd w:id="46"/>
      <w:bookmarkEnd w:id="47"/>
      <w:bookmarkEnd w:id="48"/>
      <w:bookmarkEnd w:id="49"/>
      <w:bookmarkEnd w:id="50"/>
    </w:p>
    <w:p w14:paraId="22B7E9A9" w14:textId="2FEAEB2C" w:rsidR="00D14755" w:rsidRDefault="00D14755" w:rsidP="004E1478">
      <w:pPr>
        <w:pStyle w:val="Bezriadkovania"/>
      </w:pPr>
      <w:bookmarkStart w:id="51" w:name="_Toc531617179"/>
      <w:bookmarkStart w:id="52" w:name="_Toc531629213"/>
      <w:bookmarkStart w:id="53" w:name="_Toc533425049"/>
      <w:bookmarkStart w:id="54" w:name="_Toc534179585"/>
      <w:bookmarkStart w:id="55" w:name="_Toc535570792"/>
      <w:bookmarkStart w:id="56" w:name="_Toc19615494"/>
      <w:bookmarkStart w:id="57" w:name="_Toc67032803"/>
      <w:bookmarkStart w:id="58" w:name="_Toc73650107"/>
      <w:bookmarkStart w:id="59" w:name="_Toc73949013"/>
      <w:bookmarkStart w:id="60" w:name="_Toc94508201"/>
      <w:r w:rsidRPr="004503C4">
        <w:t xml:space="preserve">Uchádzač je povinný dodržať hodnoty (množstvá) uvedené pri každej položke Rozpočtu. </w:t>
      </w:r>
      <w:bookmarkEnd w:id="51"/>
      <w:bookmarkEnd w:id="52"/>
      <w:bookmarkEnd w:id="53"/>
      <w:bookmarkEnd w:id="54"/>
      <w:bookmarkEnd w:id="55"/>
      <w:bookmarkEnd w:id="56"/>
      <w:bookmarkEnd w:id="57"/>
      <w:bookmarkEnd w:id="58"/>
      <w:bookmarkEnd w:id="59"/>
      <w:bookmarkEnd w:id="60"/>
    </w:p>
    <w:p w14:paraId="3CB4DD54" w14:textId="4F77BB6B" w:rsidR="00482853" w:rsidRPr="004503C4" w:rsidRDefault="00482853" w:rsidP="004E1478">
      <w:pPr>
        <w:pStyle w:val="Bezriadkovania"/>
      </w:pPr>
      <w:r w:rsidRPr="00016C1E">
        <w:t>Ak uchádzač potrebuje zahrnúť do Celkovej ceny aj práce, ktoré nie sú uvedené v Rozpočte, uchádzač ich zahrnie do jednotkových cien položiek Rozpočtu</w:t>
      </w:r>
    </w:p>
    <w:bookmarkEnd w:id="37"/>
    <w:bookmarkEnd w:id="38"/>
    <w:bookmarkEnd w:id="39"/>
    <w:bookmarkEnd w:id="40"/>
    <w:bookmarkEnd w:id="41"/>
    <w:p w14:paraId="18D959DD" w14:textId="77777777" w:rsidR="00B16E1F" w:rsidRDefault="00B16E1F" w:rsidP="008F3CC8">
      <w:pPr>
        <w:pStyle w:val="Odsekzoznamu"/>
        <w:ind w:left="831"/>
        <w:jc w:val="both"/>
        <w:rPr>
          <w:rFonts w:eastAsia="Times New Roman" w:cs="Times New Roman"/>
          <w:b/>
          <w:color w:val="000000"/>
          <w:szCs w:val="22"/>
          <w:lang w:eastAsia="cs-CZ"/>
        </w:rPr>
      </w:pPr>
    </w:p>
    <w:p w14:paraId="5E21A25B" w14:textId="0AB0139D" w:rsidR="005F4EC1" w:rsidRPr="0086656C" w:rsidRDefault="00437401" w:rsidP="00EC1199">
      <w:pPr>
        <w:pStyle w:val="Odsekzoznamu"/>
        <w:numPr>
          <w:ilvl w:val="0"/>
          <w:numId w:val="11"/>
        </w:numPr>
        <w:rPr>
          <w:rFonts w:eastAsia="Times New Roman" w:cs="Times New Roman"/>
          <w:b/>
          <w:color w:val="000000"/>
          <w:szCs w:val="22"/>
          <w:lang w:eastAsia="cs-CZ"/>
        </w:rPr>
      </w:pPr>
      <w:r w:rsidRPr="0086656C">
        <w:rPr>
          <w:rFonts w:eastAsia="Times New Roman" w:cs="Times New Roman"/>
          <w:b/>
          <w:color w:val="000000"/>
          <w:szCs w:val="22"/>
          <w:lang w:eastAsia="cs-CZ"/>
        </w:rPr>
        <w:t>Návrh na plnenie kritérií</w:t>
      </w:r>
    </w:p>
    <w:p w14:paraId="7AAC366F" w14:textId="367E5D30" w:rsidR="00B16E1F" w:rsidRPr="00251480" w:rsidRDefault="00B16E1F" w:rsidP="004E1478">
      <w:pPr>
        <w:pStyle w:val="Bezriadkovania"/>
        <w:rPr>
          <w:b/>
        </w:rPr>
      </w:pPr>
      <w:r w:rsidRPr="0086656C">
        <w:t xml:space="preserve">Výhradnou povinnosťou záujemcu je dôsledne preskúmať celý obsah súťažných podkladov a na základe ich obsahu, vlastných výpočtov, činností, výdavkov a príjmov podľa platných právnych </w:t>
      </w:r>
      <w:r w:rsidRPr="0086656C">
        <w:lastRenderedPageBreak/>
        <w:t>predpisov stanoviť údaje potrebné pre vyplnenie návrhu na plnenie kritérií.</w:t>
      </w:r>
      <w:r w:rsidR="00251480">
        <w:t xml:space="preserve"> </w:t>
      </w:r>
      <w:r w:rsidR="00251480" w:rsidRPr="0086656C">
        <w:t>Verejný obstarávateľ požaduje, aby záujemca stanovil cenu tak, aby v nej boli zahrnuté všetky náklady potrebné na dodanie predmetu zákazky</w:t>
      </w:r>
      <w:r w:rsidR="00251480">
        <w:t>, to znamená, že z</w:t>
      </w:r>
      <w:r w:rsidRPr="0086656C">
        <w:t>áujemca je pred predložením svojej ponuky povinný vziať do úvahy všetko, čo je nevyhnutné na úplné a riadne plnenie Zmluvy</w:t>
      </w:r>
      <w:r w:rsidR="0067368C">
        <w:t xml:space="preserve"> a zahrnúť tieto náklady do Rozpočtu a Návrhu na plnenie kritérií</w:t>
      </w:r>
      <w:r w:rsidR="007B1ABB">
        <w:t xml:space="preserve"> (príslušnej časti, na ktorú predkladá ponuku)</w:t>
      </w:r>
      <w:r w:rsidR="005F7140" w:rsidRPr="0086656C">
        <w:t>.</w:t>
      </w:r>
    </w:p>
    <w:p w14:paraId="337E20F3" w14:textId="6968A1A5" w:rsidR="00FD08F4" w:rsidRPr="0086656C" w:rsidRDefault="00B16E1F" w:rsidP="004E1478">
      <w:pPr>
        <w:pStyle w:val="Bezriadkovania"/>
        <w:rPr>
          <w:b/>
        </w:rPr>
      </w:pPr>
      <w:r w:rsidRPr="0086656C">
        <w:t xml:space="preserve">Záujemca do návrhu na plnenie kritérií </w:t>
      </w:r>
      <w:r w:rsidR="001E565B" w:rsidRPr="0086656C">
        <w:t xml:space="preserve">pre </w:t>
      </w:r>
      <w:r w:rsidR="00704142">
        <w:t>príslušnú</w:t>
      </w:r>
      <w:r w:rsidR="001E565B" w:rsidRPr="0086656C">
        <w:t xml:space="preserve"> časť zákazky </w:t>
      </w:r>
      <w:r w:rsidRPr="0086656C">
        <w:t>uvedie</w:t>
      </w:r>
      <w:r w:rsidR="00FD08F4" w:rsidRPr="0086656C">
        <w:t>:</w:t>
      </w:r>
    </w:p>
    <w:p w14:paraId="33FEAF61" w14:textId="53600171" w:rsidR="00FD08F4" w:rsidRPr="0086656C" w:rsidRDefault="00B16E1F" w:rsidP="004E1478">
      <w:pPr>
        <w:pStyle w:val="Bezriadkovania"/>
        <w:rPr>
          <w:b/>
        </w:rPr>
      </w:pPr>
      <w:r w:rsidRPr="0086656C">
        <w:t>Celkovú cenu za uskutočnenie stavebných prác špecifikovaných v</w:t>
      </w:r>
      <w:r w:rsidR="009471BD" w:rsidRPr="0086656C">
        <w:t> zmysle Rozpočtu</w:t>
      </w:r>
      <w:r w:rsidR="00B24E6F">
        <w:t>/Rozpočtov</w:t>
      </w:r>
      <w:r w:rsidR="00163362" w:rsidRPr="0086656C">
        <w:t xml:space="preserve"> pre </w:t>
      </w:r>
      <w:r w:rsidR="00B70BF4">
        <w:t>príslušnú</w:t>
      </w:r>
      <w:r w:rsidR="00163362" w:rsidRPr="0086656C">
        <w:t xml:space="preserve"> časť zákazky </w:t>
      </w:r>
      <w:r w:rsidR="005F4EC1" w:rsidRPr="0086656C">
        <w:t>samostatne</w:t>
      </w:r>
      <w:r w:rsidR="009471BD" w:rsidRPr="0086656C">
        <w:t xml:space="preserve"> </w:t>
      </w:r>
      <w:r w:rsidRPr="0086656C">
        <w:t xml:space="preserve"> v mene EUR s uvedením na dve desatinné miesta, </w:t>
      </w:r>
    </w:p>
    <w:p w14:paraId="233475A4" w14:textId="2AAD58A4" w:rsidR="00ED086F" w:rsidRPr="0086656C" w:rsidRDefault="00D3445F" w:rsidP="004E1478">
      <w:pPr>
        <w:pStyle w:val="Bezriadkovania"/>
      </w:pPr>
      <w:r w:rsidRPr="0086656C">
        <w:t>Celkovú cenu za dodan</w:t>
      </w:r>
      <w:r w:rsidR="00ED086F" w:rsidRPr="0086656C">
        <w:t>ie informačnej tabule</w:t>
      </w:r>
      <w:r w:rsidR="00360FB8">
        <w:t>, ak sa v danej časti požaduje</w:t>
      </w:r>
    </w:p>
    <w:p w14:paraId="68ABD804" w14:textId="77777777" w:rsidR="00B16E1F" w:rsidRPr="0086656C" w:rsidRDefault="00B16E1F" w:rsidP="004E1478">
      <w:pPr>
        <w:pStyle w:val="Bezriadkovania"/>
        <w:rPr>
          <w:b/>
        </w:rPr>
      </w:pPr>
      <w:r w:rsidRPr="0086656C">
        <w:t>ak záujemca je zdaniteľnou osobou pre DPH, v zmysle príslušných právnych predpisov (ďalej len „Zdaniteľná osoba pre DPH“), uvedie navrhovanú Celkovú cenu v EUR bez DPH. Skutočnosť, že záujemca je Zdaniteľnou osobou pre DPH, uvedie v návrhu na plnenie kritérií.</w:t>
      </w:r>
    </w:p>
    <w:p w14:paraId="238AF75C" w14:textId="77777777" w:rsidR="00B16E1F" w:rsidRPr="0086656C" w:rsidRDefault="00B16E1F" w:rsidP="004E1478">
      <w:pPr>
        <w:pStyle w:val="Bezriadkovania"/>
        <w:rPr>
          <w:b/>
        </w:rPr>
      </w:pPr>
      <w:r w:rsidRPr="0086656C">
        <w:t>ak záujemca nie je Zdaniteľnou osobou pre DPH, uvedie navrhovanú Celkovú cenu v EUR. Skutočnosť, že záujemca nie je Zdaniteľnou osobou pre DPH, uvedie v návrhu na plnenie kritérií.</w:t>
      </w:r>
    </w:p>
    <w:p w14:paraId="5D97123D" w14:textId="0713DEC7" w:rsidR="00F459B4" w:rsidRDefault="00F0173E" w:rsidP="004E1478">
      <w:pPr>
        <w:pStyle w:val="Bezriadkovania"/>
      </w:pPr>
      <w:r w:rsidRPr="0086656C">
        <w:t>Verejný obstarávateľ požaduje, aby uchádzač v Systéme EPVO pri predkladaní ponuky vyplnil v</w:t>
      </w:r>
      <w:r w:rsidR="002A19A4" w:rsidRPr="0086656C">
        <w:t> </w:t>
      </w:r>
      <w:r w:rsidRPr="0086656C">
        <w:t>zákaz</w:t>
      </w:r>
      <w:r w:rsidR="002A19A4" w:rsidRPr="0086656C">
        <w:t xml:space="preserve">ke </w:t>
      </w:r>
      <w:r w:rsidR="00B60167">
        <w:t xml:space="preserve">pre príslušnú </w:t>
      </w:r>
      <w:r w:rsidRPr="0086656C">
        <w:t>časť</w:t>
      </w:r>
      <w:r w:rsidR="00C86810">
        <w:t xml:space="preserve"> na ktorú predkladá ponuku  </w:t>
      </w:r>
      <w:r w:rsidRPr="0086656C">
        <w:t>„Štruktúrované kritériá“, ktorá je nevyhnutná na sprístupnenie ponúk v rámci otvárania ponúk na vytvorenie a odoslanie zápisnice z otvárania ponúk funkcionalitou Systému EPVO</w:t>
      </w:r>
      <w:r w:rsidR="002A19A4" w:rsidRPr="0086656C">
        <w:t>.</w:t>
      </w:r>
      <w:r w:rsidR="008075FA">
        <w:t xml:space="preserve"> </w:t>
      </w:r>
      <w:r w:rsidR="002A19A4" w:rsidRPr="0086656C">
        <w:t>Pre lepšiu prehľadnosť pri otváraní ponúk verejný obstarávateľ žiada záujemcov, aby návrh na plnenie kritérií vložili do Systému EPVO ako samostatný dokument.</w:t>
      </w:r>
    </w:p>
    <w:p w14:paraId="41AB5DEE" w14:textId="77777777" w:rsidR="002A19A4" w:rsidRPr="00550C9E" w:rsidRDefault="002A19A4" w:rsidP="004E1478">
      <w:pPr>
        <w:pStyle w:val="Bezriadkovania"/>
        <w:numPr>
          <w:ilvl w:val="0"/>
          <w:numId w:val="0"/>
        </w:numPr>
        <w:ind w:left="831"/>
      </w:pPr>
    </w:p>
    <w:p w14:paraId="47DC37BA" w14:textId="21867D4E" w:rsidR="008C486E" w:rsidRPr="00550C9E" w:rsidRDefault="00220F30" w:rsidP="00C86269">
      <w:pPr>
        <w:pStyle w:val="Odsekzoznamu"/>
        <w:numPr>
          <w:ilvl w:val="0"/>
          <w:numId w:val="11"/>
        </w:numPr>
        <w:rPr>
          <w:rFonts w:eastAsia="Times New Roman" w:cs="Times New Roman"/>
          <w:b/>
          <w:szCs w:val="22"/>
          <w:lang w:eastAsia="cs-CZ"/>
        </w:rPr>
      </w:pPr>
      <w:r w:rsidRPr="00550C9E">
        <w:rPr>
          <w:rFonts w:eastAsia="Times New Roman" w:cs="Times New Roman"/>
          <w:b/>
          <w:szCs w:val="22"/>
          <w:lang w:eastAsia="cs-CZ"/>
        </w:rPr>
        <w:t>Podmienky účasti</w:t>
      </w:r>
    </w:p>
    <w:p w14:paraId="4C8944EE" w14:textId="2EDC5D6E" w:rsidR="002A24D9" w:rsidRPr="00382BE3" w:rsidRDefault="0051532A" w:rsidP="00382BE3">
      <w:pPr>
        <w:pStyle w:val="Odsekzoznamu"/>
        <w:numPr>
          <w:ilvl w:val="1"/>
          <w:numId w:val="11"/>
        </w:numPr>
        <w:jc w:val="both"/>
        <w:rPr>
          <w:b/>
        </w:rPr>
      </w:pPr>
      <w:r w:rsidRPr="00382BE3">
        <w:rPr>
          <w:rFonts w:eastAsia="Times New Roman" w:cs="Times New Roman"/>
          <w:bCs/>
          <w:szCs w:val="22"/>
          <w:lang w:eastAsia="cs-CZ"/>
        </w:rPr>
        <w:t>Verejný obstarávateľ vyžaduje, aby uchádzač</w:t>
      </w:r>
      <w:r w:rsidR="00382BE3">
        <w:rPr>
          <w:rFonts w:eastAsia="Times New Roman" w:cs="Times New Roman"/>
          <w:bCs/>
          <w:szCs w:val="22"/>
          <w:lang w:eastAsia="cs-CZ"/>
        </w:rPr>
        <w:t xml:space="preserve"> </w:t>
      </w:r>
      <w:r w:rsidR="004D560D" w:rsidRPr="0086656C">
        <w:t>s</w:t>
      </w:r>
      <w:r w:rsidR="00395EAC" w:rsidRPr="0086656C">
        <w:t>plni</w:t>
      </w:r>
      <w:r w:rsidR="004D560D" w:rsidRPr="0086656C">
        <w:t>l</w:t>
      </w:r>
      <w:r w:rsidR="00395EAC" w:rsidRPr="0086656C">
        <w:t xml:space="preserve"> podmienky účasti týkajúce sa osobného postavenia </w:t>
      </w:r>
      <w:r w:rsidR="004D560D" w:rsidRPr="00382BE3">
        <w:rPr>
          <w:b/>
        </w:rPr>
        <w:t xml:space="preserve">v súlade s </w:t>
      </w:r>
      <w:r w:rsidR="00395EAC" w:rsidRPr="00382BE3">
        <w:rPr>
          <w:b/>
        </w:rPr>
        <w:t xml:space="preserve"> § 32 ods. 1 </w:t>
      </w:r>
      <w:r w:rsidR="00B92ECC" w:rsidRPr="00382BE3">
        <w:rPr>
          <w:b/>
        </w:rPr>
        <w:t>písm. b)</w:t>
      </w:r>
      <w:r w:rsidR="0026256F">
        <w:rPr>
          <w:b/>
        </w:rPr>
        <w:t>,</w:t>
      </w:r>
      <w:r w:rsidR="00B92ECC" w:rsidRPr="00382BE3">
        <w:rPr>
          <w:b/>
        </w:rPr>
        <w:t xml:space="preserve"> c)</w:t>
      </w:r>
      <w:r w:rsidR="0026256F">
        <w:rPr>
          <w:b/>
        </w:rPr>
        <w:t>,</w:t>
      </w:r>
      <w:r w:rsidR="00B92ECC" w:rsidRPr="00382BE3">
        <w:rPr>
          <w:b/>
        </w:rPr>
        <w:t xml:space="preserve"> e) a f) Z</w:t>
      </w:r>
      <w:r w:rsidR="00395EAC" w:rsidRPr="00382BE3">
        <w:rPr>
          <w:b/>
        </w:rPr>
        <w:t>ákona č</w:t>
      </w:r>
      <w:r w:rsidR="00395EAC" w:rsidRPr="0086656C">
        <w:t>. 343/2015 Z. z. o verejnom obstarávaní a o zmene a doplnení niektorých zákonov v znení neskorších predpisov (ďalej len „Zákon o VO“</w:t>
      </w:r>
      <w:r w:rsidR="002D05D1">
        <w:t>)</w:t>
      </w:r>
      <w:r w:rsidR="00F76D89">
        <w:t>:</w:t>
      </w:r>
    </w:p>
    <w:p w14:paraId="28CEACC9" w14:textId="77777777" w:rsidR="00A72F0A" w:rsidRPr="0026256F" w:rsidRDefault="00A72F0A" w:rsidP="00382BE3">
      <w:pPr>
        <w:pStyle w:val="Odsekzoznamu"/>
        <w:numPr>
          <w:ilvl w:val="2"/>
          <w:numId w:val="11"/>
        </w:numPr>
        <w:ind w:left="1701"/>
        <w:jc w:val="both"/>
        <w:rPr>
          <w:rFonts w:eastAsia="Times New Roman" w:cs="Times New Roman"/>
          <w:szCs w:val="22"/>
          <w:lang w:eastAsia="cs-CZ"/>
        </w:rPr>
      </w:pPr>
      <w:r w:rsidRPr="00634911">
        <w:rPr>
          <w:rFonts w:eastAsia="Times New Roman" w:cs="Times New Roman"/>
          <w:color w:val="000000"/>
          <w:szCs w:val="22"/>
          <w:lang w:eastAsia="cs-CZ"/>
        </w:rPr>
        <w:t xml:space="preserve">nemal evidované nedoplatky na poistnom na sociálne poistenie a zdravotná poisťovňa neevidovala voči nemu pohľadávky po splatnosti podľa osobitných predpisov v Slovenskej </w:t>
      </w:r>
      <w:r w:rsidRPr="0026256F">
        <w:rPr>
          <w:rFonts w:eastAsia="Times New Roman" w:cs="Times New Roman"/>
          <w:szCs w:val="22"/>
          <w:lang w:eastAsia="cs-CZ"/>
        </w:rPr>
        <w:t>republike a v štáte sídla, miesta podnikania alebo obvyklého pobytu.</w:t>
      </w:r>
    </w:p>
    <w:p w14:paraId="1BC755FE" w14:textId="77777777" w:rsidR="00A72F0A" w:rsidRPr="0026256F" w:rsidRDefault="00A72F0A" w:rsidP="00382BE3">
      <w:pPr>
        <w:pStyle w:val="Odsekzoznamu"/>
        <w:numPr>
          <w:ilvl w:val="3"/>
          <w:numId w:val="11"/>
        </w:numPr>
        <w:jc w:val="both"/>
        <w:rPr>
          <w:rFonts w:eastAsia="Times New Roman" w:cs="Times New Roman"/>
          <w:szCs w:val="22"/>
          <w:lang w:eastAsia="cs-CZ"/>
        </w:rPr>
      </w:pPr>
      <w:r w:rsidRPr="0026256F">
        <w:rPr>
          <w:rFonts w:eastAsia="Times New Roman" w:cs="Times New Roman"/>
          <w:szCs w:val="22"/>
          <w:lang w:eastAsia="cs-CZ"/>
        </w:rPr>
        <w:t xml:space="preserve">Uchádzač so sídlom, miestom podnikania alebo obvyklým pobytom v Slovenskej republike za týmto účelom nepredkladá žiadny doklad, nakoľko verejný obstarávateľ splnenie tejto podmienky účasti vyhodnotí na základe verejne dostupných informácií </w:t>
      </w:r>
    </w:p>
    <w:p w14:paraId="493AA2E0" w14:textId="77777777" w:rsidR="00A72F0A" w:rsidRPr="0026256F" w:rsidRDefault="00A72F0A" w:rsidP="00382BE3">
      <w:pPr>
        <w:pStyle w:val="Odsekzoznamu"/>
        <w:numPr>
          <w:ilvl w:val="4"/>
          <w:numId w:val="11"/>
        </w:numPr>
        <w:ind w:hanging="934"/>
        <w:jc w:val="both"/>
        <w:rPr>
          <w:rFonts w:eastAsia="Times New Roman" w:cs="Times New Roman"/>
          <w:szCs w:val="22"/>
          <w:lang w:eastAsia="cs-CZ"/>
        </w:rPr>
      </w:pPr>
      <w:hyperlink r:id="rId12" w:history="1">
        <w:r w:rsidRPr="0026256F">
          <w:rPr>
            <w:rStyle w:val="Hypertextovprepojenie"/>
            <w:rFonts w:eastAsia="Times New Roman" w:cs="Times New Roman"/>
            <w:color w:val="auto"/>
            <w:szCs w:val="22"/>
            <w:lang w:eastAsia="cs-CZ"/>
          </w:rPr>
          <w:t>https://www.vszp.sk/platitelia/platenie-poistneho/zoznam-dlznikov.html</w:t>
        </w:r>
      </w:hyperlink>
    </w:p>
    <w:p w14:paraId="69874EA7" w14:textId="77777777" w:rsidR="00A72F0A" w:rsidRPr="0026256F" w:rsidRDefault="00A72F0A" w:rsidP="00382BE3">
      <w:pPr>
        <w:pStyle w:val="Odsekzoznamu"/>
        <w:numPr>
          <w:ilvl w:val="4"/>
          <w:numId w:val="11"/>
        </w:numPr>
        <w:ind w:hanging="934"/>
        <w:jc w:val="both"/>
        <w:rPr>
          <w:rStyle w:val="Hypertextovprepojenie"/>
          <w:rFonts w:cs="Times New Roman"/>
          <w:color w:val="auto"/>
          <w:szCs w:val="22"/>
        </w:rPr>
      </w:pPr>
      <w:hyperlink r:id="rId13" w:history="1">
        <w:r w:rsidRPr="0026256F">
          <w:rPr>
            <w:rStyle w:val="Hypertextovprepojenie"/>
            <w:rFonts w:eastAsia="Times New Roman" w:cs="Times New Roman"/>
            <w:color w:val="auto"/>
            <w:szCs w:val="22"/>
            <w:lang w:eastAsia="cs-CZ"/>
          </w:rPr>
          <w:t>https://www.dovera.sk/overenia/dlznici/zoznam-dlznikov</w:t>
        </w:r>
      </w:hyperlink>
    </w:p>
    <w:p w14:paraId="06E1505C" w14:textId="77777777" w:rsidR="00A72F0A" w:rsidRPr="0026256F" w:rsidRDefault="00A72F0A" w:rsidP="00382BE3">
      <w:pPr>
        <w:pStyle w:val="Odsekzoznamu"/>
        <w:numPr>
          <w:ilvl w:val="4"/>
          <w:numId w:val="11"/>
        </w:numPr>
        <w:ind w:hanging="934"/>
        <w:jc w:val="both"/>
        <w:rPr>
          <w:rStyle w:val="Hypertextovprepojenie"/>
          <w:rFonts w:cs="Times New Roman"/>
          <w:color w:val="auto"/>
          <w:szCs w:val="22"/>
        </w:rPr>
      </w:pPr>
      <w:hyperlink r:id="rId14" w:history="1">
        <w:r w:rsidRPr="0026256F">
          <w:rPr>
            <w:rStyle w:val="Hypertextovprepojenie"/>
            <w:rFonts w:eastAsia="Times New Roman" w:cs="Times New Roman"/>
            <w:color w:val="auto"/>
            <w:szCs w:val="22"/>
            <w:lang w:eastAsia="cs-CZ"/>
          </w:rPr>
          <w:t>https://www.union.sk/zoznam-dlznikov/</w:t>
        </w:r>
      </w:hyperlink>
    </w:p>
    <w:p w14:paraId="0CD49E49" w14:textId="77777777" w:rsidR="00A72F0A" w:rsidRPr="0026256F" w:rsidRDefault="00A72F0A" w:rsidP="00382BE3">
      <w:pPr>
        <w:pStyle w:val="Odsekzoznamu"/>
        <w:numPr>
          <w:ilvl w:val="4"/>
          <w:numId w:val="11"/>
        </w:numPr>
        <w:ind w:hanging="934"/>
        <w:jc w:val="both"/>
        <w:rPr>
          <w:rStyle w:val="Hypertextovprepojenie"/>
          <w:rFonts w:cs="Times New Roman"/>
          <w:color w:val="auto"/>
          <w:szCs w:val="22"/>
        </w:rPr>
      </w:pPr>
      <w:hyperlink r:id="rId15" w:history="1">
        <w:r w:rsidRPr="0026256F">
          <w:rPr>
            <w:rStyle w:val="Hypertextovprepojenie"/>
            <w:rFonts w:eastAsia="Times New Roman" w:cs="Times New Roman"/>
            <w:color w:val="auto"/>
            <w:szCs w:val="22"/>
            <w:lang w:eastAsia="cs-CZ"/>
          </w:rPr>
          <w:t>https://www.socpoist.sk/nastroje-sluzby/zoznam-dlznikov</w:t>
        </w:r>
      </w:hyperlink>
      <w:r w:rsidRPr="0026256F">
        <w:rPr>
          <w:rStyle w:val="Hypertextovprepojenie"/>
          <w:rFonts w:cs="Times New Roman"/>
          <w:color w:val="auto"/>
          <w:szCs w:val="22"/>
        </w:rPr>
        <w:t xml:space="preserve"> </w:t>
      </w:r>
    </w:p>
    <w:p w14:paraId="660677F0" w14:textId="7B45A46F" w:rsidR="00382BE3" w:rsidRPr="0026256F" w:rsidRDefault="00A61739" w:rsidP="00A61739">
      <w:pPr>
        <w:pStyle w:val="Odsekzoznamu"/>
        <w:numPr>
          <w:ilvl w:val="3"/>
          <w:numId w:val="11"/>
        </w:numPr>
        <w:jc w:val="both"/>
        <w:rPr>
          <w:rStyle w:val="Hypertextovprepojenie"/>
          <w:rFonts w:cs="Times New Roman"/>
          <w:color w:val="auto"/>
          <w:szCs w:val="22"/>
          <w:u w:val="none"/>
        </w:rPr>
      </w:pPr>
      <w:r w:rsidRPr="0026256F">
        <w:rPr>
          <w:rStyle w:val="Hypertextovprepojenie"/>
          <w:rFonts w:cs="Times New Roman"/>
          <w:color w:val="auto"/>
          <w:szCs w:val="22"/>
          <w:u w:val="none"/>
        </w:rPr>
        <w:t xml:space="preserve">V prípade, že uchádzač </w:t>
      </w:r>
      <w:r w:rsidRPr="0026256F">
        <w:t xml:space="preserve">sídlo, miesto podnikania alebo obvyklý pobyt mimo Slovenskej republiky, za účelom preukázania splnenia podmienky účasti predloží potvrdenie zdravotnej a sociálnej poisťovne nie staršie ako tri mesiace. </w:t>
      </w:r>
      <w:r w:rsidRPr="00D66CF3">
        <w:rPr>
          <w:u w:val="single"/>
        </w:rPr>
        <w:t>Uchádzač potvrdenie podľa predchádzajúcej vety nepredkladá v prípade, že je platne zapísaný v zozname hospodárskych subjektov</w:t>
      </w:r>
    </w:p>
    <w:p w14:paraId="30306CD7" w14:textId="77777777" w:rsidR="00EF6390" w:rsidRPr="00634911" w:rsidRDefault="00EF6390" w:rsidP="00AA48C8">
      <w:pPr>
        <w:pStyle w:val="Odsekzoznamu"/>
        <w:numPr>
          <w:ilvl w:val="2"/>
          <w:numId w:val="11"/>
        </w:numPr>
        <w:jc w:val="both"/>
        <w:rPr>
          <w:rFonts w:eastAsia="Times New Roman" w:cs="Times New Roman"/>
          <w:color w:val="000000"/>
          <w:szCs w:val="22"/>
          <w:lang w:eastAsia="cs-CZ"/>
        </w:rPr>
      </w:pPr>
      <w:bookmarkStart w:id="61" w:name="_Ref167968154"/>
      <w:r w:rsidRPr="00634911">
        <w:rPr>
          <w:rFonts w:eastAsia="Times New Roman" w:cs="Times New Roman"/>
          <w:color w:val="000000"/>
          <w:szCs w:val="22"/>
          <w:lang w:eastAsia="cs-CZ"/>
        </w:rPr>
        <w:t>nemal evidované daňové nedoplatky voči daňovému úradu a colnému úradu v úhrne nad</w:t>
      </w:r>
      <w:r>
        <w:rPr>
          <w:rFonts w:eastAsia="Times New Roman" w:cs="Times New Roman"/>
          <w:color w:val="000000"/>
          <w:szCs w:val="22"/>
          <w:lang w:eastAsia="cs-CZ"/>
        </w:rPr>
        <w:t> 20</w:t>
      </w:r>
      <w:r w:rsidRPr="00634911">
        <w:rPr>
          <w:rFonts w:eastAsia="Times New Roman" w:cs="Times New Roman"/>
          <w:color w:val="000000"/>
          <w:szCs w:val="22"/>
          <w:lang w:eastAsia="cs-CZ"/>
        </w:rPr>
        <w:t>0 EUR podľa osobitných predpisov v Slovenskej republike a v štáte sídla, miesta podnikania alebo obvyklého pobytu.</w:t>
      </w:r>
      <w:bookmarkEnd w:id="61"/>
    </w:p>
    <w:p w14:paraId="4CCC46C0" w14:textId="77777777" w:rsidR="00EF6390" w:rsidRPr="00634911" w:rsidRDefault="00EF6390" w:rsidP="00382BE3">
      <w:pPr>
        <w:pStyle w:val="Odsekzoznamu"/>
        <w:numPr>
          <w:ilvl w:val="3"/>
          <w:numId w:val="11"/>
        </w:numPr>
        <w:jc w:val="both"/>
        <w:rPr>
          <w:rFonts w:eastAsia="Times New Roman" w:cs="Times New Roman"/>
          <w:color w:val="000000"/>
          <w:szCs w:val="22"/>
          <w:lang w:eastAsia="cs-CZ"/>
        </w:rPr>
      </w:pPr>
      <w:r w:rsidRPr="00634911">
        <w:rPr>
          <w:rFonts w:eastAsia="Times New Roman" w:cs="Times New Roman"/>
          <w:color w:val="000000"/>
          <w:szCs w:val="22"/>
          <w:lang w:eastAsia="cs-CZ"/>
        </w:rPr>
        <w:t xml:space="preserve">Uchádzač so sídlom, miestom podnikania alebo obvyklým pobytom v Slovenskej republike za týmto účelom nepredkladá žiadny doklad, nakoľko verejný obstarávateľ splnenie tejto podmienky účasti vyhodnotí na základe verejne dostupných informácií </w:t>
      </w:r>
      <w:hyperlink r:id="rId16" w:history="1">
        <w:r w:rsidRPr="00634911">
          <w:rPr>
            <w:rStyle w:val="Hypertextovprepojenie"/>
            <w:rFonts w:eastAsia="Times New Roman" w:cs="Times New Roman"/>
            <w:szCs w:val="22"/>
            <w:lang w:eastAsia="cs-CZ"/>
          </w:rPr>
          <w:t>https://www.financnasprava.sk/sk/elektronicke-sluzby/verejne-sluzby/zoznamy/detail/_f4211cf3-eb6d-4b43-928e-a62800e27a3a</w:t>
        </w:r>
      </w:hyperlink>
      <w:r w:rsidRPr="00634911">
        <w:rPr>
          <w:rFonts w:eastAsia="Times New Roman" w:cs="Times New Roman"/>
          <w:color w:val="000000"/>
          <w:szCs w:val="22"/>
          <w:lang w:eastAsia="cs-CZ"/>
        </w:rPr>
        <w:t xml:space="preserve">.  </w:t>
      </w:r>
    </w:p>
    <w:p w14:paraId="53C31B00" w14:textId="77777777" w:rsidR="00EF6390" w:rsidRPr="00471643" w:rsidRDefault="00EF6390" w:rsidP="00382BE3">
      <w:pPr>
        <w:pStyle w:val="Odsekzoznamu"/>
        <w:numPr>
          <w:ilvl w:val="3"/>
          <w:numId w:val="11"/>
        </w:numPr>
        <w:jc w:val="both"/>
        <w:rPr>
          <w:rFonts w:eastAsia="Times New Roman" w:cs="Times New Roman"/>
          <w:color w:val="000000"/>
          <w:szCs w:val="22"/>
          <w:u w:val="single"/>
          <w:lang w:eastAsia="cs-CZ"/>
        </w:rPr>
      </w:pPr>
      <w:r w:rsidRPr="00634911">
        <w:rPr>
          <w:rFonts w:eastAsia="Times New Roman" w:cs="Times New Roman"/>
          <w:color w:val="000000"/>
          <w:szCs w:val="22"/>
          <w:lang w:eastAsia="cs-CZ"/>
        </w:rPr>
        <w:t xml:space="preserve">V prípade, že uchádzač má sídlo, miesto podnikania alebo obvyklý pobyt mimo Slovenskej republiky, za účelom preukázania splnenia podmienky účasti predloží </w:t>
      </w:r>
      <w:r w:rsidRPr="00634911">
        <w:rPr>
          <w:rFonts w:eastAsia="Times New Roman" w:cs="Times New Roman"/>
          <w:color w:val="000000"/>
          <w:szCs w:val="22"/>
          <w:lang w:eastAsia="cs-CZ"/>
        </w:rPr>
        <w:lastRenderedPageBreak/>
        <w:t xml:space="preserve">potvrdenie miestne príslušného daňového úradu a miestne príslušného colného úradu nie staršie ako tri mesiace. </w:t>
      </w:r>
      <w:r w:rsidRPr="00471643">
        <w:rPr>
          <w:rFonts w:eastAsia="Times New Roman" w:cs="Times New Roman"/>
          <w:color w:val="000000"/>
          <w:szCs w:val="22"/>
          <w:u w:val="single"/>
          <w:lang w:eastAsia="cs-CZ"/>
        </w:rPr>
        <w:t>Uchádzač potvrdenie podľa predchádzajúcej vety nepredkladá v prípade, že je platne zapísaný v zozname hospodárskych subjektov.</w:t>
      </w:r>
    </w:p>
    <w:p w14:paraId="46740F5A" w14:textId="049AC869" w:rsidR="00F77598" w:rsidRPr="00634911" w:rsidRDefault="00F77598" w:rsidP="00382BE3">
      <w:pPr>
        <w:pStyle w:val="Odsekzoznamu"/>
        <w:numPr>
          <w:ilvl w:val="2"/>
          <w:numId w:val="11"/>
        </w:numPr>
        <w:ind w:left="1701"/>
        <w:jc w:val="both"/>
        <w:rPr>
          <w:rFonts w:eastAsia="Times New Roman" w:cs="Times New Roman"/>
          <w:color w:val="000000"/>
          <w:szCs w:val="22"/>
          <w:lang w:eastAsia="cs-CZ"/>
        </w:rPr>
      </w:pPr>
      <w:r w:rsidRPr="00634911">
        <w:rPr>
          <w:rFonts w:eastAsia="Times New Roman" w:cs="Times New Roman"/>
          <w:color w:val="000000"/>
          <w:szCs w:val="22"/>
          <w:lang w:eastAsia="cs-CZ"/>
        </w:rPr>
        <w:t xml:space="preserve">bol oprávnený </w:t>
      </w:r>
      <w:r w:rsidR="002872D3">
        <w:rPr>
          <w:rFonts w:eastAsia="Times New Roman" w:cs="Times New Roman"/>
          <w:color w:val="000000"/>
          <w:szCs w:val="22"/>
          <w:lang w:eastAsia="cs-CZ"/>
        </w:rPr>
        <w:t>uskutočňovať práce</w:t>
      </w:r>
      <w:r w:rsidRPr="00634911">
        <w:rPr>
          <w:rFonts w:eastAsia="Times New Roman" w:cs="Times New Roman"/>
          <w:color w:val="000000"/>
          <w:szCs w:val="22"/>
          <w:lang w:eastAsia="cs-CZ"/>
        </w:rPr>
        <w:t>, ktor</w:t>
      </w:r>
      <w:r>
        <w:rPr>
          <w:rFonts w:eastAsia="Times New Roman" w:cs="Times New Roman"/>
          <w:color w:val="000000"/>
          <w:szCs w:val="22"/>
          <w:lang w:eastAsia="cs-CZ"/>
        </w:rPr>
        <w:t>é</w:t>
      </w:r>
      <w:r w:rsidRPr="00634911">
        <w:rPr>
          <w:rFonts w:eastAsia="Times New Roman" w:cs="Times New Roman"/>
          <w:color w:val="000000"/>
          <w:szCs w:val="22"/>
          <w:lang w:eastAsia="cs-CZ"/>
        </w:rPr>
        <w:t xml:space="preserve"> </w:t>
      </w:r>
      <w:r>
        <w:rPr>
          <w:rFonts w:eastAsia="Times New Roman" w:cs="Times New Roman"/>
          <w:color w:val="000000"/>
          <w:szCs w:val="22"/>
          <w:lang w:eastAsia="cs-CZ"/>
        </w:rPr>
        <w:t>sú</w:t>
      </w:r>
      <w:r w:rsidRPr="00634911">
        <w:rPr>
          <w:rFonts w:eastAsia="Times New Roman" w:cs="Times New Roman"/>
          <w:color w:val="000000"/>
          <w:szCs w:val="22"/>
          <w:lang w:eastAsia="cs-CZ"/>
        </w:rPr>
        <w:t xml:space="preserve"> predmetom zákazky</w:t>
      </w:r>
      <w:r>
        <w:rPr>
          <w:rFonts w:eastAsia="Times New Roman" w:cs="Times New Roman"/>
          <w:color w:val="000000"/>
          <w:szCs w:val="22"/>
          <w:lang w:eastAsia="cs-CZ"/>
        </w:rPr>
        <w:t xml:space="preserve"> </w:t>
      </w:r>
    </w:p>
    <w:p w14:paraId="6D7DD825" w14:textId="77777777" w:rsidR="00F77598" w:rsidRPr="00634911" w:rsidRDefault="00F77598" w:rsidP="00382BE3">
      <w:pPr>
        <w:pStyle w:val="Odsekzoznamu"/>
        <w:numPr>
          <w:ilvl w:val="3"/>
          <w:numId w:val="11"/>
        </w:numPr>
        <w:jc w:val="both"/>
        <w:rPr>
          <w:rFonts w:eastAsia="Times New Roman" w:cs="Times New Roman"/>
          <w:color w:val="000000"/>
          <w:szCs w:val="22"/>
          <w:lang w:eastAsia="cs-CZ"/>
        </w:rPr>
      </w:pPr>
      <w:r w:rsidRPr="00634911">
        <w:rPr>
          <w:rFonts w:eastAsia="Times New Roman" w:cs="Times New Roman"/>
          <w:color w:val="000000"/>
          <w:szCs w:val="22"/>
          <w:lang w:eastAsia="cs-CZ"/>
        </w:rPr>
        <w:t xml:space="preserve">Uchádzač so sídlom, miestom podnikania alebo obvyklým pobytom v Slovenskej republike za týmto účelom nepredkladá žiadny doklad, nakoľko verejný obstarávateľ splnenie tejto podmienky účasti vyhodnotí na základe verejne dostupných informácií </w:t>
      </w:r>
    </w:p>
    <w:p w14:paraId="0FD9E53A" w14:textId="77777777" w:rsidR="00F77598" w:rsidRPr="00634911" w:rsidRDefault="00F77598" w:rsidP="00382BE3">
      <w:pPr>
        <w:pStyle w:val="Odsekzoznamu"/>
        <w:ind w:left="2552"/>
        <w:jc w:val="both"/>
        <w:rPr>
          <w:rFonts w:eastAsia="Times New Roman" w:cs="Times New Roman"/>
          <w:color w:val="000000"/>
          <w:szCs w:val="22"/>
          <w:lang w:eastAsia="cs-CZ"/>
        </w:rPr>
      </w:pPr>
      <w:r w:rsidRPr="00634911">
        <w:rPr>
          <w:rFonts w:eastAsia="Times New Roman" w:cs="Times New Roman"/>
          <w:color w:val="000000"/>
          <w:szCs w:val="22"/>
          <w:lang w:eastAsia="cs-CZ"/>
        </w:rPr>
        <w:t xml:space="preserve">(napríklad </w:t>
      </w:r>
      <w:hyperlink r:id="rId17" w:history="1">
        <w:r w:rsidRPr="00634911">
          <w:rPr>
            <w:rStyle w:val="Hypertextovprepojenie"/>
            <w:rFonts w:eastAsia="Times New Roman" w:cs="Times New Roman"/>
            <w:szCs w:val="22"/>
            <w:lang w:eastAsia="cs-CZ"/>
          </w:rPr>
          <w:t>www.orsr.sk</w:t>
        </w:r>
      </w:hyperlink>
      <w:r w:rsidRPr="00634911">
        <w:rPr>
          <w:rFonts w:eastAsia="Times New Roman" w:cs="Times New Roman"/>
          <w:color w:val="000000"/>
          <w:szCs w:val="22"/>
          <w:lang w:eastAsia="cs-CZ"/>
        </w:rPr>
        <w:t xml:space="preserve">; </w:t>
      </w:r>
      <w:hyperlink r:id="rId18" w:history="1">
        <w:r w:rsidRPr="00634911">
          <w:rPr>
            <w:rStyle w:val="Hypertextovprepojenie"/>
            <w:rFonts w:eastAsia="Times New Roman" w:cs="Times New Roman"/>
            <w:szCs w:val="22"/>
            <w:lang w:eastAsia="cs-CZ"/>
          </w:rPr>
          <w:t>www.zrsr.sk</w:t>
        </w:r>
      </w:hyperlink>
      <w:r w:rsidRPr="00634911">
        <w:rPr>
          <w:rFonts w:eastAsia="Times New Roman" w:cs="Times New Roman"/>
          <w:color w:val="000000"/>
          <w:szCs w:val="22"/>
          <w:lang w:eastAsia="cs-CZ"/>
        </w:rPr>
        <w:t xml:space="preserve">, </w:t>
      </w:r>
      <w:hyperlink r:id="rId19" w:history="1">
        <w:r w:rsidRPr="00634911">
          <w:rPr>
            <w:rStyle w:val="Hypertextovprepojenie"/>
            <w:rFonts w:eastAsia="Times New Roman" w:cs="Times New Roman"/>
            <w:szCs w:val="22"/>
            <w:lang w:eastAsia="cs-CZ"/>
          </w:rPr>
          <w:t>https://www.uvo.gov.sk/udaje-o-hospodarskych-subjektoch-vedene-uradom/zoznam-hospodarskych-subjektov</w:t>
        </w:r>
      </w:hyperlink>
      <w:r w:rsidRPr="00634911">
        <w:rPr>
          <w:rFonts w:eastAsia="Times New Roman" w:cs="Times New Roman"/>
          <w:color w:val="000000"/>
          <w:szCs w:val="22"/>
          <w:lang w:eastAsia="cs-CZ"/>
        </w:rPr>
        <w:t>).</w:t>
      </w:r>
    </w:p>
    <w:p w14:paraId="353B9732" w14:textId="77777777" w:rsidR="00F77598" w:rsidRPr="00471643" w:rsidRDefault="00F77598" w:rsidP="00382BE3">
      <w:pPr>
        <w:pStyle w:val="Odsekzoznamu"/>
        <w:numPr>
          <w:ilvl w:val="3"/>
          <w:numId w:val="11"/>
        </w:numPr>
        <w:jc w:val="both"/>
        <w:rPr>
          <w:rFonts w:eastAsia="Times New Roman" w:cs="Times New Roman"/>
          <w:color w:val="000000"/>
          <w:szCs w:val="22"/>
          <w:u w:val="single"/>
          <w:lang w:eastAsia="cs-CZ"/>
        </w:rPr>
      </w:pPr>
      <w:r w:rsidRPr="00634911">
        <w:rPr>
          <w:rFonts w:eastAsia="Times New Roman" w:cs="Times New Roman"/>
          <w:color w:val="000000"/>
          <w:szCs w:val="22"/>
          <w:lang w:eastAsia="cs-CZ"/>
        </w:rPr>
        <w:t xml:space="preserve">V prípade, že uchádzač má sídlo, miesto podnikania alebo obvyklý pobyt mimo Slovenskej republiky, za účelom preukázania splnenia podmienky účasti predloží výpis z obchodného alebo iného obdobného registra, z ktorého bude zrejmé, že je oprávnený poskytovať predmet zákazky. </w:t>
      </w:r>
      <w:r w:rsidRPr="00471643">
        <w:rPr>
          <w:rFonts w:eastAsia="Times New Roman" w:cs="Times New Roman"/>
          <w:color w:val="000000"/>
          <w:szCs w:val="22"/>
          <w:u w:val="single"/>
          <w:lang w:eastAsia="cs-CZ"/>
        </w:rPr>
        <w:t>Uchádzač potvrdenie podľa predchádzajúcej vety nepredkladá v prípade, že je platne zapísaný v zozname hospodárskych subjektov.</w:t>
      </w:r>
    </w:p>
    <w:p w14:paraId="4A242AB0" w14:textId="77777777" w:rsidR="00F77598" w:rsidRPr="00634911" w:rsidRDefault="00F77598" w:rsidP="00382BE3">
      <w:pPr>
        <w:pStyle w:val="Odsekzoznamu"/>
        <w:numPr>
          <w:ilvl w:val="2"/>
          <w:numId w:val="11"/>
        </w:numPr>
        <w:ind w:left="1701"/>
        <w:jc w:val="both"/>
        <w:rPr>
          <w:rFonts w:eastAsia="Times New Roman" w:cs="Times New Roman"/>
          <w:color w:val="000000"/>
          <w:szCs w:val="22"/>
          <w:lang w:eastAsia="cs-CZ"/>
        </w:rPr>
      </w:pPr>
      <w:r w:rsidRPr="00634911">
        <w:rPr>
          <w:rFonts w:eastAsia="Times New Roman" w:cs="Times New Roman"/>
          <w:color w:val="000000"/>
          <w:szCs w:val="22"/>
          <w:lang w:eastAsia="cs-CZ"/>
        </w:rPr>
        <w:t>nemal uložený zákaz účasti vo verejnom obstarávaní potvrdený konečným rozhodnutím v Slovenskej republike a v štáte sídla, miesta podnikania alebo obvyklého pobytu.</w:t>
      </w:r>
    </w:p>
    <w:p w14:paraId="68866D63" w14:textId="77777777" w:rsidR="00F77598" w:rsidRPr="00634911" w:rsidRDefault="00F77598" w:rsidP="00382BE3">
      <w:pPr>
        <w:pStyle w:val="Odsekzoznamu"/>
        <w:numPr>
          <w:ilvl w:val="3"/>
          <w:numId w:val="11"/>
        </w:numPr>
        <w:jc w:val="both"/>
        <w:rPr>
          <w:rFonts w:eastAsia="Times New Roman" w:cs="Times New Roman"/>
          <w:color w:val="000000"/>
          <w:szCs w:val="22"/>
          <w:lang w:eastAsia="cs-CZ"/>
        </w:rPr>
      </w:pPr>
      <w:r w:rsidRPr="00634911">
        <w:rPr>
          <w:rFonts w:eastAsia="Times New Roman" w:cs="Times New Roman"/>
          <w:color w:val="000000"/>
          <w:szCs w:val="22"/>
          <w:lang w:eastAsia="cs-CZ"/>
        </w:rPr>
        <w:t xml:space="preserve">Uchádzač za týmto účelom predloží čestné vyhlásenie, že nemá uložený zákaz účasti vo verejnom obstarávaní potvrdený konečným rozhodnutím v Slovenskej republike a v štáte sídla, miesta podnikania alebo obvyklého pobytu. </w:t>
      </w:r>
    </w:p>
    <w:p w14:paraId="081F6BCD" w14:textId="77777777" w:rsidR="00F77598" w:rsidRDefault="00F77598" w:rsidP="00382BE3">
      <w:pPr>
        <w:pStyle w:val="Odsekzoznamu"/>
        <w:numPr>
          <w:ilvl w:val="3"/>
          <w:numId w:val="11"/>
        </w:numPr>
        <w:jc w:val="both"/>
        <w:rPr>
          <w:rFonts w:eastAsia="Times New Roman" w:cs="Times New Roman"/>
          <w:color w:val="000000"/>
          <w:szCs w:val="22"/>
          <w:lang w:eastAsia="cs-CZ"/>
        </w:rPr>
      </w:pPr>
      <w:r w:rsidRPr="00471643">
        <w:rPr>
          <w:rFonts w:eastAsia="Times New Roman" w:cs="Times New Roman"/>
          <w:color w:val="000000"/>
          <w:szCs w:val="22"/>
          <w:u w:val="single"/>
          <w:lang w:eastAsia="cs-CZ"/>
        </w:rPr>
        <w:t>Uchádzač čestné vyhlásenie podľa predchádzajúceho bodu tejto výzvy nepredkladá v prípade, že je platne zapísaný v zozname hospodárskych subjektov</w:t>
      </w:r>
      <w:r w:rsidRPr="00B65171">
        <w:rPr>
          <w:rFonts w:eastAsia="Times New Roman" w:cs="Times New Roman"/>
          <w:color w:val="000000"/>
          <w:szCs w:val="22"/>
          <w:lang w:eastAsia="cs-CZ"/>
        </w:rPr>
        <w:t>.</w:t>
      </w:r>
    </w:p>
    <w:p w14:paraId="39F9671E" w14:textId="18AF37DB" w:rsidR="00CC29FD" w:rsidRPr="0086656C" w:rsidRDefault="00FB23A2" w:rsidP="00AB10CA">
      <w:pPr>
        <w:pStyle w:val="Odsekzoznamu"/>
        <w:numPr>
          <w:ilvl w:val="1"/>
          <w:numId w:val="11"/>
        </w:numPr>
        <w:jc w:val="both"/>
      </w:pPr>
      <w:r w:rsidRPr="00AA48C8">
        <w:rPr>
          <w:rFonts w:eastAsia="Times New Roman" w:cs="Times New Roman"/>
          <w:color w:val="000000"/>
          <w:szCs w:val="22"/>
          <w:lang w:eastAsia="cs-CZ"/>
        </w:rPr>
        <w:t>Verejný obstarávateľ vyžaduje, aby uch</w:t>
      </w:r>
      <w:r w:rsidR="00AA48C8" w:rsidRPr="00AA48C8">
        <w:rPr>
          <w:rFonts w:eastAsia="Times New Roman" w:cs="Times New Roman"/>
          <w:color w:val="000000"/>
          <w:szCs w:val="22"/>
          <w:lang w:eastAsia="cs-CZ"/>
        </w:rPr>
        <w:t>á</w:t>
      </w:r>
      <w:r w:rsidRPr="00AA48C8">
        <w:rPr>
          <w:rFonts w:eastAsia="Times New Roman" w:cs="Times New Roman"/>
          <w:color w:val="000000"/>
          <w:szCs w:val="22"/>
          <w:lang w:eastAsia="cs-CZ"/>
        </w:rPr>
        <w:t>d</w:t>
      </w:r>
      <w:r w:rsidR="00AA48C8" w:rsidRPr="00AA48C8">
        <w:rPr>
          <w:rFonts w:eastAsia="Times New Roman" w:cs="Times New Roman"/>
          <w:color w:val="000000"/>
          <w:szCs w:val="22"/>
          <w:lang w:eastAsia="cs-CZ"/>
        </w:rPr>
        <w:t>z</w:t>
      </w:r>
      <w:r w:rsidRPr="00AA48C8">
        <w:rPr>
          <w:rFonts w:eastAsia="Times New Roman" w:cs="Times New Roman"/>
          <w:color w:val="000000"/>
          <w:szCs w:val="22"/>
          <w:lang w:eastAsia="cs-CZ"/>
        </w:rPr>
        <w:t xml:space="preserve">ač </w:t>
      </w:r>
      <w:r w:rsidR="00AA48C8" w:rsidRPr="00AA48C8">
        <w:rPr>
          <w:rFonts w:eastAsia="Times New Roman" w:cs="Times New Roman"/>
          <w:color w:val="000000"/>
          <w:szCs w:val="22"/>
          <w:lang w:eastAsia="cs-CZ"/>
        </w:rPr>
        <w:t xml:space="preserve"> splnil podmienky účasti technickej alebo odbornej spôsobilosti podľa </w:t>
      </w:r>
      <w:r w:rsidR="00AA48C8" w:rsidRPr="00AA48C8">
        <w:rPr>
          <w:b/>
        </w:rPr>
        <w:t xml:space="preserve">§ 34 ods. 1 písm. b) Zákona o VO </w:t>
      </w:r>
      <w:r w:rsidR="00CC29FD" w:rsidRPr="0086656C">
        <w:t xml:space="preserve">za predchádzajúcich päť rokov odo dňa vyhlásenia tohto verejného obstarávania uskutočňoval stavebné práce rovnakého alebo obdobného charakteru ako je predmet zákazky </w:t>
      </w:r>
      <w:r w:rsidR="008C3A92" w:rsidRPr="0086656C">
        <w:t>minimálne na jednu stavbu</w:t>
      </w:r>
      <w:r w:rsidR="008A5FB3" w:rsidRPr="0086656C">
        <w:t>, ktorej cena za vykonané práce nebude nižšia ako 2</w:t>
      </w:r>
      <w:r w:rsidR="00397578">
        <w:t>4</w:t>
      </w:r>
      <w:r w:rsidR="008A5FB3" w:rsidRPr="0086656C">
        <w:t>0 000,00 € bez DPH</w:t>
      </w:r>
      <w:r w:rsidR="00AE7BF3" w:rsidRPr="0086656C">
        <w:t xml:space="preserve">. </w:t>
      </w:r>
      <w:r w:rsidR="009051AE" w:rsidRPr="0086656C">
        <w:t xml:space="preserve"> </w:t>
      </w:r>
    </w:p>
    <w:p w14:paraId="68656D01" w14:textId="7EA4CDFA" w:rsidR="00F11BE3" w:rsidRPr="0086656C" w:rsidRDefault="00397DCF" w:rsidP="00B0787F">
      <w:pPr>
        <w:pStyle w:val="Odsekzoznamu"/>
        <w:numPr>
          <w:ilvl w:val="2"/>
          <w:numId w:val="11"/>
        </w:numPr>
        <w:jc w:val="both"/>
        <w:rPr>
          <w:rFonts w:cs="Times New Roman"/>
          <w:szCs w:val="22"/>
          <w:u w:val="single"/>
        </w:rPr>
      </w:pPr>
      <w:r w:rsidRPr="0086656C">
        <w:rPr>
          <w:rFonts w:cs="Times New Roman"/>
          <w:szCs w:val="22"/>
        </w:rPr>
        <w:t xml:space="preserve">Za stavebné práce rovnakého alebo podobného charakteru ako je predmet zákazky sa považujú </w:t>
      </w:r>
      <w:r w:rsidRPr="0086656C">
        <w:rPr>
          <w:rFonts w:cs="Times New Roman"/>
          <w:szCs w:val="22"/>
          <w:u w:val="single"/>
        </w:rPr>
        <w:t xml:space="preserve">stavebné práce </w:t>
      </w:r>
      <w:r w:rsidR="00F11BE3" w:rsidRPr="0086656C">
        <w:rPr>
          <w:rFonts w:cs="Times New Roman"/>
          <w:szCs w:val="22"/>
          <w:u w:val="single"/>
        </w:rPr>
        <w:t>na výstavbe alebo rekonštrukcii</w:t>
      </w:r>
      <w:r w:rsidR="00B05B23" w:rsidRPr="0086656C">
        <w:rPr>
          <w:rFonts w:cs="Times New Roman"/>
          <w:szCs w:val="22"/>
          <w:u w:val="single"/>
        </w:rPr>
        <w:t xml:space="preserve"> ciest, miestnych komunikácií, chodníkov, </w:t>
      </w:r>
      <w:r w:rsidR="00B0787F" w:rsidRPr="0086656C">
        <w:rPr>
          <w:rFonts w:cs="Times New Roman"/>
          <w:szCs w:val="22"/>
          <w:u w:val="single"/>
        </w:rPr>
        <w:t>námestí</w:t>
      </w:r>
      <w:r w:rsidR="00B05B23" w:rsidRPr="0086656C">
        <w:rPr>
          <w:rFonts w:cs="Times New Roman"/>
          <w:szCs w:val="22"/>
          <w:u w:val="single"/>
        </w:rPr>
        <w:t xml:space="preserve"> alebo iných verejných pries</w:t>
      </w:r>
      <w:r w:rsidR="0036430C" w:rsidRPr="0086656C">
        <w:rPr>
          <w:rFonts w:cs="Times New Roman"/>
          <w:szCs w:val="22"/>
          <w:u w:val="single"/>
        </w:rPr>
        <w:t xml:space="preserve">transtiev) </w:t>
      </w:r>
      <w:r w:rsidR="00B05B23" w:rsidRPr="0086656C">
        <w:rPr>
          <w:rFonts w:cs="Times New Roman"/>
          <w:szCs w:val="22"/>
          <w:u w:val="single"/>
        </w:rPr>
        <w:t xml:space="preserve"> </w:t>
      </w:r>
    </w:p>
    <w:p w14:paraId="4CA429C6" w14:textId="77777777" w:rsidR="00397DCF" w:rsidRPr="0086656C" w:rsidRDefault="00397DCF" w:rsidP="00397DCF">
      <w:pPr>
        <w:pStyle w:val="Odsekzoznamu"/>
        <w:numPr>
          <w:ilvl w:val="3"/>
          <w:numId w:val="11"/>
        </w:numPr>
        <w:jc w:val="both"/>
        <w:rPr>
          <w:rFonts w:cs="Times New Roman"/>
          <w:szCs w:val="22"/>
        </w:rPr>
      </w:pPr>
      <w:r w:rsidRPr="0086656C">
        <w:rPr>
          <w:rFonts w:cs="Times New Roman"/>
          <w:szCs w:val="22"/>
        </w:rPr>
        <w:t xml:space="preserve">Uchádzač splnenie tejto podmienky účasti preukáže predložením </w:t>
      </w:r>
    </w:p>
    <w:p w14:paraId="50E37076" w14:textId="77777777" w:rsidR="00397DCF" w:rsidRPr="0086656C" w:rsidRDefault="00397DCF" w:rsidP="00397DCF">
      <w:pPr>
        <w:pStyle w:val="Odsekzoznamu"/>
        <w:numPr>
          <w:ilvl w:val="4"/>
          <w:numId w:val="11"/>
        </w:numPr>
        <w:jc w:val="both"/>
        <w:rPr>
          <w:rFonts w:cs="Times New Roman"/>
          <w:szCs w:val="22"/>
        </w:rPr>
      </w:pPr>
      <w:r w:rsidRPr="0086656C">
        <w:rPr>
          <w:rFonts w:cs="Times New Roman"/>
          <w:szCs w:val="22"/>
        </w:rPr>
        <w:t xml:space="preserve">zoznamu stavebných prác rovnakého alebo obdobného charakteru ako je predmet zákazky uskutočnených za predchádzajúcich 5 rokov od vyhlásenia verejného obstarávania s uvedením cien, miest a lehôt uskutočnenia stavebných prác (za rozhodné obdobie sa považuje obdobie posledných piatich predchádzajúcich rokov, ktoré sa rátajú spätne odo dňa uverejnenia </w:t>
      </w:r>
      <w:r w:rsidRPr="0086656C">
        <w:rPr>
          <w:rFonts w:eastAsia="Bookman Old Style" w:cs="Times New Roman"/>
          <w:szCs w:val="22"/>
        </w:rPr>
        <w:t>výzvy na predkladanie ponúk vo Vestníku verejného obstarávania</w:t>
      </w:r>
      <w:r w:rsidRPr="0086656C">
        <w:rPr>
          <w:rFonts w:cs="Times New Roman"/>
          <w:szCs w:val="22"/>
        </w:rPr>
        <w:t>).</w:t>
      </w:r>
    </w:p>
    <w:p w14:paraId="405E4F69" w14:textId="10AEA068" w:rsidR="00397DCF" w:rsidRPr="0086656C" w:rsidRDefault="00397DCF" w:rsidP="00397DCF">
      <w:pPr>
        <w:pStyle w:val="Odsekzoznamu"/>
        <w:numPr>
          <w:ilvl w:val="4"/>
          <w:numId w:val="11"/>
        </w:numPr>
        <w:jc w:val="both"/>
        <w:rPr>
          <w:rFonts w:cs="Times New Roman"/>
          <w:szCs w:val="22"/>
        </w:rPr>
      </w:pPr>
      <w:r w:rsidRPr="0086656C">
        <w:rPr>
          <w:rFonts w:cs="Times New Roman"/>
          <w:szCs w:val="22"/>
        </w:rPr>
        <w:t xml:space="preserve">Zoznam uskutočnených stavebných prác musí byť doplnený potvrdením o uspokojivom vykonaní týchto stavebných prác a zhodnotení uskutočnených stavebných prác podľa obchodných podmienok. Ak odberateľom bol verejný obstarávateľ alebo obstarávateľ podľa Zákona o VO, dokladom je referencia, </w:t>
      </w:r>
      <w:r w:rsidR="00F44073">
        <w:rPr>
          <w:rFonts w:cs="Times New Roman"/>
          <w:szCs w:val="22"/>
        </w:rPr>
        <w:t xml:space="preserve">ak odberateľom </w:t>
      </w:r>
      <w:r w:rsidRPr="0086656C">
        <w:rPr>
          <w:rFonts w:cs="Times New Roman"/>
          <w:szCs w:val="22"/>
        </w:rPr>
        <w:t>bola iná osoba ako verejný obstarávateľ alebo obstarávateľ podľa Zákona o VO, dôkaz o plnení potvrdí odberateľ; ak také potvrdenie uchádzač alebo záujemca nemá k  dispozícii, vyhlásením uchádzača alebo záujemcu o ich uskutočnení, doplneným dokladom, preukazujúcim ich uskutočnenie alebo zmluvný vzťah, na základe ktorého boli uskutočnené.</w:t>
      </w:r>
    </w:p>
    <w:p w14:paraId="4EC2796B" w14:textId="77777777" w:rsidR="00573AEA" w:rsidRPr="0086656C" w:rsidRDefault="00573AEA" w:rsidP="00573AEA">
      <w:pPr>
        <w:pStyle w:val="Odsekzoznamu"/>
        <w:numPr>
          <w:ilvl w:val="3"/>
          <w:numId w:val="11"/>
        </w:numPr>
        <w:jc w:val="both"/>
        <w:rPr>
          <w:rFonts w:cs="Times New Roman"/>
          <w:szCs w:val="22"/>
        </w:rPr>
      </w:pPr>
      <w:r w:rsidRPr="0086656C">
        <w:rPr>
          <w:rFonts w:cs="Times New Roman"/>
          <w:szCs w:val="22"/>
        </w:rPr>
        <w:t>Za deň vyhlásenia tohto verejného obstarávania sa považuje deň zverejnenia výzvy na predkladanie ponúk vo Vestníku verejného obstarávania.</w:t>
      </w:r>
    </w:p>
    <w:p w14:paraId="15B8DFF5" w14:textId="27D522EC" w:rsidR="00573AEA" w:rsidRPr="0086656C" w:rsidRDefault="00573AEA" w:rsidP="00573AEA">
      <w:pPr>
        <w:pStyle w:val="Odsekzoznamu"/>
        <w:numPr>
          <w:ilvl w:val="3"/>
          <w:numId w:val="11"/>
        </w:numPr>
        <w:jc w:val="both"/>
        <w:rPr>
          <w:rFonts w:cs="Times New Roman"/>
          <w:szCs w:val="22"/>
        </w:rPr>
      </w:pPr>
      <w:r w:rsidRPr="0086656C">
        <w:rPr>
          <w:rFonts w:cs="Times New Roman"/>
          <w:szCs w:val="22"/>
        </w:rPr>
        <w:lastRenderedPageBreak/>
        <w:t>Ak uchádzač disponuje referenciou, resp. dôkazom o poskytnutí stavebných prác v inej mene než v EUR, uchádzač v zozname stavebných prác uvedenie cudziu menu ako aj jej prepočet na EUR. Pri prepočte sa použije priemerný kumulatívny ročný kurz Európskej centrálnej banky platný v roku, v ktorom bolo protokolárne odovzdané dielo. V prípade, že dielo bolo protokolárne odovzdané v roku 202</w:t>
      </w:r>
      <w:r w:rsidR="00A90B15" w:rsidRPr="0086656C">
        <w:rPr>
          <w:rFonts w:cs="Times New Roman"/>
          <w:szCs w:val="22"/>
        </w:rPr>
        <w:t>6</w:t>
      </w:r>
      <w:r w:rsidRPr="0086656C">
        <w:rPr>
          <w:rFonts w:cs="Times New Roman"/>
          <w:szCs w:val="22"/>
        </w:rPr>
        <w:t xml:space="preserve">, pri prepočte sa použije priemerný kumulatívny kurz Európskej centrálnej banky za </w:t>
      </w:r>
      <w:r w:rsidR="00BC5C10">
        <w:rPr>
          <w:rFonts w:cs="Times New Roman"/>
          <w:szCs w:val="22"/>
        </w:rPr>
        <w:t>daný štvrťrok</w:t>
      </w:r>
      <w:r w:rsidRPr="0086656C">
        <w:rPr>
          <w:rFonts w:cs="Times New Roman"/>
          <w:szCs w:val="22"/>
        </w:rPr>
        <w:t xml:space="preserve"> 202</w:t>
      </w:r>
      <w:r w:rsidR="00E1605F" w:rsidRPr="0086656C">
        <w:rPr>
          <w:rFonts w:cs="Times New Roman"/>
          <w:szCs w:val="22"/>
        </w:rPr>
        <w:t>6</w:t>
      </w:r>
      <w:r w:rsidR="00BC5C10">
        <w:rPr>
          <w:rFonts w:cs="Times New Roman"/>
          <w:szCs w:val="22"/>
        </w:rPr>
        <w:t>, kedy bolo dielo odovzdané.</w:t>
      </w:r>
      <w:r w:rsidRPr="0086656C">
        <w:rPr>
          <w:rFonts w:cs="Times New Roman"/>
          <w:szCs w:val="22"/>
        </w:rPr>
        <w:t xml:space="preserve"> Kurzy sú dostupné napríklad na </w:t>
      </w:r>
      <w:hyperlink r:id="rId20" w:history="1">
        <w:r w:rsidRPr="0086656C">
          <w:rPr>
            <w:rStyle w:val="Hypertextovprepojenie"/>
            <w:rFonts w:cs="Times New Roman"/>
            <w:szCs w:val="22"/>
          </w:rPr>
          <w:t>https://www.nbs.sk/sk/statisticke-udaje/kurzovy-listok/mesacne-kumulativne-a-rocne-prehlady-kurzov</w:t>
        </w:r>
      </w:hyperlink>
      <w:r w:rsidRPr="0086656C">
        <w:rPr>
          <w:rFonts w:cs="Times New Roman"/>
          <w:szCs w:val="22"/>
        </w:rPr>
        <w:t xml:space="preserve">. </w:t>
      </w:r>
    </w:p>
    <w:p w14:paraId="2DA33FD3" w14:textId="7BF2D0FC" w:rsidR="000C344F" w:rsidRDefault="00FC014F" w:rsidP="00EE7142">
      <w:pPr>
        <w:pStyle w:val="Zkladntext"/>
        <w:numPr>
          <w:ilvl w:val="1"/>
          <w:numId w:val="11"/>
        </w:numPr>
        <w:spacing w:after="0"/>
        <w:jc w:val="both"/>
      </w:pPr>
      <w:r w:rsidRPr="00FC014F">
        <w:rPr>
          <w:rFonts w:cs="Times New Roman"/>
          <w:szCs w:val="22"/>
        </w:rPr>
        <w:t xml:space="preserve">Uchádzač </w:t>
      </w:r>
      <w:r w:rsidR="00E42F71" w:rsidRPr="0086656C">
        <w:t xml:space="preserve">môže na preukázanie technickej spôsobilosti alebo odbornej spôsobilosti využiť technické a odborné kapacity inej osoby, bez ohľadu na ich právny vzťah. V takomto prípade musí uchádzač verejnému obstarávateľovi preukázať, že pri plnení zmluvy bude skutočne využívať kapacity osoby, ktorej spôsobilosť využíva na preukázanie technickej spôsobilosti alebo odbornej spôsobilosti. Skutočnosť podľa druhej vety preukazuje písomnou zmluvou uzavretou s osobou, ktorej technickými a odbornými kapacitami mieni preukázať svoju technickú spôsobilosť alebo odbornú spôsobilosť. Z písomnej zmluvy musí vyplývať záväzok osoby, že poskytne svoje kapacity počas celého trvania zmluvného vzťahu. </w:t>
      </w:r>
      <w:r w:rsidR="00E42F71" w:rsidRPr="00FC014F">
        <w:rPr>
          <w:b/>
          <w:u w:val="single"/>
        </w:rPr>
        <w:t>Osoba, ktorej kapacity majú byť použité na preukázanie technickej spôsobilosti alebo odbornej spôsobilosti, musí preukázať splnenie podmienok účasti týkajúce sa osobného postavenia a nesmú u nej existovať dôvody na vylúčenie podľa § 40 ods. 6 písm. a) až g) a ods. 7 Zákona o VO</w:t>
      </w:r>
      <w:r w:rsidR="00E42F71" w:rsidRPr="0086656C">
        <w:t xml:space="preserve">; oprávnenie dodávať tovar, uskutočňovať stavebné práce alebo poskytovať službu preukazuje vo vzťahu k tej časti predmet zákazky, na ktorú boli kapacity uchádzačovi poskytnuté.   </w:t>
      </w:r>
    </w:p>
    <w:p w14:paraId="222F8603" w14:textId="6A48ABEB" w:rsidR="002630B8" w:rsidRPr="0086656C" w:rsidRDefault="002630B8" w:rsidP="00EE7142">
      <w:pPr>
        <w:pStyle w:val="Zkladntext"/>
        <w:numPr>
          <w:ilvl w:val="1"/>
          <w:numId w:val="11"/>
        </w:numPr>
        <w:spacing w:after="0"/>
        <w:jc w:val="both"/>
      </w:pPr>
      <w:r w:rsidRPr="0086656C">
        <w:rPr>
          <w:rFonts w:cs="Times New Roman"/>
          <w:szCs w:val="22"/>
        </w:rPr>
        <w:t xml:space="preserve">Uchádzač </w:t>
      </w:r>
      <w:r w:rsidRPr="0086656C">
        <w:rPr>
          <w:rFonts w:cs="Times New Roman"/>
          <w:b/>
          <w:bCs/>
          <w:szCs w:val="22"/>
          <w:u w:val="single"/>
        </w:rPr>
        <w:t>je oprávnený</w:t>
      </w:r>
      <w:r w:rsidRPr="0086656C">
        <w:rPr>
          <w:rFonts w:cs="Times New Roman"/>
          <w:szCs w:val="22"/>
        </w:rPr>
        <w:t xml:space="preserve"> predbežne nahradiť doklady preukazujúce splnenie podmienok účasti čestným vyhlásením alebo jednotným európskym dokumentom</w:t>
      </w:r>
      <w:r>
        <w:rPr>
          <w:rFonts w:cs="Times New Roman"/>
          <w:szCs w:val="22"/>
        </w:rPr>
        <w:t>. Ak</w:t>
      </w:r>
      <w:r w:rsidR="00A86309">
        <w:rPr>
          <w:rFonts w:cs="Times New Roman"/>
          <w:szCs w:val="22"/>
        </w:rPr>
        <w:t xml:space="preserve"> uchádzač využije na preukázanie </w:t>
      </w:r>
      <w:r w:rsidR="00634632">
        <w:rPr>
          <w:rFonts w:cs="Times New Roman"/>
          <w:szCs w:val="22"/>
        </w:rPr>
        <w:t>tec</w:t>
      </w:r>
      <w:r w:rsidR="00634632" w:rsidRPr="0086656C">
        <w:t>hnickej</w:t>
      </w:r>
      <w:r w:rsidR="00A86309" w:rsidRPr="0086656C">
        <w:t xml:space="preserve">  alebo odbornej spôsobilosti technické a odborné kapacity inej osoby</w:t>
      </w:r>
      <w:r w:rsidR="003D4F44">
        <w:t xml:space="preserve">, </w:t>
      </w:r>
      <w:r w:rsidR="008E750A">
        <w:t xml:space="preserve">predkladá čestné vyhlásenie alebo jednotný európsky dokument </w:t>
      </w:r>
      <w:r w:rsidR="008E750A" w:rsidRPr="002273F8">
        <w:rPr>
          <w:u w:val="single"/>
        </w:rPr>
        <w:t>aj za inú osobu</w:t>
      </w:r>
      <w:r w:rsidR="008E750A">
        <w:t xml:space="preserve">. </w:t>
      </w:r>
    </w:p>
    <w:p w14:paraId="46BB9ACF" w14:textId="77777777" w:rsidR="00676828" w:rsidRPr="0086656C" w:rsidRDefault="00676828" w:rsidP="00673F35">
      <w:pPr>
        <w:jc w:val="both"/>
        <w:rPr>
          <w:rFonts w:cs="Times New Roman"/>
          <w:szCs w:val="22"/>
        </w:rPr>
      </w:pPr>
    </w:p>
    <w:bookmarkEnd w:id="2"/>
    <w:bookmarkEnd w:id="4"/>
    <w:bookmarkEnd w:id="5"/>
    <w:bookmarkEnd w:id="6"/>
    <w:bookmarkEnd w:id="7"/>
    <w:p w14:paraId="0A5C8D78" w14:textId="28B77AB9" w:rsidR="00C94A5B" w:rsidRPr="007E1363" w:rsidRDefault="0025587F" w:rsidP="00C86269">
      <w:pPr>
        <w:keepNext/>
        <w:keepLines/>
        <w:numPr>
          <w:ilvl w:val="0"/>
          <w:numId w:val="11"/>
        </w:numPr>
        <w:jc w:val="both"/>
        <w:rPr>
          <w:rFonts w:eastAsia="Times New Roman" w:cs="Times New Roman"/>
          <w:color w:val="000000"/>
          <w:szCs w:val="22"/>
          <w:lang w:eastAsia="cs-CZ"/>
        </w:rPr>
      </w:pPr>
      <w:r w:rsidRPr="007E1363">
        <w:rPr>
          <w:rFonts w:eastAsia="Times New Roman" w:cs="Times New Roman"/>
          <w:b/>
          <w:color w:val="000000"/>
          <w:szCs w:val="22"/>
          <w:lang w:eastAsia="cs-CZ"/>
        </w:rPr>
        <w:t>Termín a spôsob predloženia ponuky</w:t>
      </w:r>
    </w:p>
    <w:p w14:paraId="4BF0B183" w14:textId="77777777" w:rsidR="00413335" w:rsidRPr="00571BB5" w:rsidRDefault="00413335" w:rsidP="004E1478">
      <w:pPr>
        <w:pStyle w:val="Bezriadkovania"/>
      </w:pPr>
      <w:bookmarkStart w:id="62" w:name="_Ref443991658"/>
      <w:r w:rsidRPr="00571BB5">
        <w:t>Lehota na predkladanie ponúk je uvedená vo výzve na predkladanie ponúk zverejnenej vo Vestníku verejného obstarávania.</w:t>
      </w:r>
    </w:p>
    <w:p w14:paraId="47FDC11C" w14:textId="10F9F916" w:rsidR="00F20992" w:rsidRPr="00571BB5" w:rsidRDefault="00F20992" w:rsidP="004E1478">
      <w:pPr>
        <w:pStyle w:val="Bezriadkovania"/>
      </w:pPr>
      <w:bookmarkStart w:id="63" w:name="_Toc180067449"/>
      <w:bookmarkStart w:id="64" w:name="_Toc180067637"/>
      <w:r w:rsidRPr="00571BB5">
        <w:t>Verejný obstarávateľ požaduje, aby uchádzač pri predkladaní ponuky vyplnil v zákazke aj časť „Štruktúrované kritériá“</w:t>
      </w:r>
      <w:r w:rsidR="00F90241" w:rsidRPr="00571BB5">
        <w:t xml:space="preserve"> pre každú časť</w:t>
      </w:r>
      <w:r w:rsidR="00945599">
        <w:t xml:space="preserve"> zákazky</w:t>
      </w:r>
      <w:r w:rsidR="002273F8">
        <w:t>, na ktorú predkladá ponuku</w:t>
      </w:r>
      <w:r w:rsidR="00945599">
        <w:t xml:space="preserve"> </w:t>
      </w:r>
      <w:r w:rsidR="00F90241" w:rsidRPr="00571BB5">
        <w:t>samostatne</w:t>
      </w:r>
      <w:r w:rsidRPr="00571BB5">
        <w:t xml:space="preserve">, </w:t>
      </w:r>
      <w:bookmarkEnd w:id="63"/>
      <w:bookmarkEnd w:id="64"/>
      <w:r w:rsidRPr="00571BB5">
        <w:t xml:space="preserve">na základe čoho bude uchádzačom v súlade s § 52 ods. 2 Zákona o VO umožnená časť na on-line otváraní ponúk ich sprístupnením. </w:t>
      </w:r>
    </w:p>
    <w:p w14:paraId="6BD6DB3C" w14:textId="223777F4" w:rsidR="00413335" w:rsidRPr="00571BB5" w:rsidRDefault="00413335" w:rsidP="004E1478">
      <w:pPr>
        <w:pStyle w:val="Bezriadkovania"/>
      </w:pPr>
      <w:r w:rsidRPr="00571BB5">
        <w:t xml:space="preserve">Uchádzač je povinný predložiť ponuku prostredníctvom elektronickej platformy prevádzkovanej </w:t>
      </w:r>
      <w:r w:rsidR="00B976FA" w:rsidRPr="00B976FA">
        <w:t>Úrad</w:t>
      </w:r>
      <w:r w:rsidR="00CE720B">
        <w:t>om</w:t>
      </w:r>
      <w:r w:rsidR="00B976FA" w:rsidRPr="00B976FA">
        <w:t xml:space="preserve"> podpredsedu vlády Slovenskej republiky pre Plán obnovy a znalostnú ekonomiku </w:t>
      </w:r>
      <w:r w:rsidRPr="00571BB5">
        <w:t xml:space="preserve">(ďalej len „Systém EPVO“). Podrobnosti o spôsobe komunikácie v Systéme EVO sú zverejnené na </w:t>
      </w:r>
      <w:hyperlink r:id="rId21" w:history="1">
        <w:r w:rsidRPr="00571BB5">
          <w:rPr>
            <w:rStyle w:val="Hypertextovprepojenie"/>
          </w:rPr>
          <w:t>Dokumentácia – Elektronická platforma (isepvo.sk)</w:t>
        </w:r>
      </w:hyperlink>
    </w:p>
    <w:p w14:paraId="3B0FF7AE" w14:textId="699884F2" w:rsidR="00C86269" w:rsidRPr="00571BB5" w:rsidRDefault="00413335" w:rsidP="004E1478">
      <w:pPr>
        <w:pStyle w:val="Bezriadkovania"/>
      </w:pPr>
      <w:r w:rsidRPr="00571BB5">
        <w:t xml:space="preserve">Komunikácia medzi verejným obstarávateľom a záujemcami/ uchádzačmi sa uskutočňuje v slovenskom jazyku, výhradne elektronicky, prostredníctvom Systému EVO. </w:t>
      </w:r>
      <w:bookmarkEnd w:id="62"/>
    </w:p>
    <w:p w14:paraId="484B9F34" w14:textId="77777777" w:rsidR="00800D01" w:rsidRPr="00800D01" w:rsidRDefault="00800D01" w:rsidP="004E1478">
      <w:pPr>
        <w:pStyle w:val="Bezriadkovania"/>
        <w:numPr>
          <w:ilvl w:val="0"/>
          <w:numId w:val="0"/>
        </w:numPr>
        <w:ind w:left="831"/>
      </w:pPr>
    </w:p>
    <w:p w14:paraId="26861FE8" w14:textId="1A67D863" w:rsidR="00391A49" w:rsidRPr="007E1363" w:rsidRDefault="00391A49" w:rsidP="00C86269">
      <w:pPr>
        <w:numPr>
          <w:ilvl w:val="0"/>
          <w:numId w:val="11"/>
        </w:numPr>
        <w:jc w:val="both"/>
        <w:rPr>
          <w:rFonts w:eastAsia="Times New Roman" w:cs="Times New Roman"/>
          <w:b/>
          <w:color w:val="000000"/>
          <w:szCs w:val="22"/>
          <w:lang w:eastAsia="cs-CZ"/>
        </w:rPr>
      </w:pPr>
      <w:r w:rsidRPr="007E1363">
        <w:rPr>
          <w:rFonts w:eastAsia="Times New Roman" w:cs="Times New Roman"/>
          <w:b/>
          <w:color w:val="000000"/>
          <w:szCs w:val="22"/>
          <w:lang w:eastAsia="cs-CZ"/>
        </w:rPr>
        <w:t>Kritéri</w:t>
      </w:r>
      <w:r w:rsidR="00F352BE" w:rsidRPr="007E1363">
        <w:rPr>
          <w:rFonts w:eastAsia="Times New Roman" w:cs="Times New Roman"/>
          <w:b/>
          <w:color w:val="000000"/>
          <w:szCs w:val="22"/>
          <w:lang w:eastAsia="cs-CZ"/>
        </w:rPr>
        <w:t>a</w:t>
      </w:r>
      <w:r w:rsidRPr="007E1363">
        <w:rPr>
          <w:rFonts w:eastAsia="Times New Roman" w:cs="Times New Roman"/>
          <w:b/>
          <w:color w:val="000000"/>
          <w:szCs w:val="22"/>
          <w:lang w:eastAsia="cs-CZ"/>
        </w:rPr>
        <w:t xml:space="preserve"> na vyhodnotenie ponúk</w:t>
      </w:r>
    </w:p>
    <w:p w14:paraId="6616FD91" w14:textId="40B61E58" w:rsidR="00413335" w:rsidRPr="007E1363" w:rsidRDefault="00413335" w:rsidP="004E1478">
      <w:pPr>
        <w:pStyle w:val="Bezriadkovania"/>
      </w:pPr>
      <w:r w:rsidRPr="007E1363">
        <w:t>Kritériom na vyhodnocovanie ponúk</w:t>
      </w:r>
      <w:r w:rsidR="00D45357" w:rsidRPr="007E1363">
        <w:t xml:space="preserve"> je pre každú časť zákazky</w:t>
      </w:r>
      <w:r w:rsidRPr="007E1363">
        <w:t xml:space="preserve"> </w:t>
      </w:r>
      <w:r w:rsidRPr="007E1363">
        <w:rPr>
          <w:b/>
        </w:rPr>
        <w:t>Najnižšia celková cena v EUR bez DPH</w:t>
      </w:r>
      <w:r w:rsidRPr="007E1363">
        <w:t xml:space="preserve"> uvedená v návrhu na plnenie kritérií, ktorý tvorí príloha č. 4 týchto súťažných podkladov.</w:t>
      </w:r>
    </w:p>
    <w:p w14:paraId="10508A1A" w14:textId="10D9AFDC" w:rsidR="001E6655" w:rsidRPr="007E1363" w:rsidRDefault="001E6655" w:rsidP="001E6655">
      <w:pPr>
        <w:numPr>
          <w:ilvl w:val="1"/>
          <w:numId w:val="11"/>
        </w:numPr>
        <w:jc w:val="both"/>
        <w:rPr>
          <w:rFonts w:eastAsia="Times New Roman" w:cs="Times New Roman"/>
          <w:color w:val="000000"/>
          <w:szCs w:val="22"/>
          <w:lang w:eastAsia="cs-CZ"/>
        </w:rPr>
      </w:pPr>
      <w:bookmarkStart w:id="65" w:name="_Ref445104066"/>
      <w:r w:rsidRPr="007E1363">
        <w:rPr>
          <w:rFonts w:eastAsia="Times New Roman" w:cs="Times New Roman"/>
          <w:color w:val="000000"/>
          <w:szCs w:val="22"/>
          <w:lang w:eastAsia="cs-CZ"/>
        </w:rPr>
        <w:t xml:space="preserve">Poradie uchádzačov sa určí </w:t>
      </w:r>
      <w:r w:rsidR="003524CC">
        <w:rPr>
          <w:rFonts w:eastAsia="Times New Roman" w:cs="Times New Roman"/>
          <w:color w:val="000000"/>
          <w:szCs w:val="22"/>
          <w:lang w:eastAsia="cs-CZ"/>
        </w:rPr>
        <w:t xml:space="preserve">v každej časti zákazky </w:t>
      </w:r>
      <w:r w:rsidRPr="007E1363">
        <w:rPr>
          <w:rFonts w:eastAsia="Times New Roman" w:cs="Times New Roman"/>
          <w:color w:val="000000"/>
          <w:szCs w:val="22"/>
          <w:lang w:eastAsia="cs-CZ"/>
        </w:rPr>
        <w:t>porovnaním navrhnutých Celkových cien v EUR bez DPH, pričom na prvom mieste sa umiestni uchádzač s najnižšou Celkovou cenou v EUR bez DPH, na druhom mieste sa umiestni uchádzač s druhou najnižšou Celkovou cenou v EUR bez DPH, na treťom mieste sa umiestni uchádzač s treťou najnižšou Celkovou cenou v EUR bez DPH, atď.</w:t>
      </w:r>
    </w:p>
    <w:p w14:paraId="0F824E36" w14:textId="36B74735" w:rsidR="00D27F83" w:rsidRPr="007E1363" w:rsidRDefault="00D27F83" w:rsidP="004E1478">
      <w:pPr>
        <w:pStyle w:val="Bezriadkovania"/>
      </w:pPr>
      <w:bookmarkStart w:id="66" w:name="_Hlk195258830"/>
      <w:r w:rsidRPr="007E1363">
        <w:t>Ak po vyhodnotení návrhu na plnenie kritérií budú verejnému obstarávateľovi doručené totožné cenové ponuky</w:t>
      </w:r>
      <w:r w:rsidR="00B473A3">
        <w:t xml:space="preserve"> v rámci príslušnej časti</w:t>
      </w:r>
      <w:r w:rsidRPr="007E1363">
        <w:t xml:space="preserve">, verejný obstarávateľ vyhodnotí tieto ponuky a s ohľadom na podporné aplikovanie § 56 ods. 8 posledná veta zákona číslo 343/2015 o verejnom obstarávaní v znení neskorších predpisov vyzve uchádzačov, ktorí predložili totožné (najnižšie) cenové ponuky, na zníženie doručenej cenovej ponuky. Verejný obstarávateľ zníženie cenovej ponuky navrhne tak s ohľadom na hospodárne vynakladanie finančných prostriedkov ako aj s ohľadom na zabezpečenie </w:t>
      </w:r>
      <w:r w:rsidRPr="007E1363">
        <w:lastRenderedPageBreak/>
        <w:t xml:space="preserve">výberu úspešného uchádzača. V prípade, že ani jeden z uchádzačov nezníži svoju cenovú ponuku, verejný obstarávateľ zruší </w:t>
      </w:r>
      <w:r w:rsidR="00B473A3">
        <w:t>príslušnú časť z</w:t>
      </w:r>
      <w:r w:rsidR="005E59CB">
        <w:t>ákazky</w:t>
      </w:r>
      <w:r w:rsidRPr="007E1363">
        <w:t>.</w:t>
      </w:r>
      <w:bookmarkEnd w:id="66"/>
    </w:p>
    <w:p w14:paraId="31EE64C4" w14:textId="77777777" w:rsidR="00C86269" w:rsidRPr="007E1363" w:rsidRDefault="00C86269" w:rsidP="00437E1F">
      <w:pPr>
        <w:pStyle w:val="Zkladntext"/>
        <w:spacing w:after="0"/>
        <w:jc w:val="both"/>
        <w:rPr>
          <w:rFonts w:eastAsia="Times New Roman" w:cs="Times New Roman"/>
          <w:color w:val="000000"/>
          <w:szCs w:val="22"/>
          <w:lang w:eastAsia="cs-CZ"/>
        </w:rPr>
      </w:pPr>
    </w:p>
    <w:p w14:paraId="47417495" w14:textId="25C1D2D5" w:rsidR="009C10B0" w:rsidRPr="0015580F" w:rsidRDefault="009C10B0" w:rsidP="00C86269">
      <w:pPr>
        <w:numPr>
          <w:ilvl w:val="0"/>
          <w:numId w:val="11"/>
        </w:numPr>
        <w:jc w:val="both"/>
        <w:rPr>
          <w:rFonts w:eastAsia="Times New Roman" w:cs="Times New Roman"/>
          <w:color w:val="000000"/>
          <w:szCs w:val="22"/>
          <w:lang w:eastAsia="cs-CZ"/>
        </w:rPr>
      </w:pPr>
      <w:r w:rsidRPr="0015580F">
        <w:rPr>
          <w:rFonts w:eastAsia="Times New Roman" w:cs="Times New Roman"/>
          <w:b/>
          <w:color w:val="000000"/>
          <w:szCs w:val="22"/>
          <w:lang w:eastAsia="cs-CZ"/>
        </w:rPr>
        <w:t>Vyhodnotenie ponúk</w:t>
      </w:r>
      <w:r w:rsidR="00A66D8C" w:rsidRPr="0015580F">
        <w:rPr>
          <w:rFonts w:eastAsia="Times New Roman" w:cs="Times New Roman"/>
          <w:b/>
          <w:color w:val="000000"/>
          <w:szCs w:val="22"/>
          <w:lang w:eastAsia="cs-CZ"/>
        </w:rPr>
        <w:t xml:space="preserve"> a podmienok účasti</w:t>
      </w:r>
    </w:p>
    <w:p w14:paraId="179E4730" w14:textId="0042B1D3" w:rsidR="00F17243" w:rsidRPr="00C859E2" w:rsidRDefault="00F17243" w:rsidP="004E1478">
      <w:pPr>
        <w:pStyle w:val="Bezriadkovania"/>
      </w:pPr>
      <w:bookmarkStart w:id="67" w:name="_Hlk182392359"/>
      <w:bookmarkEnd w:id="65"/>
      <w:r w:rsidRPr="00C859E2">
        <w:t>Každá časť predmetu zákazky sa vyhodnocuje samostatne.</w:t>
      </w:r>
    </w:p>
    <w:p w14:paraId="02213B5A" w14:textId="26B05D14" w:rsidR="00843B9A" w:rsidRPr="00C859E2" w:rsidRDefault="00843B9A" w:rsidP="004E1478">
      <w:pPr>
        <w:pStyle w:val="Bezriadkovania"/>
      </w:pPr>
      <w:r w:rsidRPr="00C859E2">
        <w:t xml:space="preserve">Verejný obstarávateľ vyhodnotí ponuku uchádzača, ktorý sa po vyhodnotení kritéria na vyhodnotenie ponúk umiestnil na prvom mieste v poradí </w:t>
      </w:r>
      <w:r w:rsidR="00B70043">
        <w:t>príslu</w:t>
      </w:r>
      <w:r w:rsidR="00146E9D">
        <w:t>š</w:t>
      </w:r>
      <w:r w:rsidR="00B70043">
        <w:t>nej</w:t>
      </w:r>
      <w:r w:rsidRPr="00C859E2">
        <w:t xml:space="preserve"> časti Zákazky. V prípade pochybností verejný obstarávateľ požiada uchádzača o vysvetlenie prostredníctvom Systému EVO.</w:t>
      </w:r>
    </w:p>
    <w:p w14:paraId="4FEEA278" w14:textId="77777777" w:rsidR="00843B9A" w:rsidRPr="00C859E2" w:rsidRDefault="00843B9A" w:rsidP="004E1478">
      <w:pPr>
        <w:pStyle w:val="Bezriadkovania"/>
      </w:pPr>
      <w:r w:rsidRPr="00C859E2">
        <w:t xml:space="preserve">Verejný obstarávateľ pri vyhodnocovaní ponúk každej časti Zákazky bude postupovať podľa § 53 Zákona o VO </w:t>
      </w:r>
      <w:bookmarkStart w:id="68" w:name="_Toc495055185"/>
      <w:bookmarkStart w:id="69" w:name="_Toc502919332"/>
      <w:bookmarkStart w:id="70" w:name="_Toc508171107"/>
      <w:bookmarkStart w:id="71" w:name="_Toc526232343"/>
      <w:bookmarkStart w:id="72" w:name="_Toc531617253"/>
      <w:bookmarkStart w:id="73" w:name="_Toc531629287"/>
      <w:bookmarkStart w:id="74" w:name="_Toc533425138"/>
      <w:bookmarkStart w:id="75" w:name="_Toc534179681"/>
      <w:bookmarkStart w:id="76" w:name="_Toc535570880"/>
      <w:bookmarkStart w:id="77" w:name="_Toc19615582"/>
      <w:bookmarkStart w:id="78" w:name="_Toc63684236"/>
      <w:r w:rsidRPr="00C859E2">
        <w:t xml:space="preserve">a pri vyhodnocovaní splnenia podmienok účasti </w:t>
      </w:r>
      <w:bookmarkEnd w:id="68"/>
      <w:bookmarkEnd w:id="69"/>
      <w:bookmarkEnd w:id="70"/>
      <w:bookmarkEnd w:id="71"/>
      <w:bookmarkEnd w:id="72"/>
      <w:bookmarkEnd w:id="73"/>
      <w:bookmarkEnd w:id="74"/>
      <w:bookmarkEnd w:id="75"/>
      <w:bookmarkEnd w:id="76"/>
      <w:bookmarkEnd w:id="77"/>
      <w:bookmarkEnd w:id="78"/>
      <w:r w:rsidRPr="00C859E2">
        <w:t>podľa § 40 Zákona o VO.</w:t>
      </w:r>
    </w:p>
    <w:p w14:paraId="10DBA6F9" w14:textId="03E0D160" w:rsidR="00843B9A" w:rsidRPr="00C859E2" w:rsidRDefault="00843B9A" w:rsidP="004E1478">
      <w:pPr>
        <w:pStyle w:val="Bezriadkovania"/>
      </w:pPr>
      <w:r w:rsidRPr="00C859E2">
        <w:t>Ak dôjde k vylúčeniu uchádzača alebo jeho ponuky, verejný obstarávateľ vyhodnotí ponuku ďalšieho uchádzača v</w:t>
      </w:r>
      <w:r w:rsidR="00C859E2">
        <w:t> </w:t>
      </w:r>
      <w:r w:rsidRPr="00C859E2">
        <w:t>poradí</w:t>
      </w:r>
      <w:r w:rsidR="00C859E2">
        <w:t xml:space="preserve"> v danej časti zákazky.</w:t>
      </w:r>
    </w:p>
    <w:bookmarkEnd w:id="67"/>
    <w:p w14:paraId="43FB6B67" w14:textId="77777777" w:rsidR="00402A02" w:rsidRPr="0015580F" w:rsidRDefault="00402A02" w:rsidP="00C86269">
      <w:pPr>
        <w:jc w:val="both"/>
        <w:rPr>
          <w:rFonts w:eastAsia="Times New Roman" w:cs="Times New Roman"/>
          <w:color w:val="000000"/>
          <w:szCs w:val="22"/>
          <w:lang w:eastAsia="cs-CZ"/>
        </w:rPr>
      </w:pPr>
    </w:p>
    <w:p w14:paraId="1FF22375" w14:textId="77777777" w:rsidR="00391A49" w:rsidRPr="0015580F" w:rsidRDefault="00391A49" w:rsidP="00C86269">
      <w:pPr>
        <w:numPr>
          <w:ilvl w:val="0"/>
          <w:numId w:val="11"/>
        </w:numPr>
        <w:jc w:val="both"/>
        <w:rPr>
          <w:rFonts w:eastAsia="Times New Roman" w:cs="Times New Roman"/>
          <w:color w:val="000000"/>
          <w:szCs w:val="22"/>
          <w:lang w:eastAsia="cs-CZ"/>
        </w:rPr>
      </w:pPr>
      <w:r w:rsidRPr="0015580F">
        <w:rPr>
          <w:rFonts w:eastAsia="Times New Roman" w:cs="Times New Roman"/>
          <w:b/>
          <w:color w:val="000000"/>
          <w:szCs w:val="22"/>
          <w:lang w:eastAsia="cs-CZ"/>
        </w:rPr>
        <w:t>Ďalšie požiadavky a informácie</w:t>
      </w:r>
    </w:p>
    <w:p w14:paraId="478F0EB0" w14:textId="77777777" w:rsidR="00740B66" w:rsidRPr="00FA4FCE" w:rsidRDefault="00740B66" w:rsidP="00740B66">
      <w:pPr>
        <w:pStyle w:val="Zkladntext"/>
        <w:numPr>
          <w:ilvl w:val="1"/>
          <w:numId w:val="11"/>
        </w:numPr>
        <w:spacing w:after="0"/>
        <w:jc w:val="both"/>
        <w:rPr>
          <w:rFonts w:cs="Times New Roman"/>
          <w:szCs w:val="22"/>
        </w:rPr>
      </w:pPr>
      <w:r w:rsidRPr="00FA4FCE">
        <w:rPr>
          <w:rFonts w:cs="Times New Roman"/>
          <w:szCs w:val="22"/>
        </w:rPr>
        <w:t>Uchádzač predložením ponuky bezvýhradne akceptuje všetky podmienky tejto súťaže a súhlasí, že na základe tohto verejného obstarávania bude uzatvorená Zmluva. Nakoľko je návrh Zmluvy vypracovaný ako definitívna verzia, v čase po uplynutí lehoty na predkladanie ponúk už nebude možné robiť zmeny, ktorými by mohlo dôjsť ku zmene významu jednotlivých ustanovení Zmluvy. Možná bude oprava chýb v písaní (pravopisné chyby, preklepy, medzery v texte a pod.) a doplnenie údajov označených znakom „[●]“</w:t>
      </w:r>
    </w:p>
    <w:p w14:paraId="563358B1" w14:textId="77777777" w:rsidR="00740B66" w:rsidRPr="00FA4FCE" w:rsidRDefault="00740B66" w:rsidP="00740B66">
      <w:pPr>
        <w:pStyle w:val="Odsekzoznamu"/>
        <w:numPr>
          <w:ilvl w:val="1"/>
          <w:numId w:val="11"/>
        </w:numPr>
        <w:suppressAutoHyphens/>
        <w:jc w:val="both"/>
        <w:outlineLvl w:val="0"/>
        <w:rPr>
          <w:rFonts w:cs="Times New Roman"/>
          <w:szCs w:val="22"/>
        </w:rPr>
      </w:pPr>
      <w:r w:rsidRPr="00FA4FCE">
        <w:rPr>
          <w:rFonts w:cs="Times New Roman"/>
          <w:szCs w:val="22"/>
        </w:rPr>
        <w:t>Verejný obstarávateľ si vyhradzuje právo uskutočniť s úspešným uchádzačom alebo uchádzačmi rokovanie o znížení zmluvnej ceny.</w:t>
      </w:r>
    </w:p>
    <w:p w14:paraId="0ADE6794" w14:textId="77777777" w:rsidR="00740B66" w:rsidRPr="00FA4FCE" w:rsidRDefault="00740B66" w:rsidP="00740B66">
      <w:pPr>
        <w:pStyle w:val="Odsekzoznamu"/>
        <w:numPr>
          <w:ilvl w:val="1"/>
          <w:numId w:val="11"/>
        </w:numPr>
        <w:suppressAutoHyphens/>
        <w:jc w:val="both"/>
        <w:outlineLvl w:val="0"/>
        <w:rPr>
          <w:rFonts w:cs="Times New Roman"/>
          <w:szCs w:val="22"/>
        </w:rPr>
      </w:pPr>
      <w:r w:rsidRPr="00FA4FCE">
        <w:rPr>
          <w:rFonts w:cs="Times New Roman"/>
          <w:szCs w:val="22"/>
        </w:rPr>
        <w:t>Verejný obstarávateľ zašle uchádzačom, ktorí predložili ponuky v lehote na predkladanie ponúk, oznámenie o výsledku vyhodnotenia ponúk.</w:t>
      </w:r>
    </w:p>
    <w:p w14:paraId="1138541D" w14:textId="77777777" w:rsidR="00740B66" w:rsidRPr="00FA4FCE" w:rsidRDefault="00740B66" w:rsidP="00740B66">
      <w:pPr>
        <w:pStyle w:val="Odsekzoznamu"/>
        <w:numPr>
          <w:ilvl w:val="1"/>
          <w:numId w:val="11"/>
        </w:numPr>
        <w:suppressAutoHyphens/>
        <w:jc w:val="both"/>
        <w:outlineLvl w:val="0"/>
        <w:rPr>
          <w:rFonts w:cs="Times New Roman"/>
          <w:b/>
          <w:bCs/>
          <w:szCs w:val="22"/>
        </w:rPr>
      </w:pPr>
      <w:bookmarkStart w:id="79" w:name="_Toc495055056"/>
      <w:bookmarkStart w:id="80" w:name="_Toc502919184"/>
      <w:bookmarkStart w:id="81" w:name="_Toc508170966"/>
      <w:bookmarkStart w:id="82" w:name="_Toc526232245"/>
      <w:bookmarkStart w:id="83" w:name="_Toc531617131"/>
      <w:bookmarkStart w:id="84" w:name="_Toc531629162"/>
      <w:bookmarkStart w:id="85" w:name="_Ref533424095"/>
      <w:bookmarkStart w:id="86" w:name="_Toc533424997"/>
      <w:bookmarkStart w:id="87" w:name="_Toc534179533"/>
      <w:bookmarkStart w:id="88" w:name="_Toc535570740"/>
      <w:bookmarkStart w:id="89" w:name="_Toc19615443"/>
      <w:bookmarkStart w:id="90" w:name="_Toc67032747"/>
      <w:bookmarkStart w:id="91" w:name="_Toc73650050"/>
      <w:bookmarkStart w:id="92" w:name="_Toc73948956"/>
      <w:bookmarkStart w:id="93" w:name="_Toc94508153"/>
      <w:bookmarkStart w:id="94" w:name="_Toc176460532"/>
      <w:r w:rsidRPr="00FA4FCE">
        <w:rPr>
          <w:rFonts w:cs="Times New Roman"/>
          <w:szCs w:val="22"/>
        </w:rPr>
        <w:t>V prípade prijatia ponuky skupiny dodávateľov sa vyžaduje, aby skupina dodávateľov najneskôr pred podpisom Zmluvy uzatvorila a predložila verejnému obstarávateľovi zmluvu (nie zmluvu o budúcej zmluve), v ktorej budú jednoznačne stanovené vzájomné práva a povinnosti kto sa akou časťou bude podieľať na plnení zákazky, ako aj skutočnosť, že všetci členovia skupiny dodávateľov sú zaviazaní zo záväzkov voči verejnému obstarávateľovi spoločne a nerozdielne.</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38FF8A9E" w14:textId="77777777" w:rsidR="00740B66" w:rsidRPr="00FA4FCE" w:rsidRDefault="00740B66" w:rsidP="00740B66">
      <w:pPr>
        <w:pStyle w:val="Odsekzoznamu"/>
        <w:numPr>
          <w:ilvl w:val="1"/>
          <w:numId w:val="11"/>
        </w:numPr>
        <w:suppressAutoHyphens/>
        <w:jc w:val="both"/>
        <w:outlineLvl w:val="0"/>
        <w:rPr>
          <w:rFonts w:cs="Times New Roman"/>
          <w:szCs w:val="22"/>
        </w:rPr>
      </w:pPr>
      <w:r w:rsidRPr="00FA4FCE">
        <w:rPr>
          <w:rFonts w:cs="Times New Roman"/>
          <w:szCs w:val="22"/>
        </w:rPr>
        <w:t xml:space="preserve">Uchádzač nemá právo uplatniť si u verejného obstarávateľa akékoľvek náklady, ktoré mu vznikli v súvislosti s jeho účasťou vo verejnom obstarávaní ani náklady, ktoré mu vznikli v dôsledku prípadného zrušenia použitého postupu zadávania zákazky. </w:t>
      </w:r>
    </w:p>
    <w:p w14:paraId="3E759E13" w14:textId="77777777" w:rsidR="00740B66" w:rsidRPr="00AC1F66" w:rsidRDefault="00740B66" w:rsidP="00740B66">
      <w:pPr>
        <w:pStyle w:val="Odsekzoznamu"/>
        <w:numPr>
          <w:ilvl w:val="1"/>
          <w:numId w:val="11"/>
        </w:numPr>
        <w:suppressAutoHyphens/>
        <w:jc w:val="both"/>
        <w:outlineLvl w:val="0"/>
        <w:rPr>
          <w:rFonts w:cs="Times New Roman"/>
          <w:szCs w:val="22"/>
        </w:rPr>
      </w:pPr>
      <w:r w:rsidRPr="00AC1F66">
        <w:rPr>
          <w:rFonts w:cs="Times New Roman"/>
          <w:szCs w:val="22"/>
        </w:rPr>
        <w:t>V prípade poskytnutia osobných údajov v procese verejného obstarávania verejný obstarávateľ oznamuje, že informácie týkajúce sa spracúvania a ochrany osobných údajov sú uvedené na webovom sídle podniku v časti ochrana osobných údajov.</w:t>
      </w:r>
    </w:p>
    <w:p w14:paraId="413E0E1A" w14:textId="77777777" w:rsidR="00740B66" w:rsidRPr="00AC1F66" w:rsidRDefault="00740B66" w:rsidP="00740B66">
      <w:pPr>
        <w:pStyle w:val="Odsekzoznamu"/>
        <w:numPr>
          <w:ilvl w:val="1"/>
          <w:numId w:val="11"/>
        </w:numPr>
        <w:suppressAutoHyphens/>
        <w:jc w:val="both"/>
        <w:outlineLvl w:val="0"/>
        <w:rPr>
          <w:rFonts w:cs="Times New Roman"/>
          <w:szCs w:val="22"/>
        </w:rPr>
      </w:pPr>
      <w:r w:rsidRPr="00AC1F66">
        <w:rPr>
          <w:rFonts w:cs="Times New Roman"/>
          <w:szCs w:val="22"/>
        </w:rPr>
        <w:t>Verejný obstarávateľ neuzatvorí Zmluvu s uchádzačom,</w:t>
      </w:r>
    </w:p>
    <w:p w14:paraId="04AFD510" w14:textId="77777777" w:rsidR="00740B66" w:rsidRPr="00AC1F66" w:rsidRDefault="00740B66" w:rsidP="004E1478">
      <w:pPr>
        <w:pStyle w:val="Bezriadkovania"/>
      </w:pPr>
      <w:r w:rsidRPr="00AC1F66">
        <w:t>ktorý podľa § 11 ods. 1 Zákona o VO má povinnosť zapisovať sa do registra partnerov verejného sektora a nie je zapísaný v registri partnerov verejného sektora,</w:t>
      </w:r>
    </w:p>
    <w:p w14:paraId="688D8394" w14:textId="77777777" w:rsidR="00740B66" w:rsidRPr="00AC1F66" w:rsidRDefault="00740B66" w:rsidP="004E1478">
      <w:pPr>
        <w:pStyle w:val="Bezriadkovania"/>
      </w:pPr>
      <w:r w:rsidRPr="00AC1F66">
        <w:t>ktorého subdodávatelia majú povinnosť zapisovať sa do registra partnerov verejného sektora a nie sú zapísaní v registri partnerov verejného sektora,</w:t>
      </w:r>
    </w:p>
    <w:p w14:paraId="17FDAA85" w14:textId="77777777" w:rsidR="00740B66" w:rsidRPr="00AC1F66" w:rsidRDefault="00740B66" w:rsidP="004E1478">
      <w:pPr>
        <w:pStyle w:val="Bezriadkovania"/>
      </w:pPr>
      <w:r w:rsidRPr="00AC1F66">
        <w:t>ktorý má povinnosť zapisovať sa do registra partnerov verejného sektora a ktorého konečným užívateľom výhod zapísaným v registri partnerov verejného sektora je niektorá z osôb uvedená v § 11 ods. 1 písm. c) Zákona o VO alebo</w:t>
      </w:r>
    </w:p>
    <w:p w14:paraId="79837D6A" w14:textId="77777777" w:rsidR="00740B66" w:rsidRPr="00AC1F66" w:rsidRDefault="00740B66" w:rsidP="004E1478">
      <w:pPr>
        <w:pStyle w:val="Bezriadkovania"/>
      </w:pPr>
      <w:r w:rsidRPr="00AC1F66">
        <w:t>ktorého subdodávateľ má povinnosť zapisovať sa do registra partnerov verejného sektora a ktorého konečným užívateľom výhod zapísaným v registri partnerov verejného sektora je niektorá z osôb uvedená v § 11 ods. 1 písm. c) Zákona o VO.</w:t>
      </w:r>
    </w:p>
    <w:p w14:paraId="446F4830" w14:textId="77777777" w:rsidR="00740B66" w:rsidRPr="00AC1F66" w:rsidRDefault="00740B66" w:rsidP="00740B66">
      <w:pPr>
        <w:pStyle w:val="Odsekzoznamu"/>
        <w:numPr>
          <w:ilvl w:val="1"/>
          <w:numId w:val="11"/>
        </w:numPr>
        <w:suppressAutoHyphens/>
        <w:jc w:val="both"/>
        <w:outlineLvl w:val="0"/>
        <w:rPr>
          <w:rFonts w:cs="Times New Roman"/>
          <w:szCs w:val="22"/>
        </w:rPr>
      </w:pPr>
      <w:r w:rsidRPr="00AC1F66">
        <w:rPr>
          <w:rFonts w:cs="Times New Roman"/>
          <w:szCs w:val="22"/>
        </w:rPr>
        <w:t>Povinnosť zápisu do registra partnerov verejného sektora sa vzťahuje na každého člena skupiny dodávateľov a upravuje ju osobitný predpis - zákon číslo 315/2016 Z. z. o registri partnerov verejného sektora v znení neskorších predpisov.</w:t>
      </w:r>
    </w:p>
    <w:p w14:paraId="7C313CDD" w14:textId="77777777" w:rsidR="00740B66" w:rsidRPr="00AC1F66" w:rsidRDefault="00740B66" w:rsidP="00740B66">
      <w:pPr>
        <w:pStyle w:val="Odsekzoznamu"/>
        <w:numPr>
          <w:ilvl w:val="1"/>
          <w:numId w:val="11"/>
        </w:numPr>
        <w:suppressAutoHyphens/>
        <w:jc w:val="both"/>
        <w:outlineLvl w:val="0"/>
        <w:rPr>
          <w:rFonts w:cs="Times New Roman"/>
          <w:szCs w:val="22"/>
        </w:rPr>
      </w:pPr>
      <w:r w:rsidRPr="00AC1F66">
        <w:rPr>
          <w:rFonts w:cs="Times New Roman"/>
          <w:szCs w:val="22"/>
        </w:rPr>
        <w:t>Verejný obstarávateľ si vyhradzuje právo neprijať ani jednu ponuku a tiež zrušiť proces zadávania Zákazky v prípade, ak</w:t>
      </w:r>
    </w:p>
    <w:p w14:paraId="07F8EBEA" w14:textId="77777777" w:rsidR="00740B66" w:rsidRPr="00AC1F66" w:rsidRDefault="00740B66" w:rsidP="004E1478">
      <w:pPr>
        <w:pStyle w:val="Bezriadkovania"/>
      </w:pPr>
      <w:r w:rsidRPr="00AC1F66">
        <w:t>navrhovaná celková cena spolu bude prevyšovať finančné prostriedky pridelené na obstaranie predmetnej zákazky, alebo</w:t>
      </w:r>
    </w:p>
    <w:p w14:paraId="737F2CC6" w14:textId="77777777" w:rsidR="00740B66" w:rsidRPr="00AC1F66" w:rsidRDefault="00740B66" w:rsidP="004E1478">
      <w:pPr>
        <w:pStyle w:val="Bezriadkovania"/>
      </w:pPr>
      <w:r w:rsidRPr="00AC1F66">
        <w:t>sa zmenia okolnosti, na podklade ktorých bol proces verejného obstarávania začatý,</w:t>
      </w:r>
    </w:p>
    <w:p w14:paraId="70E58DAE" w14:textId="460CF0AA" w:rsidR="00740B66" w:rsidRPr="00AC1F66" w:rsidRDefault="00740B66" w:rsidP="004E1478">
      <w:pPr>
        <w:pStyle w:val="Bezriadkovania"/>
        <w:rPr>
          <w:rFonts w:eastAsiaTheme="minorHAnsi"/>
        </w:rPr>
      </w:pPr>
      <w:r w:rsidRPr="00AC1F66">
        <w:lastRenderedPageBreak/>
        <w:t>ak nebude mať zabezpečené financovanie predmetu Zákazky</w:t>
      </w:r>
      <w:r w:rsidR="0018481D" w:rsidRPr="00AC1F66">
        <w:t xml:space="preserve">. </w:t>
      </w:r>
    </w:p>
    <w:p w14:paraId="31793FD4" w14:textId="4DA2A656" w:rsidR="00740B66" w:rsidRPr="00CC6E99" w:rsidRDefault="00740B66" w:rsidP="00740B66">
      <w:pPr>
        <w:pStyle w:val="Odsekzoznamu"/>
        <w:numPr>
          <w:ilvl w:val="1"/>
          <w:numId w:val="11"/>
        </w:numPr>
        <w:suppressAutoHyphens/>
        <w:jc w:val="both"/>
        <w:outlineLvl w:val="0"/>
        <w:rPr>
          <w:rFonts w:cs="Times New Roman"/>
          <w:szCs w:val="22"/>
        </w:rPr>
      </w:pPr>
      <w:bookmarkStart w:id="95" w:name="_Toc531617276"/>
      <w:bookmarkStart w:id="96" w:name="_Toc531629312"/>
      <w:bookmarkStart w:id="97" w:name="_Toc533425163"/>
      <w:bookmarkStart w:id="98" w:name="_Toc534179706"/>
      <w:bookmarkStart w:id="99" w:name="_Toc535570904"/>
      <w:bookmarkStart w:id="100" w:name="_Toc19615610"/>
      <w:bookmarkStart w:id="101" w:name="_Toc67032917"/>
      <w:bookmarkStart w:id="102" w:name="_Toc73650221"/>
      <w:bookmarkStart w:id="103" w:name="_Toc73949127"/>
      <w:bookmarkStart w:id="104" w:name="_Toc94508314"/>
      <w:bookmarkStart w:id="105" w:name="_Toc176460692"/>
      <w:bookmarkStart w:id="106" w:name="_Toc502919383"/>
      <w:bookmarkStart w:id="107" w:name="_Toc508171137"/>
      <w:bookmarkStart w:id="108" w:name="_Toc526232366"/>
      <w:r w:rsidRPr="00AC1F66">
        <w:rPr>
          <w:rFonts w:cs="Times New Roman"/>
          <w:szCs w:val="22"/>
        </w:rPr>
        <w:t>Uchádzač je svojou ponukou viazaný počas lehoty viazanosti ponúk</w:t>
      </w:r>
      <w:bookmarkEnd w:id="95"/>
      <w:bookmarkEnd w:id="96"/>
      <w:bookmarkEnd w:id="97"/>
      <w:bookmarkEnd w:id="98"/>
      <w:bookmarkEnd w:id="99"/>
      <w:bookmarkEnd w:id="100"/>
      <w:bookmarkEnd w:id="101"/>
      <w:bookmarkEnd w:id="102"/>
      <w:bookmarkEnd w:id="103"/>
      <w:bookmarkEnd w:id="104"/>
      <w:bookmarkEnd w:id="105"/>
      <w:r w:rsidRPr="00AC1F66">
        <w:rPr>
          <w:rFonts w:cs="Times New Roman"/>
          <w:szCs w:val="22"/>
        </w:rPr>
        <w:t xml:space="preserve">, ktorá je </w:t>
      </w:r>
      <w:r w:rsidR="0018481D" w:rsidRPr="00AC1F66">
        <w:rPr>
          <w:rFonts w:cs="Times New Roman"/>
          <w:szCs w:val="22"/>
        </w:rPr>
        <w:t>12</w:t>
      </w:r>
      <w:r w:rsidRPr="00AC1F66">
        <w:rPr>
          <w:rFonts w:cs="Times New Roman"/>
          <w:szCs w:val="22"/>
        </w:rPr>
        <w:t xml:space="preserve"> mesiacov od uplynutia lehoty na predkladanie</w:t>
      </w:r>
      <w:r w:rsidRPr="00CC6E99">
        <w:rPr>
          <w:rFonts w:cs="Times New Roman"/>
          <w:szCs w:val="22"/>
        </w:rPr>
        <w:t xml:space="preserve"> ponúk. </w:t>
      </w:r>
      <w:bookmarkEnd w:id="106"/>
      <w:bookmarkEnd w:id="107"/>
      <w:bookmarkEnd w:id="108"/>
    </w:p>
    <w:p w14:paraId="11151487" w14:textId="77777777" w:rsidR="00740B66" w:rsidRPr="00550C9E" w:rsidRDefault="00740B66" w:rsidP="00C86269">
      <w:pPr>
        <w:ind w:firstLine="426"/>
        <w:rPr>
          <w:rFonts w:cs="Times New Roman"/>
          <w:szCs w:val="22"/>
        </w:rPr>
      </w:pPr>
    </w:p>
    <w:p w14:paraId="7A7D2156" w14:textId="0574687C" w:rsidR="00740B66" w:rsidRPr="00550C9E" w:rsidRDefault="00E1605F" w:rsidP="00E1605F">
      <w:pPr>
        <w:ind w:firstLine="426"/>
        <w:rPr>
          <w:rFonts w:cs="Times New Roman"/>
          <w:szCs w:val="22"/>
        </w:rPr>
      </w:pPr>
      <w:r w:rsidRPr="00550C9E">
        <w:rPr>
          <w:rFonts w:cs="Times New Roman"/>
          <w:szCs w:val="22"/>
        </w:rPr>
        <w:t>Prílohy</w:t>
      </w:r>
      <w:r w:rsidR="0015580F">
        <w:rPr>
          <w:rFonts w:cs="Times New Roman"/>
          <w:szCs w:val="22"/>
        </w:rPr>
        <w:t xml:space="preserve"> </w:t>
      </w:r>
      <w:r w:rsidR="002905A0">
        <w:rPr>
          <w:rFonts w:cs="Times New Roman"/>
          <w:szCs w:val="22"/>
        </w:rPr>
        <w:t>súťažných podkladov</w:t>
      </w:r>
      <w:r w:rsidRPr="00550C9E">
        <w:rPr>
          <w:rFonts w:cs="Times New Roman"/>
          <w:szCs w:val="22"/>
        </w:rPr>
        <w:t>:</w:t>
      </w:r>
    </w:p>
    <w:p w14:paraId="2DFFD187" w14:textId="77777777" w:rsidR="0050326C" w:rsidRDefault="00930954" w:rsidP="00BF1DD2">
      <w:pPr>
        <w:ind w:firstLine="426"/>
        <w:rPr>
          <w:rFonts w:cs="Times New Roman"/>
          <w:szCs w:val="22"/>
        </w:rPr>
      </w:pPr>
      <w:r w:rsidRPr="00550C9E">
        <w:rPr>
          <w:rFonts w:cs="Times New Roman"/>
          <w:szCs w:val="22"/>
        </w:rPr>
        <w:t xml:space="preserve">Príloha č. </w:t>
      </w:r>
      <w:r w:rsidR="006C3798" w:rsidRPr="00550C9E">
        <w:rPr>
          <w:rFonts w:cs="Times New Roman"/>
          <w:szCs w:val="22"/>
        </w:rPr>
        <w:t>1</w:t>
      </w:r>
      <w:r w:rsidRPr="00550C9E">
        <w:rPr>
          <w:rFonts w:cs="Times New Roman"/>
          <w:szCs w:val="22"/>
        </w:rPr>
        <w:t xml:space="preserve">: </w:t>
      </w:r>
      <w:r w:rsidR="00843B9A" w:rsidRPr="00550C9E">
        <w:rPr>
          <w:rFonts w:cs="Times New Roman"/>
          <w:szCs w:val="22"/>
        </w:rPr>
        <w:t>Opis predmetu zákazky</w:t>
      </w:r>
      <w:r w:rsidR="00D01779" w:rsidRPr="00550C9E">
        <w:rPr>
          <w:rFonts w:cs="Times New Roman"/>
          <w:szCs w:val="22"/>
        </w:rPr>
        <w:t xml:space="preserve"> </w:t>
      </w:r>
    </w:p>
    <w:p w14:paraId="1DA2D178" w14:textId="0ABA73F9" w:rsidR="001E6655" w:rsidRPr="00550C9E" w:rsidRDefault="00843B9A" w:rsidP="00BF1DD2">
      <w:pPr>
        <w:ind w:firstLine="426"/>
        <w:rPr>
          <w:rFonts w:cs="Times New Roman"/>
          <w:szCs w:val="22"/>
        </w:rPr>
      </w:pPr>
      <w:r w:rsidRPr="00550C9E">
        <w:rPr>
          <w:rFonts w:cs="Times New Roman"/>
          <w:szCs w:val="22"/>
        </w:rPr>
        <w:t xml:space="preserve">Príloha č. 2: </w:t>
      </w:r>
      <w:r w:rsidR="00C74F7E" w:rsidRPr="00550C9E">
        <w:rPr>
          <w:rFonts w:cs="Times New Roman"/>
          <w:szCs w:val="22"/>
        </w:rPr>
        <w:t>Rozpočt</w:t>
      </w:r>
      <w:r w:rsidR="0015580F">
        <w:rPr>
          <w:rFonts w:cs="Times New Roman"/>
          <w:szCs w:val="22"/>
        </w:rPr>
        <w:t>y</w:t>
      </w:r>
      <w:r w:rsidR="00EA4011" w:rsidRPr="00550C9E">
        <w:rPr>
          <w:rFonts w:cs="Times New Roman"/>
          <w:szCs w:val="22"/>
        </w:rPr>
        <w:t xml:space="preserve"> </w:t>
      </w:r>
      <w:r w:rsidR="00F57ACC" w:rsidRPr="00550C9E">
        <w:rPr>
          <w:rFonts w:cs="Times New Roman"/>
          <w:szCs w:val="22"/>
        </w:rPr>
        <w:t>stavieb</w:t>
      </w:r>
      <w:r w:rsidR="00324312">
        <w:rPr>
          <w:rFonts w:cs="Times New Roman"/>
          <w:szCs w:val="22"/>
        </w:rPr>
        <w:t>;</w:t>
      </w:r>
    </w:p>
    <w:p w14:paraId="74D7B7EA" w14:textId="2EB3191D" w:rsidR="00C74F7E" w:rsidRPr="00550C9E" w:rsidRDefault="00843B9A" w:rsidP="00BF1DD2">
      <w:pPr>
        <w:ind w:firstLine="426"/>
        <w:rPr>
          <w:rFonts w:cs="Times New Roman"/>
          <w:szCs w:val="22"/>
        </w:rPr>
      </w:pPr>
      <w:r w:rsidRPr="00550C9E">
        <w:rPr>
          <w:rFonts w:cs="Times New Roman"/>
          <w:szCs w:val="22"/>
        </w:rPr>
        <w:t>Príloha č. 3</w:t>
      </w:r>
      <w:r w:rsidR="00C74F7E" w:rsidRPr="00550C9E">
        <w:rPr>
          <w:rFonts w:cs="Times New Roman"/>
          <w:szCs w:val="22"/>
        </w:rPr>
        <w:t>: Návrh zmluvy</w:t>
      </w:r>
    </w:p>
    <w:p w14:paraId="48157972" w14:textId="0907FD7B" w:rsidR="00C74F7E" w:rsidRPr="00550C9E" w:rsidRDefault="00C74F7E" w:rsidP="00BF1DD2">
      <w:pPr>
        <w:ind w:firstLine="426"/>
        <w:rPr>
          <w:rFonts w:cs="Times New Roman"/>
          <w:szCs w:val="22"/>
        </w:rPr>
      </w:pPr>
      <w:r w:rsidRPr="00550C9E">
        <w:rPr>
          <w:rFonts w:cs="Times New Roman"/>
          <w:szCs w:val="22"/>
        </w:rPr>
        <w:t xml:space="preserve">Príloha č. </w:t>
      </w:r>
      <w:r w:rsidR="00843B9A" w:rsidRPr="00550C9E">
        <w:rPr>
          <w:rFonts w:cs="Times New Roman"/>
          <w:szCs w:val="22"/>
        </w:rPr>
        <w:t>4</w:t>
      </w:r>
      <w:r w:rsidRPr="00550C9E">
        <w:rPr>
          <w:rFonts w:cs="Times New Roman"/>
          <w:szCs w:val="22"/>
        </w:rPr>
        <w:t>: Návrh na plnenie kritérií</w:t>
      </w:r>
    </w:p>
    <w:p w14:paraId="2B79F629" w14:textId="7F6539D6" w:rsidR="00843B9A" w:rsidRPr="00550C9E" w:rsidRDefault="00930954" w:rsidP="00BF1DD2">
      <w:pPr>
        <w:ind w:firstLine="426"/>
        <w:rPr>
          <w:rFonts w:cs="Times New Roman"/>
          <w:szCs w:val="22"/>
        </w:rPr>
      </w:pPr>
      <w:r w:rsidRPr="00550C9E">
        <w:rPr>
          <w:rFonts w:cs="Times New Roman"/>
          <w:szCs w:val="22"/>
        </w:rPr>
        <w:t>Príloha č.</w:t>
      </w:r>
      <w:r w:rsidR="00402A02" w:rsidRPr="00550C9E">
        <w:rPr>
          <w:rFonts w:cs="Times New Roman"/>
          <w:szCs w:val="22"/>
        </w:rPr>
        <w:t xml:space="preserve"> </w:t>
      </w:r>
      <w:r w:rsidR="00843B9A" w:rsidRPr="00550C9E">
        <w:rPr>
          <w:rFonts w:cs="Times New Roman"/>
          <w:szCs w:val="22"/>
        </w:rPr>
        <w:t>5</w:t>
      </w:r>
      <w:r w:rsidRPr="00550C9E">
        <w:rPr>
          <w:rFonts w:cs="Times New Roman"/>
          <w:szCs w:val="22"/>
        </w:rPr>
        <w:t>:</w:t>
      </w:r>
      <w:r w:rsidR="00C74F7E" w:rsidRPr="00550C9E">
        <w:rPr>
          <w:rFonts w:cs="Times New Roman"/>
          <w:szCs w:val="22"/>
        </w:rPr>
        <w:t xml:space="preserve"> Čestné vyhlásenia</w:t>
      </w:r>
      <w:r w:rsidRPr="00550C9E">
        <w:rPr>
          <w:rFonts w:cs="Times New Roman"/>
          <w:szCs w:val="22"/>
        </w:rPr>
        <w:t xml:space="preserve"> </w:t>
      </w:r>
    </w:p>
    <w:p w14:paraId="6B6F0381" w14:textId="4041DB7A" w:rsidR="00E1605F" w:rsidRDefault="00E1605F" w:rsidP="00BF1DD2">
      <w:pPr>
        <w:ind w:firstLine="426"/>
        <w:rPr>
          <w:rFonts w:cs="Times New Roman"/>
          <w:szCs w:val="22"/>
        </w:rPr>
      </w:pPr>
      <w:r w:rsidRPr="00550C9E">
        <w:rPr>
          <w:rFonts w:cs="Times New Roman"/>
          <w:szCs w:val="22"/>
        </w:rPr>
        <w:t xml:space="preserve">Príloha č. </w:t>
      </w:r>
      <w:r w:rsidR="00B92ECC">
        <w:rPr>
          <w:rFonts w:cs="Times New Roman"/>
          <w:szCs w:val="22"/>
        </w:rPr>
        <w:t>6</w:t>
      </w:r>
      <w:r w:rsidRPr="00550C9E">
        <w:rPr>
          <w:rFonts w:cs="Times New Roman"/>
          <w:szCs w:val="22"/>
        </w:rPr>
        <w:t>:</w:t>
      </w:r>
      <w:r w:rsidR="00455796" w:rsidRPr="00550C9E">
        <w:rPr>
          <w:rFonts w:cs="Times New Roman"/>
          <w:szCs w:val="22"/>
        </w:rPr>
        <w:t xml:space="preserve"> Zoznam subdodávateľov </w:t>
      </w:r>
      <w:r w:rsidRPr="00550C9E">
        <w:rPr>
          <w:rFonts w:cs="Times New Roman"/>
          <w:szCs w:val="22"/>
        </w:rPr>
        <w:t xml:space="preserve"> </w:t>
      </w:r>
    </w:p>
    <w:p w14:paraId="47E37DBA" w14:textId="77777777" w:rsidR="009920D3" w:rsidRDefault="009920D3" w:rsidP="00BF1DD2">
      <w:pPr>
        <w:ind w:firstLine="426"/>
        <w:rPr>
          <w:rFonts w:cs="Times New Roman"/>
          <w:szCs w:val="22"/>
        </w:rPr>
      </w:pPr>
    </w:p>
    <w:p w14:paraId="541A8C7F" w14:textId="77777777" w:rsidR="005D168C" w:rsidRDefault="005D168C" w:rsidP="005D168C">
      <w:pPr>
        <w:rPr>
          <w:rFonts w:cs="Times New Roman"/>
          <w:szCs w:val="22"/>
        </w:rPr>
      </w:pPr>
    </w:p>
    <w:p w14:paraId="05623E30" w14:textId="66B8A18D" w:rsidR="005D168C" w:rsidRPr="005D168C" w:rsidRDefault="005D168C" w:rsidP="005D168C">
      <w:pPr>
        <w:rPr>
          <w:rFonts w:cs="Times New Roman"/>
          <w:szCs w:val="22"/>
        </w:rPr>
      </w:pPr>
      <w:r w:rsidRPr="005D168C">
        <w:rPr>
          <w:rFonts w:cs="Times New Roman"/>
          <w:szCs w:val="22"/>
        </w:rPr>
        <w:t xml:space="preserve">DOPLŇUJÚCE INFORMÁCIE : </w:t>
      </w:r>
    </w:p>
    <w:p w14:paraId="24F877CE" w14:textId="69C677C8" w:rsidR="005D168C" w:rsidRPr="005D168C" w:rsidRDefault="005D168C" w:rsidP="005D168C">
      <w:pPr>
        <w:rPr>
          <w:rFonts w:cs="Times New Roman"/>
          <w:szCs w:val="22"/>
        </w:rPr>
      </w:pPr>
      <w:r w:rsidRPr="005D168C">
        <w:rPr>
          <w:rFonts w:cs="Times New Roman"/>
          <w:szCs w:val="22"/>
        </w:rPr>
        <w:t>Verejný obstarávateľ v zadaní tejto zákazky uplatňuje nasledujúce inštitúty druhej časti prvej</w:t>
      </w:r>
      <w:r>
        <w:rPr>
          <w:rFonts w:cs="Times New Roman"/>
          <w:szCs w:val="22"/>
        </w:rPr>
        <w:t xml:space="preserve"> a druhej </w:t>
      </w:r>
      <w:r w:rsidRPr="005D168C">
        <w:rPr>
          <w:rFonts w:cs="Times New Roman"/>
          <w:szCs w:val="22"/>
        </w:rPr>
        <w:t>hlavy Z</w:t>
      </w:r>
      <w:r>
        <w:rPr>
          <w:rFonts w:cs="Times New Roman"/>
          <w:szCs w:val="22"/>
        </w:rPr>
        <w:t xml:space="preserve">ákona o </w:t>
      </w:r>
      <w:r w:rsidRPr="005D168C">
        <w:rPr>
          <w:rFonts w:cs="Times New Roman"/>
          <w:szCs w:val="22"/>
        </w:rPr>
        <w:t>VO:</w:t>
      </w:r>
    </w:p>
    <w:p w14:paraId="6B18CE6F" w14:textId="17C5B6C9" w:rsidR="005D168C" w:rsidRPr="005D168C" w:rsidRDefault="005D168C" w:rsidP="005D168C">
      <w:pPr>
        <w:rPr>
          <w:rFonts w:cs="Times New Roman"/>
          <w:szCs w:val="22"/>
        </w:rPr>
      </w:pPr>
      <w:r w:rsidRPr="005D168C">
        <w:rPr>
          <w:rFonts w:cs="Times New Roman"/>
          <w:szCs w:val="22"/>
        </w:rPr>
        <w:t xml:space="preserve">§ 32 </w:t>
      </w:r>
      <w:r w:rsidR="00065CE6">
        <w:rPr>
          <w:rFonts w:cs="Times New Roman"/>
          <w:szCs w:val="22"/>
        </w:rPr>
        <w:t>ods. 1 písm. b), c), e) a f)</w:t>
      </w:r>
    </w:p>
    <w:p w14:paraId="70B2051E" w14:textId="16D5C000" w:rsidR="005D168C" w:rsidRPr="005D168C" w:rsidRDefault="005D168C" w:rsidP="005D168C">
      <w:pPr>
        <w:rPr>
          <w:rFonts w:cs="Times New Roman"/>
          <w:szCs w:val="22"/>
        </w:rPr>
      </w:pPr>
      <w:r w:rsidRPr="005D168C">
        <w:rPr>
          <w:rFonts w:cs="Times New Roman"/>
          <w:szCs w:val="22"/>
        </w:rPr>
        <w:t>§ 34 ods. 1 písm. b</w:t>
      </w:r>
      <w:r w:rsidR="00065CE6">
        <w:rPr>
          <w:rFonts w:cs="Times New Roman"/>
          <w:szCs w:val="22"/>
        </w:rPr>
        <w:t>)</w:t>
      </w:r>
    </w:p>
    <w:p w14:paraId="5EEC839C" w14:textId="3C0C47C1" w:rsidR="005D168C" w:rsidRPr="005D168C" w:rsidRDefault="005D168C" w:rsidP="005D168C">
      <w:pPr>
        <w:rPr>
          <w:rFonts w:cs="Times New Roman"/>
          <w:szCs w:val="22"/>
        </w:rPr>
      </w:pPr>
      <w:r w:rsidRPr="005D168C">
        <w:rPr>
          <w:rFonts w:cs="Times New Roman"/>
          <w:szCs w:val="22"/>
        </w:rPr>
        <w:t xml:space="preserve">§ 39 </w:t>
      </w:r>
      <w:r w:rsidR="00265553">
        <w:rPr>
          <w:rFonts w:cs="Times New Roman"/>
          <w:szCs w:val="22"/>
        </w:rPr>
        <w:t xml:space="preserve"> v plnom rozsahu</w:t>
      </w:r>
    </w:p>
    <w:p w14:paraId="3281EB23" w14:textId="77777777" w:rsidR="005D168C" w:rsidRPr="005D168C" w:rsidRDefault="005D168C" w:rsidP="005D168C">
      <w:pPr>
        <w:rPr>
          <w:rFonts w:cs="Times New Roman"/>
          <w:szCs w:val="22"/>
        </w:rPr>
      </w:pPr>
      <w:r w:rsidRPr="005D168C">
        <w:rPr>
          <w:rFonts w:cs="Times New Roman"/>
          <w:szCs w:val="22"/>
        </w:rPr>
        <w:t>§ 40 v plnom rozsahu</w:t>
      </w:r>
    </w:p>
    <w:p w14:paraId="073E3A57" w14:textId="77777777" w:rsidR="005D168C" w:rsidRPr="005D168C" w:rsidRDefault="005D168C" w:rsidP="005D168C">
      <w:pPr>
        <w:rPr>
          <w:rFonts w:cs="Times New Roman"/>
          <w:szCs w:val="22"/>
        </w:rPr>
      </w:pPr>
      <w:r w:rsidRPr="005D168C">
        <w:rPr>
          <w:rFonts w:cs="Times New Roman"/>
          <w:szCs w:val="22"/>
        </w:rPr>
        <w:t>§ 49 ods. 4 písm. b)</w:t>
      </w:r>
    </w:p>
    <w:p w14:paraId="7950D080" w14:textId="77777777" w:rsidR="005D168C" w:rsidRPr="005D168C" w:rsidRDefault="005D168C" w:rsidP="005D168C">
      <w:pPr>
        <w:rPr>
          <w:rFonts w:cs="Times New Roman"/>
          <w:szCs w:val="22"/>
        </w:rPr>
      </w:pPr>
      <w:r w:rsidRPr="005D168C">
        <w:rPr>
          <w:rFonts w:cs="Times New Roman"/>
          <w:szCs w:val="22"/>
        </w:rPr>
        <w:t xml:space="preserve">§ 53 v plnom rozsahu </w:t>
      </w:r>
    </w:p>
    <w:p w14:paraId="3F8582BC" w14:textId="77777777" w:rsidR="005D168C" w:rsidRPr="005D168C" w:rsidRDefault="005D168C" w:rsidP="005D168C">
      <w:pPr>
        <w:rPr>
          <w:rFonts w:cs="Times New Roman"/>
          <w:szCs w:val="22"/>
        </w:rPr>
      </w:pPr>
      <w:r w:rsidRPr="005D168C">
        <w:rPr>
          <w:rFonts w:cs="Times New Roman"/>
          <w:szCs w:val="22"/>
        </w:rPr>
        <w:t>§ 56 ods. 5 posledná veta</w:t>
      </w:r>
    </w:p>
    <w:p w14:paraId="7FF537BE" w14:textId="08A04A13" w:rsidR="005D168C" w:rsidRDefault="005D168C" w:rsidP="005D168C">
      <w:pPr>
        <w:rPr>
          <w:rFonts w:cs="Times New Roman"/>
          <w:szCs w:val="22"/>
        </w:rPr>
      </w:pPr>
      <w:r w:rsidRPr="005D168C">
        <w:rPr>
          <w:rFonts w:cs="Times New Roman"/>
          <w:szCs w:val="22"/>
        </w:rPr>
        <w:t>§ 57 ods. 2 a</w:t>
      </w:r>
      <w:r w:rsidR="0044255E">
        <w:rPr>
          <w:rFonts w:cs="Times New Roman"/>
          <w:szCs w:val="22"/>
        </w:rPr>
        <w:t> </w:t>
      </w:r>
      <w:r w:rsidRPr="005D168C">
        <w:rPr>
          <w:rFonts w:cs="Times New Roman"/>
          <w:szCs w:val="22"/>
        </w:rPr>
        <w:t>3</w:t>
      </w:r>
    </w:p>
    <w:p w14:paraId="0C1713C9" w14:textId="2002F6C0" w:rsidR="0044255E" w:rsidRPr="005D168C" w:rsidRDefault="0044255E" w:rsidP="005D168C">
      <w:pPr>
        <w:rPr>
          <w:rFonts w:cs="Times New Roman"/>
          <w:szCs w:val="22"/>
        </w:rPr>
      </w:pPr>
      <w:r>
        <w:rPr>
          <w:rFonts w:cs="Times New Roman"/>
          <w:szCs w:val="22"/>
        </w:rPr>
        <w:t>§ 66 ods. 7 písm. b)</w:t>
      </w:r>
    </w:p>
    <w:p w14:paraId="16D8A498" w14:textId="77777777" w:rsidR="009920D3" w:rsidRPr="005D168C" w:rsidRDefault="009920D3" w:rsidP="00BF1DD2">
      <w:pPr>
        <w:ind w:firstLine="426"/>
        <w:rPr>
          <w:rFonts w:cs="Times New Roman"/>
          <w:szCs w:val="22"/>
        </w:rPr>
      </w:pPr>
    </w:p>
    <w:p w14:paraId="0698EAB2" w14:textId="77777777" w:rsidR="0077091D" w:rsidRPr="005D168C" w:rsidRDefault="0077091D" w:rsidP="00C86269">
      <w:pPr>
        <w:rPr>
          <w:rFonts w:cs="Times New Roman"/>
          <w:szCs w:val="22"/>
        </w:rPr>
      </w:pPr>
    </w:p>
    <w:sectPr w:rsidR="0077091D" w:rsidRPr="005D168C" w:rsidSect="00887B64">
      <w:headerReference w:type="even" r:id="rId22"/>
      <w:headerReference w:type="default" r:id="rId23"/>
      <w:footerReference w:type="default" r:id="rId24"/>
      <w:headerReference w:type="first" r:id="rId25"/>
      <w:footerReference w:type="first" r:id="rId26"/>
      <w:pgSz w:w="11900" w:h="16840" w:code="9"/>
      <w:pgMar w:top="1702" w:right="851" w:bottom="1134" w:left="1418" w:header="39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3FD0E" w14:textId="77777777" w:rsidR="00F35532" w:rsidRDefault="00F35532" w:rsidP="0039544C">
      <w:r>
        <w:separator/>
      </w:r>
    </w:p>
  </w:endnote>
  <w:endnote w:type="continuationSeparator" w:id="0">
    <w:p w14:paraId="68C2DCB2" w14:textId="77777777" w:rsidR="00F35532" w:rsidRDefault="00F35532" w:rsidP="0039544C">
      <w:r>
        <w:continuationSeparator/>
      </w:r>
    </w:p>
  </w:endnote>
  <w:endnote w:type="continuationNotice" w:id="1">
    <w:p w14:paraId="1D36F213" w14:textId="77777777" w:rsidR="00F35532" w:rsidRDefault="00F355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riekatabuky"/>
      <w:tblpPr w:vertAnchor="page" w:horzAnchor="page" w:tblpX="1362" w:tblpY="15820"/>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49"/>
      <w:gridCol w:w="1432"/>
      <w:gridCol w:w="1719"/>
      <w:gridCol w:w="1719"/>
      <w:gridCol w:w="1003"/>
      <w:gridCol w:w="1036"/>
      <w:gridCol w:w="581"/>
    </w:tblGrid>
    <w:tr w:rsidR="00C4656A" w14:paraId="2B0FBCC3" w14:textId="77777777" w:rsidTr="002B15B3">
      <w:trPr>
        <w:trHeight w:hRule="exact" w:val="113"/>
      </w:trPr>
      <w:tc>
        <w:tcPr>
          <w:tcW w:w="2149" w:type="dxa"/>
        </w:tcPr>
        <w:p w14:paraId="0145EF09" w14:textId="60D928BB" w:rsidR="00C4656A" w:rsidRDefault="00C4656A" w:rsidP="00C4656A">
          <w:pPr>
            <w:rPr>
              <w:b/>
              <w:sz w:val="20"/>
              <w:szCs w:val="20"/>
            </w:rPr>
          </w:pPr>
        </w:p>
      </w:tc>
      <w:tc>
        <w:tcPr>
          <w:tcW w:w="1432" w:type="dxa"/>
        </w:tcPr>
        <w:p w14:paraId="72EFDA46" w14:textId="77777777" w:rsidR="00C4656A" w:rsidRPr="007D05AA" w:rsidRDefault="00C4656A" w:rsidP="00C4656A">
          <w:pPr>
            <w:rPr>
              <w:sz w:val="10"/>
              <w:szCs w:val="10"/>
            </w:rPr>
          </w:pPr>
        </w:p>
      </w:tc>
      <w:tc>
        <w:tcPr>
          <w:tcW w:w="1719" w:type="dxa"/>
        </w:tcPr>
        <w:p w14:paraId="76959D7F" w14:textId="77777777" w:rsidR="00C4656A" w:rsidRDefault="00C4656A" w:rsidP="00C4656A">
          <w:pPr>
            <w:rPr>
              <w:b/>
              <w:sz w:val="20"/>
              <w:szCs w:val="20"/>
            </w:rPr>
          </w:pPr>
        </w:p>
      </w:tc>
      <w:tc>
        <w:tcPr>
          <w:tcW w:w="1719" w:type="dxa"/>
        </w:tcPr>
        <w:p w14:paraId="64C8166F" w14:textId="77777777" w:rsidR="00C4656A" w:rsidRDefault="00C4656A" w:rsidP="00C4656A">
          <w:pPr>
            <w:rPr>
              <w:b/>
              <w:sz w:val="20"/>
              <w:szCs w:val="20"/>
            </w:rPr>
          </w:pPr>
        </w:p>
      </w:tc>
      <w:tc>
        <w:tcPr>
          <w:tcW w:w="1003" w:type="dxa"/>
        </w:tcPr>
        <w:p w14:paraId="6B117F8E" w14:textId="77777777" w:rsidR="00C4656A" w:rsidRDefault="00C4656A" w:rsidP="00C4656A">
          <w:pPr>
            <w:rPr>
              <w:b/>
              <w:sz w:val="20"/>
              <w:szCs w:val="20"/>
            </w:rPr>
          </w:pPr>
        </w:p>
      </w:tc>
      <w:tc>
        <w:tcPr>
          <w:tcW w:w="1036" w:type="dxa"/>
        </w:tcPr>
        <w:p w14:paraId="1957659F" w14:textId="77777777" w:rsidR="00C4656A" w:rsidRDefault="00C4656A" w:rsidP="00C4656A">
          <w:pPr>
            <w:rPr>
              <w:b/>
              <w:sz w:val="20"/>
              <w:szCs w:val="20"/>
            </w:rPr>
          </w:pPr>
        </w:p>
      </w:tc>
      <w:tc>
        <w:tcPr>
          <w:tcW w:w="581" w:type="dxa"/>
        </w:tcPr>
        <w:p w14:paraId="48E24221" w14:textId="77777777" w:rsidR="00C4656A" w:rsidRDefault="00C4656A" w:rsidP="00C4656A">
          <w:pPr>
            <w:rPr>
              <w:b/>
              <w:sz w:val="20"/>
              <w:szCs w:val="20"/>
            </w:rPr>
          </w:pPr>
        </w:p>
      </w:tc>
    </w:tr>
    <w:tr w:rsidR="00C4656A" w14:paraId="4AB789EB" w14:textId="77777777" w:rsidTr="002B15B3">
      <w:trPr>
        <w:trHeight w:hRule="exact" w:val="113"/>
      </w:trPr>
      <w:tc>
        <w:tcPr>
          <w:tcW w:w="2149" w:type="dxa"/>
        </w:tcPr>
        <w:p w14:paraId="15C95757" w14:textId="77777777" w:rsidR="00C4656A" w:rsidRDefault="00C4656A" w:rsidP="00C4656A">
          <w:pPr>
            <w:rPr>
              <w:b/>
              <w:sz w:val="20"/>
              <w:szCs w:val="20"/>
            </w:rPr>
          </w:pPr>
        </w:p>
      </w:tc>
      <w:tc>
        <w:tcPr>
          <w:tcW w:w="1432" w:type="dxa"/>
        </w:tcPr>
        <w:p w14:paraId="6828578E" w14:textId="77777777" w:rsidR="00C4656A" w:rsidRDefault="00C4656A" w:rsidP="00C4656A">
          <w:pPr>
            <w:rPr>
              <w:b/>
              <w:sz w:val="20"/>
              <w:szCs w:val="20"/>
            </w:rPr>
          </w:pPr>
        </w:p>
      </w:tc>
      <w:tc>
        <w:tcPr>
          <w:tcW w:w="1719" w:type="dxa"/>
        </w:tcPr>
        <w:p w14:paraId="6EB3D034" w14:textId="77777777" w:rsidR="00C4656A" w:rsidRDefault="00C4656A" w:rsidP="00C4656A">
          <w:pPr>
            <w:rPr>
              <w:b/>
              <w:sz w:val="20"/>
              <w:szCs w:val="20"/>
            </w:rPr>
          </w:pPr>
        </w:p>
      </w:tc>
      <w:tc>
        <w:tcPr>
          <w:tcW w:w="1719" w:type="dxa"/>
        </w:tcPr>
        <w:p w14:paraId="03475122" w14:textId="77777777" w:rsidR="00C4656A" w:rsidRDefault="00C4656A" w:rsidP="00C4656A">
          <w:pPr>
            <w:rPr>
              <w:b/>
              <w:sz w:val="20"/>
              <w:szCs w:val="20"/>
            </w:rPr>
          </w:pPr>
        </w:p>
      </w:tc>
      <w:tc>
        <w:tcPr>
          <w:tcW w:w="1003" w:type="dxa"/>
        </w:tcPr>
        <w:p w14:paraId="62002ABD" w14:textId="77777777" w:rsidR="00C4656A" w:rsidRDefault="00C4656A" w:rsidP="00C4656A">
          <w:pPr>
            <w:rPr>
              <w:b/>
              <w:sz w:val="20"/>
              <w:szCs w:val="20"/>
            </w:rPr>
          </w:pPr>
        </w:p>
      </w:tc>
      <w:tc>
        <w:tcPr>
          <w:tcW w:w="1036" w:type="dxa"/>
        </w:tcPr>
        <w:p w14:paraId="3B748701" w14:textId="77777777" w:rsidR="00C4656A" w:rsidRDefault="00C4656A" w:rsidP="00C4656A">
          <w:pPr>
            <w:rPr>
              <w:b/>
              <w:sz w:val="20"/>
              <w:szCs w:val="20"/>
            </w:rPr>
          </w:pPr>
        </w:p>
      </w:tc>
      <w:tc>
        <w:tcPr>
          <w:tcW w:w="581" w:type="dxa"/>
        </w:tcPr>
        <w:p w14:paraId="006C02E4" w14:textId="77777777" w:rsidR="00C4656A" w:rsidRDefault="00C4656A" w:rsidP="00C4656A">
          <w:pPr>
            <w:rPr>
              <w:b/>
              <w:sz w:val="20"/>
              <w:szCs w:val="20"/>
            </w:rPr>
          </w:pPr>
        </w:p>
      </w:tc>
    </w:tr>
    <w:tr w:rsidR="00C4656A" w14:paraId="0BDBF335" w14:textId="77777777" w:rsidTr="002B15B3">
      <w:trPr>
        <w:trHeight w:hRule="exact" w:val="113"/>
      </w:trPr>
      <w:tc>
        <w:tcPr>
          <w:tcW w:w="2149" w:type="dxa"/>
        </w:tcPr>
        <w:p w14:paraId="7E32D2D6" w14:textId="77777777" w:rsidR="00C4656A" w:rsidRDefault="00C4656A" w:rsidP="00C4656A">
          <w:pPr>
            <w:rPr>
              <w:b/>
              <w:sz w:val="20"/>
              <w:szCs w:val="20"/>
            </w:rPr>
          </w:pPr>
        </w:p>
      </w:tc>
      <w:tc>
        <w:tcPr>
          <w:tcW w:w="1432" w:type="dxa"/>
        </w:tcPr>
        <w:p w14:paraId="7ECF5892" w14:textId="77777777" w:rsidR="00C4656A" w:rsidRDefault="00C4656A" w:rsidP="00C4656A">
          <w:pPr>
            <w:rPr>
              <w:b/>
              <w:sz w:val="20"/>
              <w:szCs w:val="20"/>
            </w:rPr>
          </w:pPr>
        </w:p>
      </w:tc>
      <w:tc>
        <w:tcPr>
          <w:tcW w:w="1719" w:type="dxa"/>
        </w:tcPr>
        <w:p w14:paraId="7385CA8D" w14:textId="77777777" w:rsidR="00C4656A" w:rsidRDefault="00C4656A" w:rsidP="00C4656A">
          <w:pPr>
            <w:rPr>
              <w:b/>
              <w:sz w:val="20"/>
              <w:szCs w:val="20"/>
            </w:rPr>
          </w:pPr>
        </w:p>
      </w:tc>
      <w:tc>
        <w:tcPr>
          <w:tcW w:w="1719" w:type="dxa"/>
        </w:tcPr>
        <w:p w14:paraId="6EB88A9E" w14:textId="77777777" w:rsidR="00C4656A" w:rsidRDefault="00C4656A" w:rsidP="00C4656A">
          <w:pPr>
            <w:rPr>
              <w:b/>
              <w:sz w:val="20"/>
              <w:szCs w:val="20"/>
            </w:rPr>
          </w:pPr>
        </w:p>
      </w:tc>
      <w:tc>
        <w:tcPr>
          <w:tcW w:w="1003" w:type="dxa"/>
        </w:tcPr>
        <w:p w14:paraId="38AAB1EE" w14:textId="77777777" w:rsidR="00C4656A" w:rsidRDefault="00C4656A" w:rsidP="00C4656A">
          <w:pPr>
            <w:rPr>
              <w:b/>
              <w:sz w:val="20"/>
              <w:szCs w:val="20"/>
            </w:rPr>
          </w:pPr>
        </w:p>
      </w:tc>
      <w:tc>
        <w:tcPr>
          <w:tcW w:w="1036" w:type="dxa"/>
        </w:tcPr>
        <w:p w14:paraId="0778CBE9" w14:textId="77777777" w:rsidR="00C4656A" w:rsidRDefault="00C4656A" w:rsidP="00C4656A">
          <w:pPr>
            <w:rPr>
              <w:b/>
              <w:sz w:val="20"/>
              <w:szCs w:val="20"/>
            </w:rPr>
          </w:pPr>
        </w:p>
      </w:tc>
      <w:tc>
        <w:tcPr>
          <w:tcW w:w="581" w:type="dxa"/>
        </w:tcPr>
        <w:p w14:paraId="403351F5" w14:textId="77777777" w:rsidR="00C4656A" w:rsidRDefault="00C4656A" w:rsidP="00C4656A">
          <w:pPr>
            <w:rPr>
              <w:b/>
              <w:sz w:val="20"/>
              <w:szCs w:val="20"/>
            </w:rPr>
          </w:pPr>
        </w:p>
      </w:tc>
    </w:tr>
    <w:tr w:rsidR="00C4656A" w14:paraId="6558C167" w14:textId="77777777" w:rsidTr="002B15B3">
      <w:trPr>
        <w:trHeight w:hRule="exact" w:val="113"/>
      </w:trPr>
      <w:tc>
        <w:tcPr>
          <w:tcW w:w="2149" w:type="dxa"/>
        </w:tcPr>
        <w:p w14:paraId="100DEB82" w14:textId="77777777" w:rsidR="00C4656A" w:rsidRDefault="00C4656A" w:rsidP="00C4656A">
          <w:pPr>
            <w:rPr>
              <w:b/>
              <w:sz w:val="20"/>
              <w:szCs w:val="20"/>
            </w:rPr>
          </w:pPr>
        </w:p>
      </w:tc>
      <w:tc>
        <w:tcPr>
          <w:tcW w:w="1432" w:type="dxa"/>
        </w:tcPr>
        <w:p w14:paraId="011096FF" w14:textId="77777777" w:rsidR="00C4656A" w:rsidRDefault="00C4656A" w:rsidP="00C4656A">
          <w:pPr>
            <w:rPr>
              <w:b/>
              <w:sz w:val="20"/>
              <w:szCs w:val="20"/>
            </w:rPr>
          </w:pPr>
        </w:p>
      </w:tc>
      <w:tc>
        <w:tcPr>
          <w:tcW w:w="1719" w:type="dxa"/>
        </w:tcPr>
        <w:p w14:paraId="747D7406" w14:textId="77777777" w:rsidR="00C4656A" w:rsidRDefault="00C4656A" w:rsidP="00C4656A">
          <w:pPr>
            <w:rPr>
              <w:b/>
              <w:sz w:val="20"/>
              <w:szCs w:val="20"/>
            </w:rPr>
          </w:pPr>
        </w:p>
      </w:tc>
      <w:tc>
        <w:tcPr>
          <w:tcW w:w="1719" w:type="dxa"/>
        </w:tcPr>
        <w:p w14:paraId="0BD8FDA6" w14:textId="77777777" w:rsidR="00C4656A" w:rsidRPr="00B17291" w:rsidRDefault="00C4656A" w:rsidP="00C4656A">
          <w:pPr>
            <w:rPr>
              <w:rFonts w:cs="Arial"/>
              <w:sz w:val="10"/>
              <w:szCs w:val="10"/>
            </w:rPr>
          </w:pPr>
        </w:p>
      </w:tc>
      <w:tc>
        <w:tcPr>
          <w:tcW w:w="1003" w:type="dxa"/>
        </w:tcPr>
        <w:p w14:paraId="1E8784E0" w14:textId="77777777" w:rsidR="00C4656A" w:rsidRDefault="00C4656A" w:rsidP="00C4656A">
          <w:pPr>
            <w:rPr>
              <w:b/>
              <w:sz w:val="20"/>
              <w:szCs w:val="20"/>
            </w:rPr>
          </w:pPr>
        </w:p>
      </w:tc>
      <w:tc>
        <w:tcPr>
          <w:tcW w:w="1036" w:type="dxa"/>
        </w:tcPr>
        <w:p w14:paraId="5001485C" w14:textId="77777777" w:rsidR="00C4656A" w:rsidRDefault="00C4656A" w:rsidP="00C4656A">
          <w:pPr>
            <w:rPr>
              <w:b/>
              <w:sz w:val="20"/>
              <w:szCs w:val="20"/>
            </w:rPr>
          </w:pPr>
        </w:p>
      </w:tc>
      <w:tc>
        <w:tcPr>
          <w:tcW w:w="581" w:type="dxa"/>
        </w:tcPr>
        <w:p w14:paraId="5C41DA18" w14:textId="77777777" w:rsidR="00C4656A" w:rsidRDefault="00C4656A" w:rsidP="00C4656A">
          <w:pPr>
            <w:rPr>
              <w:b/>
              <w:sz w:val="20"/>
              <w:szCs w:val="20"/>
            </w:rPr>
          </w:pPr>
        </w:p>
      </w:tc>
    </w:tr>
    <w:tr w:rsidR="00C4656A" w14:paraId="200F8286" w14:textId="77777777" w:rsidTr="002B15B3">
      <w:trPr>
        <w:trHeight w:hRule="exact" w:val="113"/>
      </w:trPr>
      <w:tc>
        <w:tcPr>
          <w:tcW w:w="2149" w:type="dxa"/>
        </w:tcPr>
        <w:p w14:paraId="190081D5" w14:textId="77777777" w:rsidR="00C4656A" w:rsidRDefault="00C4656A" w:rsidP="00C4656A">
          <w:pPr>
            <w:rPr>
              <w:b/>
              <w:sz w:val="20"/>
              <w:szCs w:val="20"/>
            </w:rPr>
          </w:pPr>
        </w:p>
      </w:tc>
      <w:tc>
        <w:tcPr>
          <w:tcW w:w="1432" w:type="dxa"/>
        </w:tcPr>
        <w:p w14:paraId="4381940E" w14:textId="77777777" w:rsidR="00C4656A" w:rsidRDefault="00C4656A" w:rsidP="00C4656A">
          <w:pPr>
            <w:rPr>
              <w:b/>
              <w:sz w:val="20"/>
              <w:szCs w:val="20"/>
            </w:rPr>
          </w:pPr>
        </w:p>
      </w:tc>
      <w:tc>
        <w:tcPr>
          <w:tcW w:w="1719" w:type="dxa"/>
        </w:tcPr>
        <w:p w14:paraId="5D19C875" w14:textId="77777777" w:rsidR="00C4656A" w:rsidRDefault="00C4656A" w:rsidP="00C4656A">
          <w:pPr>
            <w:rPr>
              <w:b/>
              <w:sz w:val="20"/>
              <w:szCs w:val="20"/>
            </w:rPr>
          </w:pPr>
        </w:p>
      </w:tc>
      <w:tc>
        <w:tcPr>
          <w:tcW w:w="1719" w:type="dxa"/>
        </w:tcPr>
        <w:p w14:paraId="412C1582" w14:textId="77777777" w:rsidR="00C4656A" w:rsidRPr="00B17291" w:rsidRDefault="00C4656A" w:rsidP="00C4656A">
          <w:pPr>
            <w:rPr>
              <w:rFonts w:cs="Arial"/>
              <w:sz w:val="10"/>
              <w:szCs w:val="10"/>
            </w:rPr>
          </w:pPr>
        </w:p>
      </w:tc>
      <w:tc>
        <w:tcPr>
          <w:tcW w:w="1003" w:type="dxa"/>
        </w:tcPr>
        <w:p w14:paraId="5341F05F" w14:textId="77777777" w:rsidR="00C4656A" w:rsidRPr="000B2F19" w:rsidRDefault="00C4656A" w:rsidP="00C4656A">
          <w:pPr>
            <w:rPr>
              <w:sz w:val="10"/>
              <w:szCs w:val="10"/>
            </w:rPr>
          </w:pPr>
        </w:p>
      </w:tc>
      <w:tc>
        <w:tcPr>
          <w:tcW w:w="1036" w:type="dxa"/>
        </w:tcPr>
        <w:p w14:paraId="23AF45AE" w14:textId="77777777" w:rsidR="00C4656A" w:rsidRPr="000B2F19" w:rsidRDefault="00C4656A" w:rsidP="00C4656A">
          <w:pPr>
            <w:rPr>
              <w:b/>
              <w:sz w:val="10"/>
              <w:szCs w:val="10"/>
            </w:rPr>
          </w:pPr>
        </w:p>
      </w:tc>
      <w:tc>
        <w:tcPr>
          <w:tcW w:w="581" w:type="dxa"/>
        </w:tcPr>
        <w:p w14:paraId="1610DD89" w14:textId="77777777" w:rsidR="00C4656A" w:rsidRPr="000B2F19" w:rsidRDefault="00C4656A" w:rsidP="00C4656A">
          <w:pPr>
            <w:rPr>
              <w:b/>
              <w:sz w:val="10"/>
              <w:szCs w:val="10"/>
            </w:rPr>
          </w:pPr>
        </w:p>
      </w:tc>
    </w:tr>
    <w:tr w:rsidR="00C4656A" w14:paraId="2403C25D" w14:textId="77777777" w:rsidTr="002B15B3">
      <w:trPr>
        <w:trHeight w:hRule="exact" w:val="113"/>
      </w:trPr>
      <w:tc>
        <w:tcPr>
          <w:tcW w:w="2149" w:type="dxa"/>
        </w:tcPr>
        <w:p w14:paraId="0E0F1989" w14:textId="77777777" w:rsidR="00C4656A" w:rsidRDefault="00C4656A" w:rsidP="00C4656A">
          <w:pPr>
            <w:rPr>
              <w:b/>
              <w:sz w:val="20"/>
              <w:szCs w:val="20"/>
            </w:rPr>
          </w:pPr>
        </w:p>
      </w:tc>
      <w:tc>
        <w:tcPr>
          <w:tcW w:w="1432" w:type="dxa"/>
        </w:tcPr>
        <w:p w14:paraId="745361DA" w14:textId="77777777" w:rsidR="00C4656A" w:rsidRDefault="00C4656A" w:rsidP="00C4656A">
          <w:pPr>
            <w:rPr>
              <w:b/>
              <w:sz w:val="20"/>
              <w:szCs w:val="20"/>
            </w:rPr>
          </w:pPr>
        </w:p>
      </w:tc>
      <w:tc>
        <w:tcPr>
          <w:tcW w:w="1719" w:type="dxa"/>
        </w:tcPr>
        <w:p w14:paraId="3DDDD42B" w14:textId="77777777" w:rsidR="00C4656A" w:rsidRDefault="00C4656A" w:rsidP="00C4656A">
          <w:pPr>
            <w:rPr>
              <w:b/>
              <w:sz w:val="20"/>
              <w:szCs w:val="20"/>
            </w:rPr>
          </w:pPr>
        </w:p>
      </w:tc>
      <w:tc>
        <w:tcPr>
          <w:tcW w:w="1719" w:type="dxa"/>
        </w:tcPr>
        <w:p w14:paraId="022145B9" w14:textId="77777777" w:rsidR="00C4656A" w:rsidRPr="00B17291" w:rsidRDefault="00C4656A" w:rsidP="00C4656A">
          <w:pPr>
            <w:rPr>
              <w:rFonts w:cs="Arial"/>
              <w:sz w:val="10"/>
              <w:szCs w:val="10"/>
            </w:rPr>
          </w:pPr>
        </w:p>
      </w:tc>
      <w:tc>
        <w:tcPr>
          <w:tcW w:w="1003" w:type="dxa"/>
        </w:tcPr>
        <w:p w14:paraId="517C845A" w14:textId="77777777" w:rsidR="00C4656A" w:rsidRDefault="00C4656A" w:rsidP="00C4656A">
          <w:pPr>
            <w:rPr>
              <w:b/>
              <w:sz w:val="20"/>
              <w:szCs w:val="20"/>
            </w:rPr>
          </w:pPr>
        </w:p>
      </w:tc>
      <w:tc>
        <w:tcPr>
          <w:tcW w:w="1036" w:type="dxa"/>
        </w:tcPr>
        <w:p w14:paraId="30EE48BD" w14:textId="77777777" w:rsidR="00C4656A" w:rsidRDefault="00C4656A" w:rsidP="00C4656A">
          <w:pPr>
            <w:rPr>
              <w:b/>
              <w:sz w:val="20"/>
              <w:szCs w:val="20"/>
            </w:rPr>
          </w:pPr>
        </w:p>
      </w:tc>
      <w:tc>
        <w:tcPr>
          <w:tcW w:w="581" w:type="dxa"/>
        </w:tcPr>
        <w:p w14:paraId="4069558C" w14:textId="77777777" w:rsidR="00C4656A" w:rsidRDefault="00C4656A" w:rsidP="00C4656A">
          <w:pPr>
            <w:rPr>
              <w:b/>
              <w:sz w:val="20"/>
              <w:szCs w:val="20"/>
            </w:rPr>
          </w:pPr>
        </w:p>
      </w:tc>
    </w:tr>
  </w:tbl>
  <w:p w14:paraId="3F442FD8" w14:textId="06A6D954" w:rsidR="00C4656A" w:rsidRDefault="00C4656A" w:rsidP="00E8041E">
    <w:pPr>
      <w:pStyle w:val="Pta"/>
      <w:tabs>
        <w:tab w:val="clear" w:pos="9072"/>
        <w:tab w:val="right" w:pos="9631"/>
      </w:tabs>
    </w:pPr>
    <w:r>
      <w:rPr>
        <w:noProof/>
        <w:lang w:eastAsia="sk-SK"/>
      </w:rPr>
      <w:t xml:space="preserve"> </w:t>
    </w:r>
    <w:r w:rsidR="00E8041E">
      <w:rPr>
        <w:noProof/>
        <w:lang w:eastAsia="sk-SK"/>
      </w:rPr>
      <w:t xml:space="preserve"> </w:t>
    </w:r>
    <w:r w:rsidR="00E8041E">
      <w:rPr>
        <w:noProof/>
        <w:lang w:eastAsia="sk-SK"/>
      </w:rPr>
      <w:tab/>
    </w:r>
    <w:r w:rsidR="00E8041E">
      <w:rPr>
        <w:noProof/>
        <w:lang w:eastAsia="sk-SK"/>
      </w:rPr>
      <w:tab/>
      <w:t xml:space="preserve">  </w:t>
    </w:r>
    <w:r w:rsidR="00E8041E">
      <w:rPr>
        <w:snapToGrid w:val="0"/>
        <w:sz w:val="10"/>
        <w:szCs w:val="10"/>
      </w:rPr>
      <w:t xml:space="preserve">Strana </w:t>
    </w:r>
    <w:r w:rsidR="00E8041E">
      <w:rPr>
        <w:snapToGrid w:val="0"/>
        <w:sz w:val="10"/>
        <w:szCs w:val="10"/>
      </w:rPr>
      <w:fldChar w:fldCharType="begin"/>
    </w:r>
    <w:r w:rsidR="00E8041E">
      <w:rPr>
        <w:snapToGrid w:val="0"/>
        <w:sz w:val="10"/>
        <w:szCs w:val="10"/>
      </w:rPr>
      <w:instrText xml:space="preserve"> PAGE </w:instrText>
    </w:r>
    <w:r w:rsidR="00E8041E">
      <w:rPr>
        <w:snapToGrid w:val="0"/>
        <w:sz w:val="10"/>
        <w:szCs w:val="10"/>
      </w:rPr>
      <w:fldChar w:fldCharType="separate"/>
    </w:r>
    <w:r w:rsidR="00C96E37">
      <w:rPr>
        <w:noProof/>
        <w:snapToGrid w:val="0"/>
        <w:sz w:val="10"/>
        <w:szCs w:val="10"/>
      </w:rPr>
      <w:t>3</w:t>
    </w:r>
    <w:r w:rsidR="00E8041E">
      <w:rPr>
        <w:snapToGrid w:val="0"/>
        <w:sz w:val="10"/>
        <w:szCs w:val="10"/>
      </w:rPr>
      <w:fldChar w:fldCharType="end"/>
    </w:r>
    <w:r w:rsidR="00E8041E">
      <w:rPr>
        <w:snapToGrid w:val="0"/>
        <w:sz w:val="10"/>
        <w:szCs w:val="10"/>
      </w:rPr>
      <w:t xml:space="preserve"> (celkom </w:t>
    </w:r>
    <w:r w:rsidR="00E8041E">
      <w:rPr>
        <w:snapToGrid w:val="0"/>
        <w:sz w:val="10"/>
        <w:szCs w:val="10"/>
      </w:rPr>
      <w:fldChar w:fldCharType="begin"/>
    </w:r>
    <w:r w:rsidR="00E8041E">
      <w:rPr>
        <w:snapToGrid w:val="0"/>
        <w:sz w:val="10"/>
        <w:szCs w:val="10"/>
      </w:rPr>
      <w:instrText xml:space="preserve"> NUMPAGES </w:instrText>
    </w:r>
    <w:r w:rsidR="00E8041E">
      <w:rPr>
        <w:snapToGrid w:val="0"/>
        <w:sz w:val="10"/>
        <w:szCs w:val="10"/>
      </w:rPr>
      <w:fldChar w:fldCharType="separate"/>
    </w:r>
    <w:r w:rsidR="00C96E37">
      <w:rPr>
        <w:noProof/>
        <w:snapToGrid w:val="0"/>
        <w:sz w:val="10"/>
        <w:szCs w:val="10"/>
      </w:rPr>
      <w:t>4</w:t>
    </w:r>
    <w:r w:rsidR="00E8041E">
      <w:rPr>
        <w:snapToGrid w:val="0"/>
        <w:sz w:val="10"/>
        <w:szCs w:val="10"/>
      </w:rPr>
      <w:fldChar w:fldCharType="end"/>
    </w:r>
    <w:r w:rsidR="00E8041E">
      <w:rPr>
        <w:snapToGrid w:val="0"/>
        <w:sz w:val="10"/>
        <w:szCs w:val="10"/>
      </w:rPr>
      <w:t>)</w:t>
    </w:r>
  </w:p>
  <w:p w14:paraId="35EC44F1" w14:textId="77777777" w:rsidR="004C59FF" w:rsidRDefault="004C59FF" w:rsidP="00EA0CB8">
    <w:pPr>
      <w:pStyle w:val="Pta"/>
    </w:pPr>
  </w:p>
  <w:p w14:paraId="441D925D" w14:textId="77777777" w:rsidR="004C59FF" w:rsidRDefault="004C59FF">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riekatabuky"/>
      <w:tblpPr w:vertAnchor="page" w:horzAnchor="page" w:tblpX="1362" w:tblpY="15820"/>
      <w:tblW w:w="9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50"/>
      <w:gridCol w:w="1536"/>
      <w:gridCol w:w="2126"/>
      <w:gridCol w:w="1843"/>
      <w:gridCol w:w="992"/>
      <w:gridCol w:w="461"/>
      <w:gridCol w:w="581"/>
    </w:tblGrid>
    <w:tr w:rsidR="00585E96" w:rsidRPr="0005764B" w14:paraId="1BCC7609" w14:textId="77777777" w:rsidTr="007C6D46">
      <w:trPr>
        <w:trHeight w:hRule="exact" w:val="113"/>
      </w:trPr>
      <w:tc>
        <w:tcPr>
          <w:tcW w:w="2150" w:type="dxa"/>
        </w:tcPr>
        <w:p w14:paraId="5946A5B5" w14:textId="77777777" w:rsidR="00585E96" w:rsidRPr="0005764B" w:rsidRDefault="00585E96" w:rsidP="00585E96">
          <w:pPr>
            <w:rPr>
              <w:rFonts w:ascii="Arial" w:hAnsi="Arial" w:cs="Arial"/>
              <w:b/>
              <w:sz w:val="10"/>
              <w:szCs w:val="10"/>
            </w:rPr>
          </w:pPr>
          <w:bookmarkStart w:id="109" w:name="_Hlk124407966"/>
          <w:r w:rsidRPr="0005764B">
            <w:rPr>
              <w:rFonts w:ascii="Arial" w:hAnsi="Arial" w:cs="Arial"/>
              <w:sz w:val="10"/>
              <w:szCs w:val="10"/>
            </w:rPr>
            <w:t>Podnik je zapísaný́ v Obchodnom registri</w:t>
          </w:r>
        </w:p>
      </w:tc>
      <w:tc>
        <w:tcPr>
          <w:tcW w:w="1536" w:type="dxa"/>
        </w:tcPr>
        <w:p w14:paraId="064FECFF" w14:textId="77777777" w:rsidR="00585E96" w:rsidRPr="0005764B" w:rsidRDefault="00585E96" w:rsidP="00585E96">
          <w:pPr>
            <w:rPr>
              <w:rFonts w:ascii="Arial" w:hAnsi="Arial" w:cs="Arial"/>
              <w:sz w:val="10"/>
              <w:szCs w:val="10"/>
            </w:rPr>
          </w:pPr>
          <w:r w:rsidRPr="0005764B">
            <w:rPr>
              <w:rFonts w:ascii="Arial" w:hAnsi="Arial" w:cs="Arial"/>
              <w:sz w:val="10"/>
              <w:szCs w:val="10"/>
            </w:rPr>
            <w:t>Identifikačné údaje:</w:t>
          </w:r>
        </w:p>
      </w:tc>
      <w:tc>
        <w:tcPr>
          <w:tcW w:w="2126" w:type="dxa"/>
        </w:tcPr>
        <w:p w14:paraId="434396C1" w14:textId="77777777" w:rsidR="00585E96" w:rsidRPr="0005764B" w:rsidRDefault="00585E96" w:rsidP="00585E96">
          <w:pPr>
            <w:rPr>
              <w:rFonts w:ascii="Arial" w:hAnsi="Arial" w:cs="Arial"/>
              <w:b/>
              <w:sz w:val="10"/>
              <w:szCs w:val="10"/>
            </w:rPr>
          </w:pPr>
          <w:r w:rsidRPr="0005764B">
            <w:rPr>
              <w:rFonts w:ascii="Arial" w:hAnsi="Arial" w:cs="Arial"/>
              <w:sz w:val="10"/>
              <w:szCs w:val="10"/>
            </w:rPr>
            <w:t>Bankové spojenie:</w:t>
          </w:r>
        </w:p>
      </w:tc>
      <w:tc>
        <w:tcPr>
          <w:tcW w:w="1843" w:type="dxa"/>
        </w:tcPr>
        <w:p w14:paraId="12FB32B9" w14:textId="77777777" w:rsidR="00585E96" w:rsidRPr="0005764B" w:rsidRDefault="00585E96" w:rsidP="00585E96">
          <w:pPr>
            <w:rPr>
              <w:rFonts w:ascii="Arial" w:hAnsi="Arial" w:cs="Arial"/>
              <w:b/>
              <w:sz w:val="10"/>
              <w:szCs w:val="10"/>
            </w:rPr>
          </w:pPr>
          <w:r w:rsidRPr="0005764B">
            <w:rPr>
              <w:rFonts w:ascii="Arial" w:hAnsi="Arial" w:cs="Arial"/>
              <w:sz w:val="10"/>
              <w:szCs w:val="10"/>
            </w:rPr>
            <w:t>Úsek:</w:t>
          </w:r>
          <w:r w:rsidRPr="0005764B">
            <w:rPr>
              <w:rFonts w:ascii="Arial" w:hAnsi="Arial" w:cs="Arial"/>
              <w:sz w:val="10"/>
              <w:szCs w:val="10"/>
            </w:rPr>
            <w:tab/>
          </w:r>
        </w:p>
      </w:tc>
      <w:tc>
        <w:tcPr>
          <w:tcW w:w="992" w:type="dxa"/>
        </w:tcPr>
        <w:p w14:paraId="49D5970F" w14:textId="77777777" w:rsidR="00585E96" w:rsidRPr="0005764B" w:rsidRDefault="00585E96" w:rsidP="00585E96">
          <w:pPr>
            <w:rPr>
              <w:rFonts w:ascii="Arial" w:hAnsi="Arial" w:cs="Arial"/>
              <w:b/>
              <w:sz w:val="10"/>
              <w:szCs w:val="10"/>
            </w:rPr>
          </w:pPr>
          <w:r w:rsidRPr="0005764B">
            <w:rPr>
              <w:rFonts w:ascii="Arial" w:hAnsi="Arial" w:cs="Arial"/>
              <w:sz w:val="10"/>
              <w:szCs w:val="10"/>
            </w:rPr>
            <w:t>Telefón:</w:t>
          </w:r>
          <w:r w:rsidRPr="0005764B">
            <w:rPr>
              <w:rFonts w:ascii="Arial" w:hAnsi="Arial" w:cs="Arial"/>
              <w:sz w:val="10"/>
              <w:szCs w:val="10"/>
            </w:rPr>
            <w:tab/>
            <w:t xml:space="preserve">                     </w:t>
          </w:r>
        </w:p>
      </w:tc>
      <w:tc>
        <w:tcPr>
          <w:tcW w:w="461" w:type="dxa"/>
        </w:tcPr>
        <w:p w14:paraId="2210E89A" w14:textId="77777777" w:rsidR="00585E96" w:rsidRPr="0005764B" w:rsidRDefault="00585E96" w:rsidP="00585E96">
          <w:pPr>
            <w:rPr>
              <w:rFonts w:ascii="Arial" w:hAnsi="Arial" w:cs="Arial"/>
              <w:b/>
              <w:sz w:val="10"/>
              <w:szCs w:val="10"/>
            </w:rPr>
          </w:pPr>
        </w:p>
      </w:tc>
      <w:tc>
        <w:tcPr>
          <w:tcW w:w="581" w:type="dxa"/>
        </w:tcPr>
        <w:p w14:paraId="7DB820BA" w14:textId="77777777" w:rsidR="00585E96" w:rsidRPr="0005764B" w:rsidRDefault="00585E96" w:rsidP="00585E96">
          <w:pPr>
            <w:rPr>
              <w:rFonts w:ascii="Arial" w:hAnsi="Arial" w:cs="Arial"/>
              <w:b/>
              <w:sz w:val="10"/>
              <w:szCs w:val="10"/>
            </w:rPr>
          </w:pPr>
          <w:r w:rsidRPr="0005764B">
            <w:rPr>
              <w:rFonts w:ascii="Arial" w:hAnsi="Arial" w:cs="Arial"/>
              <w:sz w:val="10"/>
              <w:szCs w:val="10"/>
            </w:rPr>
            <w:t>Email:</w:t>
          </w:r>
        </w:p>
      </w:tc>
    </w:tr>
    <w:tr w:rsidR="00585E96" w:rsidRPr="0005764B" w14:paraId="4DC7CBA2" w14:textId="77777777" w:rsidTr="007C6D46">
      <w:trPr>
        <w:trHeight w:hRule="exact" w:val="113"/>
      </w:trPr>
      <w:tc>
        <w:tcPr>
          <w:tcW w:w="2150" w:type="dxa"/>
        </w:tcPr>
        <w:p w14:paraId="0DD8F17E" w14:textId="6FD7835F" w:rsidR="00585E96" w:rsidRPr="0005764B" w:rsidRDefault="000100C5" w:rsidP="00A66EB4">
          <w:pPr>
            <w:rPr>
              <w:rFonts w:ascii="Arial" w:hAnsi="Arial" w:cs="Arial"/>
              <w:b/>
              <w:sz w:val="10"/>
              <w:szCs w:val="10"/>
            </w:rPr>
          </w:pPr>
          <w:r>
            <w:rPr>
              <w:rFonts w:ascii="Arial" w:hAnsi="Arial" w:cs="Arial"/>
              <w:sz w:val="10"/>
              <w:szCs w:val="10"/>
            </w:rPr>
            <w:t>Mestského</w:t>
          </w:r>
          <w:r w:rsidR="00585E96" w:rsidRPr="0005764B">
            <w:rPr>
              <w:rFonts w:ascii="Arial" w:hAnsi="Arial" w:cs="Arial"/>
              <w:sz w:val="10"/>
              <w:szCs w:val="10"/>
            </w:rPr>
            <w:t xml:space="preserve"> súdu </w:t>
          </w:r>
          <w:r w:rsidR="00A66EB4">
            <w:rPr>
              <w:rFonts w:ascii="Arial" w:hAnsi="Arial" w:cs="Arial"/>
              <w:sz w:val="10"/>
              <w:szCs w:val="10"/>
            </w:rPr>
            <w:t>Bratislava I</w:t>
          </w:r>
          <w:r>
            <w:rPr>
              <w:rFonts w:ascii="Arial" w:hAnsi="Arial" w:cs="Arial"/>
              <w:sz w:val="10"/>
              <w:szCs w:val="10"/>
            </w:rPr>
            <w:t>II</w:t>
          </w:r>
        </w:p>
      </w:tc>
      <w:tc>
        <w:tcPr>
          <w:tcW w:w="1536" w:type="dxa"/>
        </w:tcPr>
        <w:p w14:paraId="56B5276B" w14:textId="77777777" w:rsidR="00585E96" w:rsidRPr="0005764B" w:rsidRDefault="00585E96" w:rsidP="00585E96">
          <w:pPr>
            <w:rPr>
              <w:rFonts w:ascii="Arial" w:hAnsi="Arial" w:cs="Arial"/>
              <w:b/>
              <w:sz w:val="10"/>
              <w:szCs w:val="10"/>
            </w:rPr>
          </w:pPr>
          <w:r w:rsidRPr="0005764B">
            <w:rPr>
              <w:rFonts w:ascii="Arial" w:hAnsi="Arial" w:cs="Arial"/>
              <w:sz w:val="10"/>
              <w:szCs w:val="10"/>
            </w:rPr>
            <w:t>IČO 36022047</w:t>
          </w:r>
        </w:p>
      </w:tc>
      <w:tc>
        <w:tcPr>
          <w:tcW w:w="2126" w:type="dxa"/>
        </w:tcPr>
        <w:p w14:paraId="7EB619FF" w14:textId="77777777" w:rsidR="00585E96" w:rsidRPr="0005764B" w:rsidRDefault="00585E96" w:rsidP="00585E96">
          <w:pPr>
            <w:rPr>
              <w:rFonts w:ascii="Arial" w:hAnsi="Arial" w:cs="Arial"/>
              <w:b/>
              <w:sz w:val="10"/>
              <w:szCs w:val="10"/>
            </w:rPr>
          </w:pPr>
          <w:r w:rsidRPr="0005764B">
            <w:rPr>
              <w:rFonts w:ascii="Arial" w:hAnsi="Arial" w:cs="Arial"/>
              <w:sz w:val="10"/>
              <w:szCs w:val="10"/>
            </w:rPr>
            <w:t>Všeobecná úverová banka, a. s.</w:t>
          </w:r>
        </w:p>
      </w:tc>
      <w:tc>
        <w:tcPr>
          <w:tcW w:w="1843" w:type="dxa"/>
        </w:tcPr>
        <w:p w14:paraId="2B103B95" w14:textId="77777777" w:rsidR="00585E96" w:rsidRPr="0005764B" w:rsidRDefault="007D0591" w:rsidP="00585E96">
          <w:pPr>
            <w:rPr>
              <w:rFonts w:ascii="Arial" w:hAnsi="Arial" w:cs="Arial"/>
              <w:b/>
              <w:sz w:val="10"/>
              <w:szCs w:val="10"/>
            </w:rPr>
          </w:pPr>
          <w:r>
            <w:rPr>
              <w:rFonts w:ascii="Arial" w:hAnsi="Arial" w:cs="Arial"/>
              <w:sz w:val="10"/>
              <w:szCs w:val="10"/>
            </w:rPr>
            <w:t xml:space="preserve">sekretariát </w:t>
          </w:r>
          <w:r w:rsidR="00585E96" w:rsidRPr="0005764B">
            <w:rPr>
              <w:rFonts w:ascii="Arial" w:hAnsi="Arial" w:cs="Arial"/>
              <w:sz w:val="10"/>
              <w:szCs w:val="10"/>
            </w:rPr>
            <w:t>generálneho riaditeľa</w:t>
          </w:r>
        </w:p>
      </w:tc>
      <w:tc>
        <w:tcPr>
          <w:tcW w:w="992" w:type="dxa"/>
        </w:tcPr>
        <w:p w14:paraId="28CA84FE" w14:textId="77777777" w:rsidR="00585E96" w:rsidRPr="0005764B" w:rsidRDefault="00585E96" w:rsidP="00585E96">
          <w:pPr>
            <w:rPr>
              <w:rFonts w:ascii="Arial" w:hAnsi="Arial" w:cs="Arial"/>
              <w:b/>
              <w:sz w:val="10"/>
              <w:szCs w:val="10"/>
            </w:rPr>
          </w:pPr>
          <w:r w:rsidRPr="0005764B">
            <w:rPr>
              <w:rFonts w:ascii="Arial" w:hAnsi="Arial" w:cs="Arial"/>
              <w:sz w:val="10"/>
              <w:szCs w:val="10"/>
            </w:rPr>
            <w:t>+421/45/692 17 18</w:t>
          </w:r>
        </w:p>
      </w:tc>
      <w:tc>
        <w:tcPr>
          <w:tcW w:w="461" w:type="dxa"/>
        </w:tcPr>
        <w:p w14:paraId="7C5CD126" w14:textId="77777777" w:rsidR="00585E96" w:rsidRPr="0005764B" w:rsidRDefault="00585E96" w:rsidP="00585E96">
          <w:pPr>
            <w:rPr>
              <w:rFonts w:ascii="Arial" w:hAnsi="Arial" w:cs="Arial"/>
              <w:b/>
              <w:sz w:val="10"/>
              <w:szCs w:val="10"/>
            </w:rPr>
          </w:pPr>
        </w:p>
      </w:tc>
      <w:tc>
        <w:tcPr>
          <w:tcW w:w="581" w:type="dxa"/>
        </w:tcPr>
        <w:p w14:paraId="0FD08695" w14:textId="77777777" w:rsidR="00585E96" w:rsidRPr="0005764B" w:rsidRDefault="00585E96" w:rsidP="00585E96">
          <w:pPr>
            <w:rPr>
              <w:rFonts w:ascii="Arial" w:hAnsi="Arial" w:cs="Arial"/>
              <w:b/>
              <w:sz w:val="10"/>
              <w:szCs w:val="10"/>
            </w:rPr>
          </w:pPr>
          <w:r w:rsidRPr="0005764B">
            <w:rPr>
              <w:rFonts w:ascii="Arial" w:hAnsi="Arial" w:cs="Arial"/>
              <w:sz w:val="10"/>
              <w:szCs w:val="10"/>
            </w:rPr>
            <w:t>gr@svp.sk</w:t>
          </w:r>
        </w:p>
      </w:tc>
    </w:tr>
    <w:tr w:rsidR="00585E96" w:rsidRPr="0005764B" w14:paraId="30FB9975" w14:textId="77777777" w:rsidTr="007C6D46">
      <w:trPr>
        <w:trHeight w:hRule="exact" w:val="113"/>
      </w:trPr>
      <w:tc>
        <w:tcPr>
          <w:tcW w:w="2150" w:type="dxa"/>
        </w:tcPr>
        <w:p w14:paraId="04DBE6F6" w14:textId="77777777" w:rsidR="00585E96" w:rsidRPr="0005764B" w:rsidRDefault="00585E96" w:rsidP="00A66EB4">
          <w:pPr>
            <w:rPr>
              <w:rFonts w:ascii="Arial" w:hAnsi="Arial" w:cs="Arial"/>
              <w:b/>
              <w:sz w:val="10"/>
              <w:szCs w:val="10"/>
            </w:rPr>
          </w:pPr>
          <w:r w:rsidRPr="0005764B">
            <w:rPr>
              <w:rFonts w:ascii="Arial" w:hAnsi="Arial" w:cs="Arial"/>
              <w:sz w:val="10"/>
              <w:szCs w:val="10"/>
            </w:rPr>
            <w:t xml:space="preserve">oddiel Pš, vložka číslo </w:t>
          </w:r>
          <w:r w:rsidR="00A66EB4">
            <w:rPr>
              <w:rFonts w:ascii="Arial" w:hAnsi="Arial" w:cs="Arial"/>
              <w:sz w:val="10"/>
              <w:szCs w:val="10"/>
            </w:rPr>
            <w:t>427</w:t>
          </w:r>
          <w:r w:rsidRPr="0005764B">
            <w:rPr>
              <w:rFonts w:ascii="Arial" w:hAnsi="Arial" w:cs="Arial"/>
              <w:sz w:val="10"/>
              <w:szCs w:val="10"/>
            </w:rPr>
            <w:t>/</w:t>
          </w:r>
          <w:r w:rsidR="00A66EB4">
            <w:rPr>
              <w:rFonts w:ascii="Arial" w:hAnsi="Arial" w:cs="Arial"/>
              <w:sz w:val="10"/>
              <w:szCs w:val="10"/>
            </w:rPr>
            <w:t>B</w:t>
          </w:r>
        </w:p>
      </w:tc>
      <w:tc>
        <w:tcPr>
          <w:tcW w:w="1536" w:type="dxa"/>
        </w:tcPr>
        <w:p w14:paraId="03382E6F" w14:textId="77777777" w:rsidR="00585E96" w:rsidRPr="0005764B" w:rsidRDefault="00585E96" w:rsidP="00585E96">
          <w:pPr>
            <w:rPr>
              <w:rFonts w:ascii="Arial" w:hAnsi="Arial" w:cs="Arial"/>
              <w:b/>
              <w:sz w:val="10"/>
              <w:szCs w:val="10"/>
            </w:rPr>
          </w:pPr>
          <w:r w:rsidRPr="0005764B">
            <w:rPr>
              <w:rFonts w:ascii="Arial" w:hAnsi="Arial" w:cs="Arial"/>
              <w:sz w:val="10"/>
              <w:szCs w:val="10"/>
            </w:rPr>
            <w:t>DIČ 2020066213</w:t>
          </w:r>
        </w:p>
      </w:tc>
      <w:tc>
        <w:tcPr>
          <w:tcW w:w="2126" w:type="dxa"/>
        </w:tcPr>
        <w:p w14:paraId="1D59FB3E" w14:textId="77777777" w:rsidR="00585E96" w:rsidRPr="0005764B" w:rsidRDefault="00585E96" w:rsidP="00585E96">
          <w:pPr>
            <w:rPr>
              <w:rFonts w:ascii="Arial" w:hAnsi="Arial" w:cs="Arial"/>
              <w:b/>
              <w:sz w:val="10"/>
              <w:szCs w:val="10"/>
            </w:rPr>
          </w:pPr>
          <w:r w:rsidRPr="0005764B">
            <w:rPr>
              <w:rFonts w:ascii="Arial" w:hAnsi="Arial" w:cs="Arial"/>
              <w:sz w:val="10"/>
              <w:szCs w:val="10"/>
            </w:rPr>
            <w:t>IBAN: SK78 0200 0000 0029 6001 4556</w:t>
          </w:r>
        </w:p>
      </w:tc>
      <w:tc>
        <w:tcPr>
          <w:tcW w:w="1843" w:type="dxa"/>
        </w:tcPr>
        <w:p w14:paraId="200845BB" w14:textId="77777777" w:rsidR="00585E96" w:rsidRPr="0005764B" w:rsidRDefault="00585E96" w:rsidP="007C6D46">
          <w:pPr>
            <w:rPr>
              <w:rFonts w:ascii="Arial" w:hAnsi="Arial" w:cs="Arial"/>
              <w:b/>
              <w:sz w:val="10"/>
              <w:szCs w:val="10"/>
            </w:rPr>
          </w:pPr>
          <w:r w:rsidRPr="0005764B">
            <w:rPr>
              <w:rFonts w:ascii="Arial" w:hAnsi="Arial" w:cs="Arial"/>
              <w:sz w:val="10"/>
              <w:szCs w:val="10"/>
            </w:rPr>
            <w:t>technicko-prevádzkov</w:t>
          </w:r>
          <w:r w:rsidR="007C6D46">
            <w:rPr>
              <w:rFonts w:ascii="Arial" w:hAnsi="Arial" w:cs="Arial"/>
              <w:sz w:val="10"/>
              <w:szCs w:val="10"/>
            </w:rPr>
            <w:t>ý</w:t>
          </w:r>
        </w:p>
      </w:tc>
      <w:tc>
        <w:tcPr>
          <w:tcW w:w="992" w:type="dxa"/>
        </w:tcPr>
        <w:p w14:paraId="7867D6FF" w14:textId="77777777" w:rsidR="00585E96" w:rsidRPr="0005764B" w:rsidRDefault="00585E96" w:rsidP="00585E96">
          <w:pPr>
            <w:rPr>
              <w:rFonts w:ascii="Arial" w:hAnsi="Arial" w:cs="Arial"/>
              <w:b/>
              <w:sz w:val="10"/>
              <w:szCs w:val="10"/>
            </w:rPr>
          </w:pPr>
          <w:r w:rsidRPr="0005764B">
            <w:rPr>
              <w:rFonts w:ascii="Arial" w:hAnsi="Arial" w:cs="Arial"/>
              <w:sz w:val="10"/>
              <w:szCs w:val="10"/>
            </w:rPr>
            <w:t>+421/45/692 17 16</w:t>
          </w:r>
        </w:p>
      </w:tc>
      <w:tc>
        <w:tcPr>
          <w:tcW w:w="461" w:type="dxa"/>
        </w:tcPr>
        <w:p w14:paraId="42AFDA17" w14:textId="77777777" w:rsidR="00585E96" w:rsidRPr="0005764B" w:rsidRDefault="00585E96" w:rsidP="00585E96">
          <w:pPr>
            <w:rPr>
              <w:rFonts w:ascii="Arial" w:hAnsi="Arial" w:cs="Arial"/>
              <w:b/>
              <w:sz w:val="10"/>
              <w:szCs w:val="10"/>
            </w:rPr>
          </w:pPr>
        </w:p>
      </w:tc>
      <w:tc>
        <w:tcPr>
          <w:tcW w:w="581" w:type="dxa"/>
        </w:tcPr>
        <w:p w14:paraId="6F4E7C18" w14:textId="77777777" w:rsidR="00585E96" w:rsidRPr="0005764B" w:rsidRDefault="00585E96" w:rsidP="00585E96">
          <w:pPr>
            <w:rPr>
              <w:rFonts w:ascii="Arial" w:hAnsi="Arial" w:cs="Arial"/>
              <w:b/>
              <w:sz w:val="10"/>
              <w:szCs w:val="10"/>
            </w:rPr>
          </w:pPr>
          <w:r w:rsidRPr="0005764B">
            <w:rPr>
              <w:rFonts w:ascii="Arial" w:hAnsi="Arial" w:cs="Arial"/>
              <w:sz w:val="10"/>
              <w:szCs w:val="10"/>
            </w:rPr>
            <w:t>tpr@svp.sk</w:t>
          </w:r>
        </w:p>
      </w:tc>
    </w:tr>
    <w:tr w:rsidR="00585E96" w:rsidRPr="0005764B" w14:paraId="001A9FA1" w14:textId="77777777" w:rsidTr="007C6D46">
      <w:trPr>
        <w:trHeight w:hRule="exact" w:val="113"/>
      </w:trPr>
      <w:tc>
        <w:tcPr>
          <w:tcW w:w="2150" w:type="dxa"/>
        </w:tcPr>
        <w:p w14:paraId="3F3AF758" w14:textId="77777777" w:rsidR="00585E96" w:rsidRPr="0005764B" w:rsidRDefault="00585E96" w:rsidP="00585E96">
          <w:pPr>
            <w:rPr>
              <w:rFonts w:ascii="Arial" w:hAnsi="Arial" w:cs="Arial"/>
              <w:b/>
              <w:sz w:val="10"/>
              <w:szCs w:val="10"/>
            </w:rPr>
          </w:pPr>
        </w:p>
      </w:tc>
      <w:tc>
        <w:tcPr>
          <w:tcW w:w="1536" w:type="dxa"/>
        </w:tcPr>
        <w:p w14:paraId="542FBCA4" w14:textId="77777777" w:rsidR="00585E96" w:rsidRPr="0005764B" w:rsidRDefault="00585E96" w:rsidP="00585E96">
          <w:pPr>
            <w:rPr>
              <w:rFonts w:ascii="Arial" w:hAnsi="Arial" w:cs="Arial"/>
              <w:b/>
              <w:sz w:val="10"/>
              <w:szCs w:val="10"/>
            </w:rPr>
          </w:pPr>
          <w:r w:rsidRPr="0005764B">
            <w:rPr>
              <w:rFonts w:ascii="Arial" w:hAnsi="Arial" w:cs="Arial"/>
              <w:sz w:val="10"/>
              <w:szCs w:val="10"/>
            </w:rPr>
            <w:t xml:space="preserve">IČ DPH </w:t>
          </w:r>
          <w:r w:rsidRPr="0005764B">
            <w:rPr>
              <w:rFonts w:ascii="Arial" w:eastAsia="Calibri" w:hAnsi="Arial" w:cs="Arial"/>
              <w:sz w:val="10"/>
              <w:szCs w:val="10"/>
            </w:rPr>
            <w:t>SK</w:t>
          </w:r>
          <w:r w:rsidRPr="0005764B">
            <w:rPr>
              <w:rFonts w:ascii="Arial" w:hAnsi="Arial" w:cs="Arial"/>
              <w:sz w:val="10"/>
              <w:szCs w:val="10"/>
            </w:rPr>
            <w:t xml:space="preserve"> 2020066213</w:t>
          </w:r>
        </w:p>
      </w:tc>
      <w:tc>
        <w:tcPr>
          <w:tcW w:w="2126" w:type="dxa"/>
        </w:tcPr>
        <w:p w14:paraId="4664B8F8" w14:textId="77777777" w:rsidR="00585E96" w:rsidRPr="0005764B" w:rsidRDefault="00585E96" w:rsidP="00585E96">
          <w:pPr>
            <w:rPr>
              <w:rFonts w:ascii="Arial" w:hAnsi="Arial" w:cs="Arial"/>
              <w:b/>
              <w:sz w:val="10"/>
              <w:szCs w:val="10"/>
            </w:rPr>
          </w:pPr>
          <w:r w:rsidRPr="0005764B">
            <w:rPr>
              <w:rFonts w:ascii="Arial" w:hAnsi="Arial" w:cs="Arial"/>
              <w:sz w:val="10"/>
              <w:szCs w:val="10"/>
            </w:rPr>
            <w:t>BIC: SUBASKBX</w:t>
          </w:r>
        </w:p>
      </w:tc>
      <w:tc>
        <w:tcPr>
          <w:tcW w:w="1843" w:type="dxa"/>
        </w:tcPr>
        <w:p w14:paraId="2118D052" w14:textId="77777777" w:rsidR="00585E96" w:rsidRPr="0005764B" w:rsidRDefault="00585E96" w:rsidP="007C6D46">
          <w:pPr>
            <w:rPr>
              <w:rFonts w:ascii="Arial" w:hAnsi="Arial" w:cs="Arial"/>
              <w:sz w:val="10"/>
              <w:szCs w:val="10"/>
            </w:rPr>
          </w:pPr>
          <w:r w:rsidRPr="0005764B">
            <w:rPr>
              <w:rFonts w:ascii="Arial" w:hAnsi="Arial" w:cs="Arial"/>
              <w:sz w:val="10"/>
              <w:szCs w:val="10"/>
            </w:rPr>
            <w:t>technicko-investičn</w:t>
          </w:r>
          <w:r w:rsidR="007C6D46">
            <w:rPr>
              <w:rFonts w:ascii="Arial" w:hAnsi="Arial" w:cs="Arial"/>
              <w:sz w:val="10"/>
              <w:szCs w:val="10"/>
            </w:rPr>
            <w:t>ý</w:t>
          </w:r>
        </w:p>
      </w:tc>
      <w:tc>
        <w:tcPr>
          <w:tcW w:w="992" w:type="dxa"/>
        </w:tcPr>
        <w:p w14:paraId="4FFCA58A" w14:textId="77777777" w:rsidR="00585E96" w:rsidRPr="0005764B" w:rsidRDefault="00585E96" w:rsidP="00585E96">
          <w:pPr>
            <w:rPr>
              <w:rFonts w:ascii="Arial" w:hAnsi="Arial" w:cs="Arial"/>
              <w:b/>
              <w:sz w:val="10"/>
              <w:szCs w:val="10"/>
            </w:rPr>
          </w:pPr>
          <w:r w:rsidRPr="0005764B">
            <w:rPr>
              <w:rFonts w:ascii="Arial" w:hAnsi="Arial" w:cs="Arial"/>
              <w:sz w:val="10"/>
              <w:szCs w:val="10"/>
            </w:rPr>
            <w:t>+421/45/692 17 16</w:t>
          </w:r>
        </w:p>
      </w:tc>
      <w:tc>
        <w:tcPr>
          <w:tcW w:w="461" w:type="dxa"/>
        </w:tcPr>
        <w:p w14:paraId="2A67917A" w14:textId="77777777" w:rsidR="00585E96" w:rsidRPr="0005764B" w:rsidRDefault="00585E96" w:rsidP="00585E96">
          <w:pPr>
            <w:rPr>
              <w:rFonts w:ascii="Arial" w:hAnsi="Arial" w:cs="Arial"/>
              <w:b/>
              <w:sz w:val="10"/>
              <w:szCs w:val="10"/>
            </w:rPr>
          </w:pPr>
        </w:p>
      </w:tc>
      <w:tc>
        <w:tcPr>
          <w:tcW w:w="581" w:type="dxa"/>
        </w:tcPr>
        <w:p w14:paraId="6244AFD6" w14:textId="77777777" w:rsidR="00585E96" w:rsidRPr="0005764B" w:rsidRDefault="00585E96" w:rsidP="00585E96">
          <w:pPr>
            <w:rPr>
              <w:rFonts w:ascii="Arial" w:hAnsi="Arial" w:cs="Arial"/>
              <w:b/>
              <w:sz w:val="10"/>
              <w:szCs w:val="10"/>
            </w:rPr>
          </w:pPr>
        </w:p>
      </w:tc>
    </w:tr>
    <w:tr w:rsidR="00585E96" w:rsidRPr="0005764B" w14:paraId="1A97C821" w14:textId="77777777" w:rsidTr="007C6D46">
      <w:trPr>
        <w:trHeight w:hRule="exact" w:val="113"/>
      </w:trPr>
      <w:tc>
        <w:tcPr>
          <w:tcW w:w="2150" w:type="dxa"/>
        </w:tcPr>
        <w:p w14:paraId="186A92C5" w14:textId="77777777" w:rsidR="00585E96" w:rsidRPr="0005764B" w:rsidRDefault="00585E96" w:rsidP="00585E96">
          <w:pPr>
            <w:rPr>
              <w:rFonts w:ascii="Arial" w:hAnsi="Arial" w:cs="Arial"/>
              <w:b/>
              <w:sz w:val="10"/>
              <w:szCs w:val="10"/>
            </w:rPr>
          </w:pPr>
        </w:p>
      </w:tc>
      <w:tc>
        <w:tcPr>
          <w:tcW w:w="1536" w:type="dxa"/>
        </w:tcPr>
        <w:p w14:paraId="4B8D5AA5" w14:textId="77777777" w:rsidR="00585E96" w:rsidRPr="0005764B" w:rsidRDefault="00585E96" w:rsidP="00585E96">
          <w:pPr>
            <w:rPr>
              <w:rFonts w:ascii="Arial" w:hAnsi="Arial" w:cs="Arial"/>
              <w:b/>
              <w:sz w:val="10"/>
              <w:szCs w:val="10"/>
            </w:rPr>
          </w:pPr>
        </w:p>
      </w:tc>
      <w:tc>
        <w:tcPr>
          <w:tcW w:w="2126" w:type="dxa"/>
        </w:tcPr>
        <w:p w14:paraId="08DB544D" w14:textId="77777777" w:rsidR="00585E96" w:rsidRPr="0005764B" w:rsidRDefault="00585E96" w:rsidP="00585E96">
          <w:pPr>
            <w:rPr>
              <w:rFonts w:ascii="Arial" w:hAnsi="Arial" w:cs="Arial"/>
              <w:b/>
              <w:sz w:val="10"/>
              <w:szCs w:val="10"/>
            </w:rPr>
          </w:pPr>
        </w:p>
      </w:tc>
      <w:tc>
        <w:tcPr>
          <w:tcW w:w="1843" w:type="dxa"/>
        </w:tcPr>
        <w:p w14:paraId="613DCA4A" w14:textId="77777777" w:rsidR="00585E96" w:rsidRPr="0005764B" w:rsidRDefault="00585E96" w:rsidP="007C6D46">
          <w:pPr>
            <w:rPr>
              <w:rFonts w:ascii="Arial" w:hAnsi="Arial" w:cs="Arial"/>
              <w:sz w:val="10"/>
              <w:szCs w:val="10"/>
            </w:rPr>
          </w:pPr>
          <w:r w:rsidRPr="0005764B">
            <w:rPr>
              <w:rFonts w:ascii="Arial" w:hAnsi="Arial" w:cs="Arial"/>
              <w:sz w:val="10"/>
              <w:szCs w:val="10"/>
            </w:rPr>
            <w:t>ekonomick</w:t>
          </w:r>
          <w:r w:rsidR="007C6D46">
            <w:rPr>
              <w:rFonts w:ascii="Arial" w:hAnsi="Arial" w:cs="Arial"/>
              <w:sz w:val="10"/>
              <w:szCs w:val="10"/>
            </w:rPr>
            <w:t>ý</w:t>
          </w:r>
        </w:p>
      </w:tc>
      <w:tc>
        <w:tcPr>
          <w:tcW w:w="992" w:type="dxa"/>
        </w:tcPr>
        <w:p w14:paraId="1A865B31" w14:textId="77777777" w:rsidR="00585E96" w:rsidRPr="0005764B" w:rsidRDefault="00585E96" w:rsidP="00585E96">
          <w:pPr>
            <w:rPr>
              <w:rFonts w:ascii="Arial" w:hAnsi="Arial" w:cs="Arial"/>
              <w:sz w:val="10"/>
              <w:szCs w:val="10"/>
            </w:rPr>
          </w:pPr>
          <w:r w:rsidRPr="0005764B">
            <w:rPr>
              <w:rFonts w:ascii="Arial" w:hAnsi="Arial" w:cs="Arial"/>
              <w:sz w:val="10"/>
              <w:szCs w:val="10"/>
            </w:rPr>
            <w:t>+421/45/692 17 17</w:t>
          </w:r>
        </w:p>
      </w:tc>
      <w:tc>
        <w:tcPr>
          <w:tcW w:w="461" w:type="dxa"/>
        </w:tcPr>
        <w:p w14:paraId="2F652644" w14:textId="77777777" w:rsidR="00585E96" w:rsidRPr="0005764B" w:rsidRDefault="00585E96" w:rsidP="00585E96">
          <w:pPr>
            <w:rPr>
              <w:rFonts w:ascii="Arial" w:hAnsi="Arial" w:cs="Arial"/>
              <w:b/>
              <w:sz w:val="10"/>
              <w:szCs w:val="10"/>
            </w:rPr>
          </w:pPr>
        </w:p>
      </w:tc>
      <w:tc>
        <w:tcPr>
          <w:tcW w:w="581" w:type="dxa"/>
        </w:tcPr>
        <w:p w14:paraId="5679D2C6" w14:textId="77777777" w:rsidR="00585E96" w:rsidRPr="0005764B" w:rsidRDefault="00585E96" w:rsidP="00585E96">
          <w:pPr>
            <w:rPr>
              <w:rFonts w:ascii="Arial" w:hAnsi="Arial" w:cs="Arial"/>
              <w:b/>
              <w:sz w:val="10"/>
              <w:szCs w:val="10"/>
            </w:rPr>
          </w:pPr>
          <w:r w:rsidRPr="0005764B">
            <w:rPr>
              <w:rFonts w:ascii="Arial" w:hAnsi="Arial" w:cs="Arial"/>
              <w:sz w:val="10"/>
              <w:szCs w:val="10"/>
            </w:rPr>
            <w:t>er@svp.sk</w:t>
          </w:r>
        </w:p>
      </w:tc>
    </w:tr>
    <w:tr w:rsidR="000324F3" w:rsidRPr="0005764B" w14:paraId="204C17F2" w14:textId="77777777" w:rsidTr="007C6D46">
      <w:trPr>
        <w:trHeight w:hRule="exact" w:val="113"/>
      </w:trPr>
      <w:tc>
        <w:tcPr>
          <w:tcW w:w="2150" w:type="dxa"/>
        </w:tcPr>
        <w:p w14:paraId="4BE5576E" w14:textId="77777777" w:rsidR="000324F3" w:rsidRPr="0005764B" w:rsidRDefault="000324F3" w:rsidP="000324F3">
          <w:pPr>
            <w:rPr>
              <w:rFonts w:ascii="Arial" w:hAnsi="Arial" w:cs="Arial"/>
              <w:b/>
              <w:sz w:val="10"/>
              <w:szCs w:val="10"/>
            </w:rPr>
          </w:pPr>
        </w:p>
      </w:tc>
      <w:tc>
        <w:tcPr>
          <w:tcW w:w="1536" w:type="dxa"/>
        </w:tcPr>
        <w:p w14:paraId="3857EEB4" w14:textId="77777777" w:rsidR="000324F3" w:rsidRPr="0005764B" w:rsidRDefault="000324F3" w:rsidP="000324F3">
          <w:pPr>
            <w:rPr>
              <w:rFonts w:ascii="Arial" w:hAnsi="Arial" w:cs="Arial"/>
              <w:b/>
              <w:sz w:val="10"/>
              <w:szCs w:val="10"/>
            </w:rPr>
          </w:pPr>
        </w:p>
      </w:tc>
      <w:tc>
        <w:tcPr>
          <w:tcW w:w="2126" w:type="dxa"/>
        </w:tcPr>
        <w:p w14:paraId="206D3DC5" w14:textId="77777777" w:rsidR="000324F3" w:rsidRPr="0005764B" w:rsidRDefault="000324F3" w:rsidP="000324F3">
          <w:pPr>
            <w:rPr>
              <w:rFonts w:ascii="Arial" w:hAnsi="Arial" w:cs="Arial"/>
              <w:b/>
              <w:sz w:val="10"/>
              <w:szCs w:val="10"/>
            </w:rPr>
          </w:pPr>
        </w:p>
      </w:tc>
      <w:tc>
        <w:tcPr>
          <w:tcW w:w="1843" w:type="dxa"/>
        </w:tcPr>
        <w:p w14:paraId="19E761E5" w14:textId="77777777" w:rsidR="000324F3" w:rsidRPr="0005764B" w:rsidRDefault="000324F3" w:rsidP="000324F3">
          <w:pPr>
            <w:rPr>
              <w:rFonts w:ascii="Arial" w:hAnsi="Arial" w:cs="Arial"/>
              <w:sz w:val="10"/>
              <w:szCs w:val="10"/>
            </w:rPr>
          </w:pPr>
          <w:r w:rsidRPr="0005764B">
            <w:rPr>
              <w:rFonts w:ascii="Arial" w:hAnsi="Arial" w:cs="Arial"/>
              <w:sz w:val="10"/>
              <w:szCs w:val="10"/>
            </w:rPr>
            <w:t>spojovateľka</w:t>
          </w:r>
        </w:p>
      </w:tc>
      <w:tc>
        <w:tcPr>
          <w:tcW w:w="992" w:type="dxa"/>
        </w:tcPr>
        <w:p w14:paraId="5CA351ED" w14:textId="77777777" w:rsidR="000324F3" w:rsidRPr="0005764B" w:rsidRDefault="000324F3" w:rsidP="000324F3">
          <w:pPr>
            <w:rPr>
              <w:rFonts w:ascii="Arial" w:hAnsi="Arial" w:cs="Arial"/>
              <w:sz w:val="10"/>
              <w:szCs w:val="10"/>
            </w:rPr>
          </w:pPr>
          <w:r w:rsidRPr="0005764B">
            <w:rPr>
              <w:rFonts w:ascii="Arial" w:hAnsi="Arial" w:cs="Arial"/>
              <w:sz w:val="10"/>
              <w:szCs w:val="10"/>
            </w:rPr>
            <w:t>+421/45/694 51 11</w:t>
          </w:r>
        </w:p>
      </w:tc>
      <w:tc>
        <w:tcPr>
          <w:tcW w:w="461" w:type="dxa"/>
        </w:tcPr>
        <w:p w14:paraId="008AD2BC" w14:textId="77777777" w:rsidR="000324F3" w:rsidRPr="0005764B" w:rsidRDefault="000324F3" w:rsidP="000324F3">
          <w:pPr>
            <w:rPr>
              <w:rFonts w:ascii="Arial" w:hAnsi="Arial" w:cs="Arial"/>
              <w:b/>
              <w:sz w:val="10"/>
              <w:szCs w:val="10"/>
            </w:rPr>
          </w:pPr>
        </w:p>
      </w:tc>
      <w:tc>
        <w:tcPr>
          <w:tcW w:w="581" w:type="dxa"/>
        </w:tcPr>
        <w:p w14:paraId="68C31D68" w14:textId="77777777" w:rsidR="000324F3" w:rsidRPr="0005764B" w:rsidRDefault="000324F3" w:rsidP="000324F3">
          <w:pPr>
            <w:rPr>
              <w:rFonts w:ascii="Arial" w:hAnsi="Arial" w:cs="Arial"/>
              <w:b/>
              <w:sz w:val="10"/>
              <w:szCs w:val="10"/>
            </w:rPr>
          </w:pPr>
        </w:p>
      </w:tc>
    </w:tr>
    <w:bookmarkEnd w:id="109"/>
    <w:tr w:rsidR="000324F3" w:rsidRPr="0005764B" w14:paraId="35DA00B8" w14:textId="77777777" w:rsidTr="007C6D46">
      <w:trPr>
        <w:trHeight w:hRule="exact" w:val="113"/>
      </w:trPr>
      <w:tc>
        <w:tcPr>
          <w:tcW w:w="2150" w:type="dxa"/>
        </w:tcPr>
        <w:p w14:paraId="223F52D7" w14:textId="77777777" w:rsidR="000324F3" w:rsidRPr="0005764B" w:rsidRDefault="000324F3" w:rsidP="000324F3">
          <w:pPr>
            <w:rPr>
              <w:rFonts w:ascii="Arial" w:hAnsi="Arial" w:cs="Arial"/>
              <w:b/>
              <w:sz w:val="10"/>
              <w:szCs w:val="10"/>
            </w:rPr>
          </w:pPr>
        </w:p>
      </w:tc>
      <w:tc>
        <w:tcPr>
          <w:tcW w:w="1536" w:type="dxa"/>
        </w:tcPr>
        <w:p w14:paraId="7259D739" w14:textId="77777777" w:rsidR="000324F3" w:rsidRPr="0005764B" w:rsidRDefault="000324F3" w:rsidP="000324F3">
          <w:pPr>
            <w:rPr>
              <w:rFonts w:ascii="Arial" w:hAnsi="Arial" w:cs="Arial"/>
              <w:b/>
              <w:sz w:val="10"/>
              <w:szCs w:val="10"/>
            </w:rPr>
          </w:pPr>
        </w:p>
      </w:tc>
      <w:tc>
        <w:tcPr>
          <w:tcW w:w="2126" w:type="dxa"/>
        </w:tcPr>
        <w:p w14:paraId="7BA28CBB" w14:textId="77777777" w:rsidR="000324F3" w:rsidRPr="0005764B" w:rsidRDefault="000324F3" w:rsidP="000324F3">
          <w:pPr>
            <w:rPr>
              <w:rFonts w:ascii="Arial" w:hAnsi="Arial" w:cs="Arial"/>
              <w:b/>
              <w:sz w:val="10"/>
              <w:szCs w:val="10"/>
            </w:rPr>
          </w:pPr>
        </w:p>
      </w:tc>
      <w:tc>
        <w:tcPr>
          <w:tcW w:w="1843" w:type="dxa"/>
        </w:tcPr>
        <w:p w14:paraId="25FDD8D9" w14:textId="77777777" w:rsidR="000324F3" w:rsidRPr="0005764B" w:rsidRDefault="000324F3" w:rsidP="000324F3">
          <w:pPr>
            <w:rPr>
              <w:rFonts w:ascii="Arial" w:hAnsi="Arial" w:cs="Arial"/>
              <w:sz w:val="10"/>
              <w:szCs w:val="10"/>
            </w:rPr>
          </w:pPr>
        </w:p>
      </w:tc>
      <w:tc>
        <w:tcPr>
          <w:tcW w:w="992" w:type="dxa"/>
        </w:tcPr>
        <w:p w14:paraId="1674BA80" w14:textId="77777777" w:rsidR="000324F3" w:rsidRPr="0005764B" w:rsidRDefault="000324F3" w:rsidP="000324F3">
          <w:pPr>
            <w:rPr>
              <w:rFonts w:ascii="Arial" w:hAnsi="Arial" w:cs="Arial"/>
              <w:sz w:val="10"/>
              <w:szCs w:val="10"/>
            </w:rPr>
          </w:pPr>
        </w:p>
      </w:tc>
      <w:tc>
        <w:tcPr>
          <w:tcW w:w="461" w:type="dxa"/>
        </w:tcPr>
        <w:p w14:paraId="172386C9" w14:textId="77777777" w:rsidR="000324F3" w:rsidRPr="0005764B" w:rsidRDefault="000324F3" w:rsidP="000324F3">
          <w:pPr>
            <w:rPr>
              <w:rFonts w:ascii="Arial" w:hAnsi="Arial" w:cs="Arial"/>
              <w:b/>
              <w:sz w:val="10"/>
              <w:szCs w:val="10"/>
            </w:rPr>
          </w:pPr>
        </w:p>
      </w:tc>
      <w:tc>
        <w:tcPr>
          <w:tcW w:w="581" w:type="dxa"/>
        </w:tcPr>
        <w:p w14:paraId="48F68F08" w14:textId="77777777" w:rsidR="000324F3" w:rsidRPr="0005764B" w:rsidRDefault="000324F3" w:rsidP="000324F3">
          <w:pPr>
            <w:rPr>
              <w:rFonts w:ascii="Arial" w:hAnsi="Arial" w:cs="Arial"/>
              <w:sz w:val="10"/>
              <w:szCs w:val="10"/>
            </w:rPr>
          </w:pPr>
        </w:p>
      </w:tc>
    </w:tr>
  </w:tbl>
  <w:p w14:paraId="075A7262" w14:textId="77777777" w:rsidR="005F443C" w:rsidRDefault="00585E96" w:rsidP="009A6538">
    <w:r>
      <w:rPr>
        <w:noProof/>
        <w:lang w:eastAsia="sk-SK"/>
      </w:rPr>
      <mc:AlternateContent>
        <mc:Choice Requires="wps">
          <w:drawing>
            <wp:anchor distT="0" distB="0" distL="114300" distR="114300" simplePos="0" relativeHeight="251662336" behindDoc="0" locked="0" layoutInCell="1" allowOverlap="1" wp14:anchorId="6030F3E7" wp14:editId="5109E113">
              <wp:simplePos x="0" y="0"/>
              <wp:positionH relativeFrom="page">
                <wp:posOffset>864235</wp:posOffset>
              </wp:positionH>
              <wp:positionV relativeFrom="page">
                <wp:posOffset>9973310</wp:posOffset>
              </wp:positionV>
              <wp:extent cx="6120000" cy="10800"/>
              <wp:effectExtent l="0" t="0" r="33655" b="27305"/>
              <wp:wrapNone/>
              <wp:docPr id="22" name="Rovná spojnica 22"/>
              <wp:cNvGraphicFramePr/>
              <a:graphic xmlns:a="http://schemas.openxmlformats.org/drawingml/2006/main">
                <a:graphicData uri="http://schemas.microsoft.com/office/word/2010/wordprocessingShape">
                  <wps:wsp>
                    <wps:cNvCnPr/>
                    <wps:spPr>
                      <a:xfrm flipV="1">
                        <a:off x="0" y="0"/>
                        <a:ext cx="6120000" cy="10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AA30CC" id="Rovná spojnica 22" o:spid="_x0000_s1026" style="position:absolute;flip:y;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68.05pt,785.3pt" to="549.95pt,78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" strokecolor="#4472c4 [3204]" strokeweight=".5pt">
              <v:stroke joinstyle="miter"/>
              <w10:wrap anchorx="page" anchory="page"/>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06DBA" w14:textId="77777777" w:rsidR="00F35532" w:rsidRDefault="00F35532" w:rsidP="0039544C">
      <w:r>
        <w:separator/>
      </w:r>
    </w:p>
  </w:footnote>
  <w:footnote w:type="continuationSeparator" w:id="0">
    <w:p w14:paraId="34276113" w14:textId="77777777" w:rsidR="00F35532" w:rsidRDefault="00F35532" w:rsidP="0039544C">
      <w:r>
        <w:continuationSeparator/>
      </w:r>
    </w:p>
  </w:footnote>
  <w:footnote w:type="continuationNotice" w:id="1">
    <w:p w14:paraId="2489EEF8" w14:textId="77777777" w:rsidR="00F35532" w:rsidRDefault="00F355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22268" w14:textId="045DF016" w:rsidR="001B604C" w:rsidRDefault="001B604C">
    <w:pPr>
      <w:pStyle w:val="Hlavika"/>
    </w:pPr>
    <w:r>
      <w:rPr>
        <w:noProof/>
      </w:rPr>
      <mc:AlternateContent>
        <mc:Choice Requires="wps">
          <w:drawing>
            <wp:anchor distT="0" distB="0" distL="0" distR="0" simplePos="0" relativeHeight="251666432" behindDoc="0" locked="0" layoutInCell="1" allowOverlap="1" wp14:anchorId="22D026DA" wp14:editId="1C44AF5A">
              <wp:simplePos x="635" y="635"/>
              <wp:positionH relativeFrom="page">
                <wp:align>left</wp:align>
              </wp:positionH>
              <wp:positionV relativeFrom="page">
                <wp:align>top</wp:align>
              </wp:positionV>
              <wp:extent cx="3631565" cy="345440"/>
              <wp:effectExtent l="0" t="0" r="6985" b="16510"/>
              <wp:wrapNone/>
              <wp:docPr id="970516248" name="Textové pole 6" descr="                                                                      Interný dokument SVP š.p.">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631565" cy="345440"/>
                      </a:xfrm>
                      <a:prstGeom prst="rect">
                        <a:avLst/>
                      </a:prstGeom>
                      <a:noFill/>
                      <a:ln>
                        <a:noFill/>
                      </a:ln>
                    </wps:spPr>
                    <wps:txbx>
                      <w:txbxContent>
                        <w:p w14:paraId="6DF3E1A0" w14:textId="4023983B" w:rsidR="001B604C" w:rsidRPr="001B604C" w:rsidRDefault="001B604C" w:rsidP="001B604C">
                          <w:pPr>
                            <w:rPr>
                              <w:rFonts w:ascii="Calibri" w:eastAsia="Calibri" w:hAnsi="Calibri" w:cs="Calibri"/>
                              <w:noProof/>
                              <w:color w:val="0000FF"/>
                              <w:sz w:val="20"/>
                              <w:szCs w:val="20"/>
                            </w:rPr>
                          </w:pPr>
                          <w:r w:rsidRPr="001B604C">
                            <w:rPr>
                              <w:rFonts w:ascii="Calibri" w:eastAsia="Calibri" w:hAnsi="Calibri" w:cs="Calibri"/>
                              <w:noProof/>
                              <w:color w:val="0000FF"/>
                              <w:sz w:val="20"/>
                              <w:szCs w:val="20"/>
                            </w:rPr>
                            <w:t xml:space="preserve">                                                                      Interný dokument SVP š.p.</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2D026DA" id="_x0000_t202" coordsize="21600,21600" o:spt="202" path="m,l,21600r21600,l21600,xe">
              <v:stroke joinstyle="miter"/>
              <v:path gradientshapeok="t" o:connecttype="rect"/>
            </v:shapetype>
            <v:shape id="Textové pole 6" o:spid="_x0000_s1026" type="#_x0000_t202" alt="                                                                      Interný dokument SVP š.p." style="position:absolute;margin-left:0;margin-top:0;width:285.95pt;height:27.2pt;z-index:25166643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" filled="f" stroked="f">
              <v:textbox style="mso-fit-shape-to-text:t" inset="20pt,15pt,0,0">
                <w:txbxContent>
                  <w:p w14:paraId="6DF3E1A0" w14:textId="4023983B" w:rsidR="001B604C" w:rsidRPr="001B604C" w:rsidRDefault="001B604C" w:rsidP="001B604C">
                    <w:pPr>
                      <w:rPr>
                        <w:rFonts w:ascii="Calibri" w:eastAsia="Calibri" w:hAnsi="Calibri" w:cs="Calibri"/>
                        <w:noProof/>
                        <w:color w:val="0000FF"/>
                        <w:sz w:val="20"/>
                        <w:szCs w:val="20"/>
                      </w:rPr>
                    </w:pPr>
                    <w:r w:rsidRPr="001B604C">
                      <w:rPr>
                        <w:rFonts w:ascii="Calibri" w:eastAsia="Calibri" w:hAnsi="Calibri" w:cs="Calibri"/>
                        <w:noProof/>
                        <w:color w:val="0000FF"/>
                        <w:sz w:val="20"/>
                        <w:szCs w:val="20"/>
                      </w:rPr>
                      <w:t xml:space="preserve">                                                                      Interný dokument SVP š.p.</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EACCB" w14:textId="2399881C" w:rsidR="005F127C" w:rsidRPr="005F127C" w:rsidRDefault="00FF7EAC" w:rsidP="005F443C">
    <w:pPr>
      <w:pStyle w:val="Hlavika"/>
      <w:jc w:val="right"/>
      <w:rPr>
        <w:rFonts w:cs="Arial"/>
        <w:szCs w:val="16"/>
        <w:lang w:eastAsia="sk-SK"/>
      </w:rPr>
    </w:pPr>
    <w:r>
      <w:tab/>
    </w:r>
  </w:p>
  <w:p w14:paraId="6F0794C7" w14:textId="77777777" w:rsidR="0039544C" w:rsidRDefault="0039544C" w:rsidP="00B239FC">
    <w:pPr>
      <w:pStyle w:val="Hlavika"/>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6CAE9" w14:textId="28AA3C42" w:rsidR="005F443C" w:rsidRDefault="005F443C" w:rsidP="005F443C">
    <w:pPr>
      <w:pStyle w:val="Hlavika"/>
      <w:jc w:val="right"/>
      <w:rPr>
        <w:rFonts w:cs="Arial"/>
        <w:b/>
        <w:szCs w:val="16"/>
      </w:rPr>
    </w:pPr>
    <w:r w:rsidRPr="0047773D">
      <w:rPr>
        <w:rFonts w:cs="Arial"/>
        <w:b/>
        <w:szCs w:val="16"/>
      </w:rPr>
      <w:t>SLOVENSKÝ VODOHOSPODÁRSKY PODNIK, štátny podnik</w:t>
    </w:r>
  </w:p>
  <w:p w14:paraId="05297A19" w14:textId="7538A4A5" w:rsidR="00F05E4A" w:rsidRDefault="00DD64E1" w:rsidP="005F443C">
    <w:pPr>
      <w:pStyle w:val="Hlavika"/>
      <w:jc w:val="right"/>
      <w:rPr>
        <w:rFonts w:cs="Arial"/>
        <w:szCs w:val="16"/>
      </w:rPr>
    </w:pPr>
    <w:r>
      <w:rPr>
        <w:rFonts w:cs="Arial"/>
        <w:szCs w:val="16"/>
      </w:rPr>
      <w:t>Karloveská 2</w:t>
    </w:r>
  </w:p>
  <w:p w14:paraId="233DC5E9" w14:textId="0EFBFFF0" w:rsidR="00F038DB" w:rsidRDefault="00DD64E1" w:rsidP="005F443C">
    <w:pPr>
      <w:pStyle w:val="Hlavika"/>
      <w:jc w:val="right"/>
      <w:rPr>
        <w:noProof/>
        <w:lang w:eastAsia="sk-SK"/>
      </w:rPr>
    </w:pPr>
    <w:r>
      <w:rPr>
        <w:rFonts w:cs="Arial"/>
        <w:szCs w:val="16"/>
      </w:rPr>
      <w:t>841 04 Bratislava – mestská časť Karlova Ves</w:t>
    </w:r>
    <w:r w:rsidR="005F443C">
      <w:rPr>
        <w:noProof/>
        <w:lang w:eastAsia="sk-SK"/>
      </w:rPr>
      <w:t xml:space="preserve"> </w:t>
    </w:r>
  </w:p>
  <w:p w14:paraId="13DE314C" w14:textId="5EBF53A7" w:rsidR="00F038DB" w:rsidRDefault="005F443C" w:rsidP="00F05E4A">
    <w:pPr>
      <w:pStyle w:val="Hlavika"/>
      <w:jc w:val="right"/>
    </w:pPr>
    <w:r>
      <w:rPr>
        <w:noProof/>
        <w:lang w:eastAsia="sk-SK"/>
      </w:rPr>
      <w:drawing>
        <wp:anchor distT="0" distB="0" distL="114300" distR="114300" simplePos="0" relativeHeight="251664384" behindDoc="0" locked="0" layoutInCell="1" allowOverlap="1" wp14:anchorId="62BEE26D" wp14:editId="5001629D">
          <wp:simplePos x="0" y="0"/>
          <wp:positionH relativeFrom="column">
            <wp:posOffset>0</wp:posOffset>
          </wp:positionH>
          <wp:positionV relativeFrom="page">
            <wp:posOffset>252095</wp:posOffset>
          </wp:positionV>
          <wp:extent cx="1767600" cy="648000"/>
          <wp:effectExtent l="0" t="0" r="4445" b="0"/>
          <wp:wrapSquare wrapText="bothSides"/>
          <wp:docPr id="3"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uments/Pracovné/GRAFIKA/SVP/logo%20SVP/logo%20SVP%20PLUS%20VLNA%20MOJE-01.png"/>
                  <pic:cNvPicPr>
                    <a:picLocks noChangeAspect="1" noChangeArrowheads="1"/>
                  </pic:cNvPicPr>
                </pic:nvPicPr>
                <pic:blipFill rotWithShape="1">
                  <a:blip r:embed="rId1">
                    <a:extLst>
                      <a:ext uri="{28A0092B-C50C-407E-A947-70E740481C1C}">
                        <a14:useLocalDpi xmlns:a14="http://schemas.microsoft.com/office/drawing/2010/main" val="0"/>
                      </a:ext>
                    </a:extLst>
                  </a:blip>
                  <a:srcRect b="44735"/>
                  <a:stretch/>
                </pic:blipFill>
                <pic:spPr bwMode="auto">
                  <a:xfrm>
                    <a:off x="0" y="0"/>
                    <a:ext cx="1767600" cy="648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3F808D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63CD77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26C734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E5A239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6CA8E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D86E74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09CACF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30A262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DFCE8E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7E86B58"/>
    <w:lvl w:ilvl="0">
      <w:start w:val="1"/>
      <w:numFmt w:val="bullet"/>
      <w:pStyle w:val="Zoznamsodrkami"/>
      <w:lvlText w:val=""/>
      <w:lvlJc w:val="left"/>
      <w:pPr>
        <w:tabs>
          <w:tab w:val="num" w:pos="360"/>
        </w:tabs>
        <w:ind w:left="360" w:hanging="360"/>
      </w:pPr>
      <w:rPr>
        <w:rFonts w:ascii="Symbol" w:hAnsi="Symbol" w:hint="default"/>
      </w:rPr>
    </w:lvl>
  </w:abstractNum>
  <w:abstractNum w:abstractNumId="10" w15:restartNumberingAfterBreak="0">
    <w:nsid w:val="14745A8A"/>
    <w:multiLevelType w:val="multilevel"/>
    <w:tmpl w:val="D65E5A60"/>
    <w:lvl w:ilvl="0">
      <w:start w:val="1"/>
      <w:numFmt w:val="decimal"/>
      <w:lvlText w:val="%1"/>
      <w:lvlJc w:val="left"/>
      <w:pPr>
        <w:ind w:left="360" w:hanging="360"/>
      </w:pPr>
      <w:rPr>
        <w:rFonts w:hint="default"/>
        <w:b/>
        <w:i w:val="0"/>
      </w:rPr>
    </w:lvl>
    <w:lvl w:ilvl="1">
      <w:start w:val="1"/>
      <w:numFmt w:val="decimal"/>
      <w:pStyle w:val="Bezriadkovania"/>
      <w:lvlText w:val="%1.%2"/>
      <w:lvlJc w:val="left"/>
      <w:pPr>
        <w:ind w:left="831" w:hanging="547"/>
      </w:pPr>
      <w:rPr>
        <w:rFonts w:ascii="Times New Roman" w:hAnsi="Times New Roman" w:cs="Times New Roman" w:hint="default"/>
        <w:b w:val="0"/>
        <w:i w:val="0"/>
        <w:sz w:val="20"/>
        <w:szCs w:val="20"/>
      </w:rPr>
    </w:lvl>
    <w:lvl w:ilvl="2">
      <w:start w:val="1"/>
      <w:numFmt w:val="decimal"/>
      <w:lvlText w:val="%1.%2.%3"/>
      <w:lvlJc w:val="left"/>
      <w:pPr>
        <w:ind w:left="1645" w:hanging="794"/>
      </w:pPr>
      <w:rPr>
        <w:rFonts w:hint="default"/>
        <w:b w:val="0"/>
      </w:rPr>
    </w:lvl>
    <w:lvl w:ilvl="3">
      <w:start w:val="1"/>
      <w:numFmt w:val="decimal"/>
      <w:lvlText w:val="%1.%2.%3.%4"/>
      <w:lvlJc w:val="left"/>
      <w:pPr>
        <w:ind w:left="2552" w:hanging="851"/>
      </w:pPr>
      <w:rPr>
        <w:rFonts w:hint="default"/>
        <w:b w:val="0"/>
      </w:rPr>
    </w:lvl>
    <w:lvl w:ilvl="4">
      <w:start w:val="1"/>
      <w:numFmt w:val="decimal"/>
      <w:lvlText w:val="%1.%2.%3.%4.%5"/>
      <w:lvlJc w:val="left"/>
      <w:pPr>
        <w:ind w:left="3486" w:hanging="792"/>
      </w:pPr>
      <w:rPr>
        <w:rFonts w:hint="default"/>
        <w:b w:val="0"/>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0FD53EC"/>
    <w:multiLevelType w:val="multilevel"/>
    <w:tmpl w:val="A5EE1DB2"/>
    <w:lvl w:ilvl="0">
      <w:start w:val="1"/>
      <w:numFmt w:val="decimal"/>
      <w:lvlText w:val="%1"/>
      <w:lvlJc w:val="left"/>
      <w:pPr>
        <w:ind w:left="360" w:hanging="360"/>
      </w:pPr>
      <w:rPr>
        <w:rFonts w:hint="default"/>
        <w:b/>
        <w:i w:val="0"/>
      </w:rPr>
    </w:lvl>
    <w:lvl w:ilvl="1">
      <w:start w:val="1"/>
      <w:numFmt w:val="decimal"/>
      <w:lvlText w:val="%1.%2"/>
      <w:lvlJc w:val="left"/>
      <w:pPr>
        <w:ind w:left="907" w:hanging="547"/>
      </w:pPr>
      <w:rPr>
        <w:rFonts w:ascii="Times New Roman" w:hAnsi="Times New Roman" w:cs="Times New Roman" w:hint="default"/>
        <w:b w:val="0"/>
        <w:i w:val="0"/>
        <w:sz w:val="22"/>
        <w:szCs w:val="22"/>
      </w:rPr>
    </w:lvl>
    <w:lvl w:ilvl="2">
      <w:start w:val="1"/>
      <w:numFmt w:val="decimal"/>
      <w:lvlText w:val="%1.%2.%3"/>
      <w:lvlJc w:val="left"/>
      <w:pPr>
        <w:ind w:left="1701" w:hanging="794"/>
      </w:pPr>
      <w:rPr>
        <w:rFonts w:hint="default"/>
        <w:b w:val="0"/>
      </w:rPr>
    </w:lvl>
    <w:lvl w:ilvl="3">
      <w:start w:val="1"/>
      <w:numFmt w:val="decimal"/>
      <w:lvlText w:val="%1.%2.%3.%4"/>
      <w:lvlJc w:val="left"/>
      <w:pPr>
        <w:ind w:left="2552" w:hanging="851"/>
      </w:pPr>
      <w:rPr>
        <w:rFonts w:hint="default"/>
        <w:b w:val="0"/>
      </w:rPr>
    </w:lvl>
    <w:lvl w:ilvl="4">
      <w:start w:val="1"/>
      <w:numFmt w:val="decimal"/>
      <w:lvlText w:val="%1.%2.%3.%4.%5."/>
      <w:lvlJc w:val="left"/>
      <w:pPr>
        <w:ind w:left="3486"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2723466"/>
    <w:multiLevelType w:val="hybridMultilevel"/>
    <w:tmpl w:val="D9066E88"/>
    <w:lvl w:ilvl="0" w:tplc="FA5E7EB4">
      <w:start w:val="1"/>
      <w:numFmt w:val="lowerLetter"/>
      <w:lvlText w:val="%1)"/>
      <w:lvlJc w:val="left"/>
      <w:pPr>
        <w:ind w:left="2208" w:hanging="360"/>
      </w:pPr>
      <w:rPr>
        <w:rFonts w:hint="default"/>
        <w:i w:val="0"/>
        <w:color w:val="auto"/>
      </w:rPr>
    </w:lvl>
    <w:lvl w:ilvl="1" w:tplc="041B0003">
      <w:start w:val="1"/>
      <w:numFmt w:val="bullet"/>
      <w:lvlText w:val="o"/>
      <w:lvlJc w:val="left"/>
      <w:pPr>
        <w:ind w:left="2928" w:hanging="360"/>
      </w:pPr>
      <w:rPr>
        <w:rFonts w:ascii="Courier New" w:hAnsi="Courier New" w:cs="Courier New" w:hint="default"/>
      </w:rPr>
    </w:lvl>
    <w:lvl w:ilvl="2" w:tplc="041B0005">
      <w:start w:val="1"/>
      <w:numFmt w:val="bullet"/>
      <w:lvlText w:val=""/>
      <w:lvlJc w:val="left"/>
      <w:pPr>
        <w:ind w:left="3648" w:hanging="360"/>
      </w:pPr>
      <w:rPr>
        <w:rFonts w:ascii="Wingdings" w:hAnsi="Wingdings" w:hint="default"/>
      </w:rPr>
    </w:lvl>
    <w:lvl w:ilvl="3" w:tplc="041B0001" w:tentative="1">
      <w:start w:val="1"/>
      <w:numFmt w:val="bullet"/>
      <w:lvlText w:val=""/>
      <w:lvlJc w:val="left"/>
      <w:pPr>
        <w:ind w:left="4368" w:hanging="360"/>
      </w:pPr>
      <w:rPr>
        <w:rFonts w:ascii="Symbol" w:hAnsi="Symbol" w:hint="default"/>
      </w:rPr>
    </w:lvl>
    <w:lvl w:ilvl="4" w:tplc="041B0003" w:tentative="1">
      <w:start w:val="1"/>
      <w:numFmt w:val="bullet"/>
      <w:lvlText w:val="o"/>
      <w:lvlJc w:val="left"/>
      <w:pPr>
        <w:ind w:left="5088" w:hanging="360"/>
      </w:pPr>
      <w:rPr>
        <w:rFonts w:ascii="Courier New" w:hAnsi="Courier New" w:cs="Courier New" w:hint="default"/>
      </w:rPr>
    </w:lvl>
    <w:lvl w:ilvl="5" w:tplc="041B0005" w:tentative="1">
      <w:start w:val="1"/>
      <w:numFmt w:val="bullet"/>
      <w:lvlText w:val=""/>
      <w:lvlJc w:val="left"/>
      <w:pPr>
        <w:ind w:left="5808" w:hanging="360"/>
      </w:pPr>
      <w:rPr>
        <w:rFonts w:ascii="Wingdings" w:hAnsi="Wingdings" w:hint="default"/>
      </w:rPr>
    </w:lvl>
    <w:lvl w:ilvl="6" w:tplc="041B0001" w:tentative="1">
      <w:start w:val="1"/>
      <w:numFmt w:val="bullet"/>
      <w:lvlText w:val=""/>
      <w:lvlJc w:val="left"/>
      <w:pPr>
        <w:ind w:left="6528" w:hanging="360"/>
      </w:pPr>
      <w:rPr>
        <w:rFonts w:ascii="Symbol" w:hAnsi="Symbol" w:hint="default"/>
      </w:rPr>
    </w:lvl>
    <w:lvl w:ilvl="7" w:tplc="041B0003" w:tentative="1">
      <w:start w:val="1"/>
      <w:numFmt w:val="bullet"/>
      <w:lvlText w:val="o"/>
      <w:lvlJc w:val="left"/>
      <w:pPr>
        <w:ind w:left="7248" w:hanging="360"/>
      </w:pPr>
      <w:rPr>
        <w:rFonts w:ascii="Courier New" w:hAnsi="Courier New" w:cs="Courier New" w:hint="default"/>
      </w:rPr>
    </w:lvl>
    <w:lvl w:ilvl="8" w:tplc="041B0005" w:tentative="1">
      <w:start w:val="1"/>
      <w:numFmt w:val="bullet"/>
      <w:lvlText w:val=""/>
      <w:lvlJc w:val="left"/>
      <w:pPr>
        <w:ind w:left="7968" w:hanging="360"/>
      </w:pPr>
      <w:rPr>
        <w:rFonts w:ascii="Wingdings" w:hAnsi="Wingdings" w:hint="default"/>
      </w:rPr>
    </w:lvl>
  </w:abstractNum>
  <w:abstractNum w:abstractNumId="13" w15:restartNumberingAfterBreak="0">
    <w:nsid w:val="2DB23575"/>
    <w:multiLevelType w:val="hybridMultilevel"/>
    <w:tmpl w:val="D340DEF6"/>
    <w:lvl w:ilvl="0" w:tplc="3EEA0204">
      <w:start w:val="2"/>
      <w:numFmt w:val="bullet"/>
      <w:lvlText w:val="-"/>
      <w:lvlJc w:val="left"/>
      <w:pPr>
        <w:ind w:left="720" w:hanging="360"/>
      </w:pPr>
      <w:rPr>
        <w:rFonts w:ascii="Times New Roman" w:eastAsia="Times New Roman" w:hAnsi="Times New Roman" w:cs="Times New Roman" w:hint="default"/>
        <w:color w:val="00000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2F66098B"/>
    <w:multiLevelType w:val="multilevel"/>
    <w:tmpl w:val="43FA3674"/>
    <w:lvl w:ilvl="0">
      <w:start w:val="1"/>
      <w:numFmt w:val="upperRoman"/>
      <w:pStyle w:val="odsek1"/>
      <w:suff w:val="space"/>
      <w:lvlText w:val="%1."/>
      <w:lvlJc w:val="center"/>
      <w:pPr>
        <w:ind w:left="0" w:firstLine="0"/>
      </w:pPr>
      <w:rPr>
        <w:rFonts w:hint="default"/>
        <w:b/>
        <w:caps w:val="0"/>
        <w:smallCaps w:val="0"/>
      </w:rPr>
    </w:lvl>
    <w:lvl w:ilvl="1">
      <w:start w:val="1"/>
      <w:numFmt w:val="decimal"/>
      <w:isLgl/>
      <w:lvlText w:val="%1.%2"/>
      <w:lvlJc w:val="left"/>
      <w:pPr>
        <w:tabs>
          <w:tab w:val="num" w:pos="624"/>
        </w:tabs>
        <w:ind w:left="624" w:hanging="624"/>
      </w:pPr>
      <w:rPr>
        <w:rFonts w:ascii="Times New Roman" w:hAnsi="Times New Roman" w:cs="Times New Roman" w:hint="default"/>
        <w:b w:val="0"/>
        <w:color w:val="auto"/>
        <w:sz w:val="20"/>
        <w:szCs w:val="20"/>
      </w:rPr>
    </w:lvl>
    <w:lvl w:ilvl="2">
      <w:start w:val="1"/>
      <w:numFmt w:val="decimal"/>
      <w:isLgl/>
      <w:lvlText w:val="%1.%2.%3"/>
      <w:lvlJc w:val="left"/>
      <w:pPr>
        <w:tabs>
          <w:tab w:val="num" w:pos="1418"/>
        </w:tabs>
        <w:ind w:left="1418" w:hanging="794"/>
      </w:pPr>
      <w:rPr>
        <w:rFonts w:ascii="Times New Roman" w:hAnsi="Times New Roman" w:cs="Times New Roman" w:hint="default"/>
        <w:b w:val="0"/>
      </w:rPr>
    </w:lvl>
    <w:lvl w:ilvl="3">
      <w:start w:val="1"/>
      <w:numFmt w:val="decimal"/>
      <w:isLgl/>
      <w:lvlText w:val="%1.%2.%3.%4"/>
      <w:lvlJc w:val="left"/>
      <w:pPr>
        <w:tabs>
          <w:tab w:val="num" w:pos="2410"/>
        </w:tabs>
        <w:ind w:left="2410" w:hanging="992"/>
      </w:pPr>
      <w:rPr>
        <w:rFonts w:ascii="Times New Roman" w:hAnsi="Times New Roman" w:cs="Times New Roman" w:hint="default"/>
        <w:b w:val="0"/>
      </w:rPr>
    </w:lvl>
    <w:lvl w:ilvl="4">
      <w:start w:val="1"/>
      <w:numFmt w:val="decimal"/>
      <w:isLgl/>
      <w:lvlText w:val="%1.%2.%3.%4.%5"/>
      <w:lvlJc w:val="left"/>
      <w:pPr>
        <w:tabs>
          <w:tab w:val="num" w:pos="3402"/>
        </w:tabs>
        <w:ind w:left="3402" w:hanging="992"/>
      </w:pPr>
      <w:rPr>
        <w:rFonts w:ascii="Times New Roman" w:hAnsi="Times New Roman" w:cs="Times New Roman" w:hint="default"/>
      </w:rPr>
    </w:lvl>
    <w:lvl w:ilvl="5">
      <w:start w:val="1"/>
      <w:numFmt w:val="lowerRoman"/>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lowerLetter"/>
      <w:lvlText w:val="%8."/>
      <w:lvlJc w:val="left"/>
      <w:pPr>
        <w:tabs>
          <w:tab w:val="num" w:pos="0"/>
        </w:tabs>
        <w:ind w:left="2880" w:hanging="360"/>
      </w:pPr>
      <w:rPr>
        <w:rFonts w:hint="default"/>
      </w:rPr>
    </w:lvl>
    <w:lvl w:ilvl="8">
      <w:start w:val="1"/>
      <w:numFmt w:val="lowerRoman"/>
      <w:lvlText w:val="%9."/>
      <w:lvlJc w:val="left"/>
      <w:pPr>
        <w:tabs>
          <w:tab w:val="num" w:pos="0"/>
        </w:tabs>
        <w:ind w:left="3240" w:hanging="360"/>
      </w:pPr>
      <w:rPr>
        <w:rFonts w:hint="default"/>
      </w:rPr>
    </w:lvl>
  </w:abstractNum>
  <w:abstractNum w:abstractNumId="15" w15:restartNumberingAfterBreak="0">
    <w:nsid w:val="4AC24A33"/>
    <w:multiLevelType w:val="hybridMultilevel"/>
    <w:tmpl w:val="72AEFD80"/>
    <w:lvl w:ilvl="0" w:tplc="B56432BE">
      <w:start w:val="1"/>
      <w:numFmt w:val="bullet"/>
      <w:lvlText w:val="-"/>
      <w:lvlJc w:val="left"/>
      <w:pPr>
        <w:ind w:left="1776" w:hanging="360"/>
      </w:pPr>
      <w:rPr>
        <w:rFonts w:ascii="Times New Roman" w:eastAsia="Bookman Old Style" w:hAnsi="Times New Roman" w:cs="Times New Roman" w:hint="default"/>
      </w:rPr>
    </w:lvl>
    <w:lvl w:ilvl="1" w:tplc="041B000B">
      <w:start w:val="1"/>
      <w:numFmt w:val="bullet"/>
      <w:lvlText w:val=""/>
      <w:lvlJc w:val="left"/>
      <w:pPr>
        <w:ind w:left="2496" w:hanging="360"/>
      </w:pPr>
      <w:rPr>
        <w:rFonts w:ascii="Wingdings" w:hAnsi="Wingdings" w:hint="default"/>
      </w:rPr>
    </w:lvl>
    <w:lvl w:ilvl="2" w:tplc="041B0005">
      <w:start w:val="1"/>
      <w:numFmt w:val="bullet"/>
      <w:lvlText w:val=""/>
      <w:lvlJc w:val="left"/>
      <w:pPr>
        <w:ind w:left="3216" w:hanging="360"/>
      </w:pPr>
      <w:rPr>
        <w:rFonts w:ascii="Wingdings" w:hAnsi="Wingdings" w:hint="default"/>
      </w:rPr>
    </w:lvl>
    <w:lvl w:ilvl="3" w:tplc="041B0001" w:tentative="1">
      <w:start w:val="1"/>
      <w:numFmt w:val="bullet"/>
      <w:lvlText w:val=""/>
      <w:lvlJc w:val="left"/>
      <w:pPr>
        <w:ind w:left="3936" w:hanging="360"/>
      </w:pPr>
      <w:rPr>
        <w:rFonts w:ascii="Symbol" w:hAnsi="Symbol" w:hint="default"/>
      </w:rPr>
    </w:lvl>
    <w:lvl w:ilvl="4" w:tplc="041B0003" w:tentative="1">
      <w:start w:val="1"/>
      <w:numFmt w:val="bullet"/>
      <w:lvlText w:val="o"/>
      <w:lvlJc w:val="left"/>
      <w:pPr>
        <w:ind w:left="4656" w:hanging="360"/>
      </w:pPr>
      <w:rPr>
        <w:rFonts w:ascii="Courier New" w:hAnsi="Courier New" w:cs="Courier New" w:hint="default"/>
      </w:rPr>
    </w:lvl>
    <w:lvl w:ilvl="5" w:tplc="041B0005" w:tentative="1">
      <w:start w:val="1"/>
      <w:numFmt w:val="bullet"/>
      <w:lvlText w:val=""/>
      <w:lvlJc w:val="left"/>
      <w:pPr>
        <w:ind w:left="5376" w:hanging="360"/>
      </w:pPr>
      <w:rPr>
        <w:rFonts w:ascii="Wingdings" w:hAnsi="Wingdings" w:hint="default"/>
      </w:rPr>
    </w:lvl>
    <w:lvl w:ilvl="6" w:tplc="041B0001" w:tentative="1">
      <w:start w:val="1"/>
      <w:numFmt w:val="bullet"/>
      <w:lvlText w:val=""/>
      <w:lvlJc w:val="left"/>
      <w:pPr>
        <w:ind w:left="6096" w:hanging="360"/>
      </w:pPr>
      <w:rPr>
        <w:rFonts w:ascii="Symbol" w:hAnsi="Symbol" w:hint="default"/>
      </w:rPr>
    </w:lvl>
    <w:lvl w:ilvl="7" w:tplc="041B0003" w:tentative="1">
      <w:start w:val="1"/>
      <w:numFmt w:val="bullet"/>
      <w:lvlText w:val="o"/>
      <w:lvlJc w:val="left"/>
      <w:pPr>
        <w:ind w:left="6816" w:hanging="360"/>
      </w:pPr>
      <w:rPr>
        <w:rFonts w:ascii="Courier New" w:hAnsi="Courier New" w:cs="Courier New" w:hint="default"/>
      </w:rPr>
    </w:lvl>
    <w:lvl w:ilvl="8" w:tplc="041B0005" w:tentative="1">
      <w:start w:val="1"/>
      <w:numFmt w:val="bullet"/>
      <w:lvlText w:val=""/>
      <w:lvlJc w:val="left"/>
      <w:pPr>
        <w:ind w:left="7536" w:hanging="360"/>
      </w:pPr>
      <w:rPr>
        <w:rFonts w:ascii="Wingdings" w:hAnsi="Wingdings" w:hint="default"/>
      </w:rPr>
    </w:lvl>
  </w:abstractNum>
  <w:abstractNum w:abstractNumId="16" w15:restartNumberingAfterBreak="0">
    <w:nsid w:val="55C81DC0"/>
    <w:multiLevelType w:val="multilevel"/>
    <w:tmpl w:val="1AE04D3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004" w:hanging="72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17" w15:restartNumberingAfterBreak="0">
    <w:nsid w:val="5DD16BB8"/>
    <w:multiLevelType w:val="hybridMultilevel"/>
    <w:tmpl w:val="6C2C4C66"/>
    <w:lvl w:ilvl="0" w:tplc="4E625766">
      <w:start w:val="7"/>
      <w:numFmt w:val="bullet"/>
      <w:lvlText w:val="-"/>
      <w:lvlJc w:val="left"/>
      <w:pPr>
        <w:ind w:left="1440" w:hanging="360"/>
      </w:pPr>
      <w:rPr>
        <w:rFonts w:ascii="Arial" w:eastAsia="Times New Roman" w:hAnsi="Arial" w:cs="Aria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8" w15:restartNumberingAfterBreak="0">
    <w:nsid w:val="677360EB"/>
    <w:multiLevelType w:val="hybridMultilevel"/>
    <w:tmpl w:val="E16A34A6"/>
    <w:lvl w:ilvl="0" w:tplc="041B000F">
      <w:start w:val="1"/>
      <w:numFmt w:val="decimal"/>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num w:numId="1" w16cid:durableId="1818381498">
    <w:abstractNumId w:val="9"/>
  </w:num>
  <w:num w:numId="2" w16cid:durableId="1253972432">
    <w:abstractNumId w:val="8"/>
  </w:num>
  <w:num w:numId="3" w16cid:durableId="941109864">
    <w:abstractNumId w:val="7"/>
  </w:num>
  <w:num w:numId="4" w16cid:durableId="1260719944">
    <w:abstractNumId w:val="6"/>
  </w:num>
  <w:num w:numId="5" w16cid:durableId="958607845">
    <w:abstractNumId w:val="5"/>
  </w:num>
  <w:num w:numId="6" w16cid:durableId="1466586826">
    <w:abstractNumId w:val="4"/>
  </w:num>
  <w:num w:numId="7" w16cid:durableId="148911424">
    <w:abstractNumId w:val="3"/>
  </w:num>
  <w:num w:numId="8" w16cid:durableId="1721434742">
    <w:abstractNumId w:val="2"/>
  </w:num>
  <w:num w:numId="9" w16cid:durableId="1101757965">
    <w:abstractNumId w:val="1"/>
  </w:num>
  <w:num w:numId="10" w16cid:durableId="2047442213">
    <w:abstractNumId w:val="0"/>
  </w:num>
  <w:num w:numId="11" w16cid:durableId="766117876">
    <w:abstractNumId w:val="10"/>
  </w:num>
  <w:num w:numId="12" w16cid:durableId="6615878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49084013">
    <w:abstractNumId w:val="18"/>
  </w:num>
  <w:num w:numId="14" w16cid:durableId="1870027853">
    <w:abstractNumId w:val="11"/>
  </w:num>
  <w:num w:numId="15" w16cid:durableId="1708000">
    <w:abstractNumId w:val="15"/>
  </w:num>
  <w:num w:numId="16" w16cid:durableId="1885363692">
    <w:abstractNumId w:val="12"/>
  </w:num>
  <w:num w:numId="17" w16cid:durableId="44055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954123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27229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978296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279243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85029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5800898">
    <w:abstractNumId w:val="13"/>
  </w:num>
  <w:num w:numId="24" w16cid:durableId="202448180">
    <w:abstractNumId w:val="16"/>
  </w:num>
  <w:num w:numId="25" w16cid:durableId="1235552785">
    <w:abstractNumId w:val="14"/>
  </w:num>
  <w:num w:numId="26" w16cid:durableId="1356824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41533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578366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569851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LockTheme/>
  <w:styleLockQFSet/>
  <w:defaultTabStop w:val="567"/>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1E7"/>
    <w:rsid w:val="00001213"/>
    <w:rsid w:val="00003168"/>
    <w:rsid w:val="000065EC"/>
    <w:rsid w:val="000066ED"/>
    <w:rsid w:val="000100C5"/>
    <w:rsid w:val="0001025F"/>
    <w:rsid w:val="00013225"/>
    <w:rsid w:val="00016415"/>
    <w:rsid w:val="0002499B"/>
    <w:rsid w:val="000271EA"/>
    <w:rsid w:val="0003249A"/>
    <w:rsid w:val="000324F3"/>
    <w:rsid w:val="0003528B"/>
    <w:rsid w:val="00036478"/>
    <w:rsid w:val="000421B5"/>
    <w:rsid w:val="00044229"/>
    <w:rsid w:val="00047F67"/>
    <w:rsid w:val="000522A8"/>
    <w:rsid w:val="00053A79"/>
    <w:rsid w:val="0005764B"/>
    <w:rsid w:val="0006165E"/>
    <w:rsid w:val="00064286"/>
    <w:rsid w:val="0006431E"/>
    <w:rsid w:val="00065CE6"/>
    <w:rsid w:val="00071AD4"/>
    <w:rsid w:val="00073136"/>
    <w:rsid w:val="00082F8F"/>
    <w:rsid w:val="00083C3D"/>
    <w:rsid w:val="00090B58"/>
    <w:rsid w:val="00090FCC"/>
    <w:rsid w:val="000935C8"/>
    <w:rsid w:val="00093E1A"/>
    <w:rsid w:val="00095878"/>
    <w:rsid w:val="00095B50"/>
    <w:rsid w:val="000A01CC"/>
    <w:rsid w:val="000A0898"/>
    <w:rsid w:val="000A0CEB"/>
    <w:rsid w:val="000A3A40"/>
    <w:rsid w:val="000A3AB2"/>
    <w:rsid w:val="000A4211"/>
    <w:rsid w:val="000A4F1D"/>
    <w:rsid w:val="000B2F19"/>
    <w:rsid w:val="000B3336"/>
    <w:rsid w:val="000B5343"/>
    <w:rsid w:val="000B6BF5"/>
    <w:rsid w:val="000C2800"/>
    <w:rsid w:val="000C344F"/>
    <w:rsid w:val="000C4B61"/>
    <w:rsid w:val="000C5F40"/>
    <w:rsid w:val="000C7361"/>
    <w:rsid w:val="000C7CA2"/>
    <w:rsid w:val="000D14A8"/>
    <w:rsid w:val="000D3B51"/>
    <w:rsid w:val="000D429A"/>
    <w:rsid w:val="000D48B8"/>
    <w:rsid w:val="000E1FA1"/>
    <w:rsid w:val="000E378C"/>
    <w:rsid w:val="000E657A"/>
    <w:rsid w:val="000E6AAE"/>
    <w:rsid w:val="000E7A06"/>
    <w:rsid w:val="000E7B17"/>
    <w:rsid w:val="000F2DBF"/>
    <w:rsid w:val="000F4B0C"/>
    <w:rsid w:val="000F4C4F"/>
    <w:rsid w:val="000F53EF"/>
    <w:rsid w:val="000F5B0A"/>
    <w:rsid w:val="0010061C"/>
    <w:rsid w:val="00104C16"/>
    <w:rsid w:val="00105D1F"/>
    <w:rsid w:val="00106563"/>
    <w:rsid w:val="00106E24"/>
    <w:rsid w:val="00110DDF"/>
    <w:rsid w:val="001139FC"/>
    <w:rsid w:val="00121B92"/>
    <w:rsid w:val="00122031"/>
    <w:rsid w:val="00126AC1"/>
    <w:rsid w:val="001272B8"/>
    <w:rsid w:val="0013580E"/>
    <w:rsid w:val="001365BB"/>
    <w:rsid w:val="00140C25"/>
    <w:rsid w:val="00142E6A"/>
    <w:rsid w:val="00143BE5"/>
    <w:rsid w:val="00146E9D"/>
    <w:rsid w:val="00151F55"/>
    <w:rsid w:val="0015451A"/>
    <w:rsid w:val="0015580F"/>
    <w:rsid w:val="00163362"/>
    <w:rsid w:val="001665F3"/>
    <w:rsid w:val="001666B2"/>
    <w:rsid w:val="001706F9"/>
    <w:rsid w:val="001714BE"/>
    <w:rsid w:val="00172108"/>
    <w:rsid w:val="00174A0A"/>
    <w:rsid w:val="00174C8C"/>
    <w:rsid w:val="0017556C"/>
    <w:rsid w:val="0017685A"/>
    <w:rsid w:val="0018481D"/>
    <w:rsid w:val="00186D0A"/>
    <w:rsid w:val="0019314A"/>
    <w:rsid w:val="00195540"/>
    <w:rsid w:val="00196971"/>
    <w:rsid w:val="001A173F"/>
    <w:rsid w:val="001A1D0F"/>
    <w:rsid w:val="001A1E3B"/>
    <w:rsid w:val="001A4988"/>
    <w:rsid w:val="001A4CFD"/>
    <w:rsid w:val="001A5530"/>
    <w:rsid w:val="001A607F"/>
    <w:rsid w:val="001B05E0"/>
    <w:rsid w:val="001B2682"/>
    <w:rsid w:val="001B604C"/>
    <w:rsid w:val="001B72C4"/>
    <w:rsid w:val="001C5DF6"/>
    <w:rsid w:val="001D4E3C"/>
    <w:rsid w:val="001E016E"/>
    <w:rsid w:val="001E0524"/>
    <w:rsid w:val="001E4D0F"/>
    <w:rsid w:val="001E4FDC"/>
    <w:rsid w:val="001E565B"/>
    <w:rsid w:val="001E6655"/>
    <w:rsid w:val="001E75DF"/>
    <w:rsid w:val="001F19C1"/>
    <w:rsid w:val="001F1EAA"/>
    <w:rsid w:val="001F510A"/>
    <w:rsid w:val="001F5BC5"/>
    <w:rsid w:val="00200D5C"/>
    <w:rsid w:val="00200EE6"/>
    <w:rsid w:val="002020A3"/>
    <w:rsid w:val="00203798"/>
    <w:rsid w:val="00203DDA"/>
    <w:rsid w:val="00204000"/>
    <w:rsid w:val="00207173"/>
    <w:rsid w:val="00207AE4"/>
    <w:rsid w:val="002135B7"/>
    <w:rsid w:val="00213869"/>
    <w:rsid w:val="0021467B"/>
    <w:rsid w:val="00215A3F"/>
    <w:rsid w:val="002169D9"/>
    <w:rsid w:val="00220D18"/>
    <w:rsid w:val="00220F30"/>
    <w:rsid w:val="00221195"/>
    <w:rsid w:val="002230EC"/>
    <w:rsid w:val="00225C79"/>
    <w:rsid w:val="002273F8"/>
    <w:rsid w:val="00227B35"/>
    <w:rsid w:val="00230357"/>
    <w:rsid w:val="00233056"/>
    <w:rsid w:val="00233A4A"/>
    <w:rsid w:val="00234285"/>
    <w:rsid w:val="00234CFE"/>
    <w:rsid w:val="0023526E"/>
    <w:rsid w:val="00236DC2"/>
    <w:rsid w:val="00241E47"/>
    <w:rsid w:val="00242B54"/>
    <w:rsid w:val="002451B5"/>
    <w:rsid w:val="0024545C"/>
    <w:rsid w:val="00251480"/>
    <w:rsid w:val="0025186C"/>
    <w:rsid w:val="00251FB0"/>
    <w:rsid w:val="00254F2B"/>
    <w:rsid w:val="00255667"/>
    <w:rsid w:val="0025587F"/>
    <w:rsid w:val="00260D89"/>
    <w:rsid w:val="0026256F"/>
    <w:rsid w:val="002628CD"/>
    <w:rsid w:val="002630B8"/>
    <w:rsid w:val="00264E6A"/>
    <w:rsid w:val="00264E6E"/>
    <w:rsid w:val="00265553"/>
    <w:rsid w:val="00266175"/>
    <w:rsid w:val="00270940"/>
    <w:rsid w:val="00271107"/>
    <w:rsid w:val="002719BA"/>
    <w:rsid w:val="00271BF5"/>
    <w:rsid w:val="0027401D"/>
    <w:rsid w:val="002743F6"/>
    <w:rsid w:val="002748FE"/>
    <w:rsid w:val="0028012C"/>
    <w:rsid w:val="002872D3"/>
    <w:rsid w:val="002905A0"/>
    <w:rsid w:val="00290D8A"/>
    <w:rsid w:val="002911DC"/>
    <w:rsid w:val="0029323E"/>
    <w:rsid w:val="00293E74"/>
    <w:rsid w:val="0029560F"/>
    <w:rsid w:val="002A04FD"/>
    <w:rsid w:val="002A053A"/>
    <w:rsid w:val="002A19A4"/>
    <w:rsid w:val="002A24D9"/>
    <w:rsid w:val="002A3362"/>
    <w:rsid w:val="002A4C04"/>
    <w:rsid w:val="002A55DA"/>
    <w:rsid w:val="002B5F5D"/>
    <w:rsid w:val="002B648B"/>
    <w:rsid w:val="002B6B57"/>
    <w:rsid w:val="002C08AC"/>
    <w:rsid w:val="002C1213"/>
    <w:rsid w:val="002C1E8F"/>
    <w:rsid w:val="002D05D1"/>
    <w:rsid w:val="002D12B2"/>
    <w:rsid w:val="002D562D"/>
    <w:rsid w:val="002D6097"/>
    <w:rsid w:val="002E0322"/>
    <w:rsid w:val="002E0FF2"/>
    <w:rsid w:val="002E11B5"/>
    <w:rsid w:val="002E4743"/>
    <w:rsid w:val="002E5F69"/>
    <w:rsid w:val="002E6696"/>
    <w:rsid w:val="002E6C7C"/>
    <w:rsid w:val="002F1FDE"/>
    <w:rsid w:val="002F702D"/>
    <w:rsid w:val="002F77DC"/>
    <w:rsid w:val="002F7B2B"/>
    <w:rsid w:val="00302726"/>
    <w:rsid w:val="00304E2D"/>
    <w:rsid w:val="0030507B"/>
    <w:rsid w:val="00311193"/>
    <w:rsid w:val="003126F4"/>
    <w:rsid w:val="00312F50"/>
    <w:rsid w:val="00322686"/>
    <w:rsid w:val="00322978"/>
    <w:rsid w:val="00323B8C"/>
    <w:rsid w:val="00324312"/>
    <w:rsid w:val="00326483"/>
    <w:rsid w:val="00331B2C"/>
    <w:rsid w:val="003324A2"/>
    <w:rsid w:val="00332790"/>
    <w:rsid w:val="00332F55"/>
    <w:rsid w:val="0033333D"/>
    <w:rsid w:val="003365BE"/>
    <w:rsid w:val="00343840"/>
    <w:rsid w:val="00343D08"/>
    <w:rsid w:val="00345F4A"/>
    <w:rsid w:val="003475E6"/>
    <w:rsid w:val="0035018E"/>
    <w:rsid w:val="00350D5A"/>
    <w:rsid w:val="003524CC"/>
    <w:rsid w:val="003561CA"/>
    <w:rsid w:val="00360FB8"/>
    <w:rsid w:val="0036101C"/>
    <w:rsid w:val="0036430C"/>
    <w:rsid w:val="003660B0"/>
    <w:rsid w:val="00366EEE"/>
    <w:rsid w:val="003677FD"/>
    <w:rsid w:val="00370885"/>
    <w:rsid w:val="00371421"/>
    <w:rsid w:val="00373DEA"/>
    <w:rsid w:val="00374382"/>
    <w:rsid w:val="0037575E"/>
    <w:rsid w:val="003762CB"/>
    <w:rsid w:val="00377CC2"/>
    <w:rsid w:val="00382BE3"/>
    <w:rsid w:val="0038455E"/>
    <w:rsid w:val="003859F7"/>
    <w:rsid w:val="00391A49"/>
    <w:rsid w:val="003920C1"/>
    <w:rsid w:val="00392EDF"/>
    <w:rsid w:val="0039544C"/>
    <w:rsid w:val="00395EAC"/>
    <w:rsid w:val="00397578"/>
    <w:rsid w:val="003975F1"/>
    <w:rsid w:val="00397DCF"/>
    <w:rsid w:val="003A0384"/>
    <w:rsid w:val="003A0BBB"/>
    <w:rsid w:val="003A28A6"/>
    <w:rsid w:val="003A2C9D"/>
    <w:rsid w:val="003A2D65"/>
    <w:rsid w:val="003A3EFB"/>
    <w:rsid w:val="003A45FE"/>
    <w:rsid w:val="003A5E06"/>
    <w:rsid w:val="003B676F"/>
    <w:rsid w:val="003B6D29"/>
    <w:rsid w:val="003B6E61"/>
    <w:rsid w:val="003C0072"/>
    <w:rsid w:val="003C14B4"/>
    <w:rsid w:val="003C25E5"/>
    <w:rsid w:val="003C262C"/>
    <w:rsid w:val="003C4120"/>
    <w:rsid w:val="003C486D"/>
    <w:rsid w:val="003C75F2"/>
    <w:rsid w:val="003D2596"/>
    <w:rsid w:val="003D3AD1"/>
    <w:rsid w:val="003D4F20"/>
    <w:rsid w:val="003D4F44"/>
    <w:rsid w:val="003D54A9"/>
    <w:rsid w:val="003E1080"/>
    <w:rsid w:val="003E1650"/>
    <w:rsid w:val="003E44E2"/>
    <w:rsid w:val="003E4B67"/>
    <w:rsid w:val="003E5E72"/>
    <w:rsid w:val="003E7718"/>
    <w:rsid w:val="003E7A63"/>
    <w:rsid w:val="003F3F59"/>
    <w:rsid w:val="003F4554"/>
    <w:rsid w:val="00402A02"/>
    <w:rsid w:val="00402ABA"/>
    <w:rsid w:val="00402CE3"/>
    <w:rsid w:val="00403FCB"/>
    <w:rsid w:val="0040690D"/>
    <w:rsid w:val="00406F6F"/>
    <w:rsid w:val="004123FF"/>
    <w:rsid w:val="00413335"/>
    <w:rsid w:val="00414CB2"/>
    <w:rsid w:val="00415B31"/>
    <w:rsid w:val="00417F2F"/>
    <w:rsid w:val="004207D2"/>
    <w:rsid w:val="004338CA"/>
    <w:rsid w:val="00433B43"/>
    <w:rsid w:val="00436D1C"/>
    <w:rsid w:val="00437401"/>
    <w:rsid w:val="00437E1F"/>
    <w:rsid w:val="0044255E"/>
    <w:rsid w:val="00443771"/>
    <w:rsid w:val="00444EE9"/>
    <w:rsid w:val="0044613F"/>
    <w:rsid w:val="004503C4"/>
    <w:rsid w:val="00450533"/>
    <w:rsid w:val="004532AF"/>
    <w:rsid w:val="004539E4"/>
    <w:rsid w:val="0045446C"/>
    <w:rsid w:val="00455796"/>
    <w:rsid w:val="00455BCB"/>
    <w:rsid w:val="004603F9"/>
    <w:rsid w:val="00460FF1"/>
    <w:rsid w:val="0046108F"/>
    <w:rsid w:val="004626DD"/>
    <w:rsid w:val="0046470F"/>
    <w:rsid w:val="00465A98"/>
    <w:rsid w:val="00465FEC"/>
    <w:rsid w:val="00466D84"/>
    <w:rsid w:val="00471643"/>
    <w:rsid w:val="00471F93"/>
    <w:rsid w:val="00472951"/>
    <w:rsid w:val="00475530"/>
    <w:rsid w:val="00475B89"/>
    <w:rsid w:val="00476B8E"/>
    <w:rsid w:val="0047773D"/>
    <w:rsid w:val="0048135B"/>
    <w:rsid w:val="00481F7D"/>
    <w:rsid w:val="00482853"/>
    <w:rsid w:val="00483894"/>
    <w:rsid w:val="00490DA4"/>
    <w:rsid w:val="00491651"/>
    <w:rsid w:val="00492277"/>
    <w:rsid w:val="00493FF4"/>
    <w:rsid w:val="0049434D"/>
    <w:rsid w:val="00494999"/>
    <w:rsid w:val="00496B5A"/>
    <w:rsid w:val="004A0E97"/>
    <w:rsid w:val="004A3946"/>
    <w:rsid w:val="004A3C00"/>
    <w:rsid w:val="004A4330"/>
    <w:rsid w:val="004A6CA0"/>
    <w:rsid w:val="004B28CE"/>
    <w:rsid w:val="004B5194"/>
    <w:rsid w:val="004B7700"/>
    <w:rsid w:val="004C529D"/>
    <w:rsid w:val="004C59FF"/>
    <w:rsid w:val="004C5C39"/>
    <w:rsid w:val="004D172F"/>
    <w:rsid w:val="004D2A01"/>
    <w:rsid w:val="004D560D"/>
    <w:rsid w:val="004D6BE9"/>
    <w:rsid w:val="004D73E5"/>
    <w:rsid w:val="004E034B"/>
    <w:rsid w:val="004E1478"/>
    <w:rsid w:val="004E31D6"/>
    <w:rsid w:val="004E5594"/>
    <w:rsid w:val="004F13A6"/>
    <w:rsid w:val="004F1B67"/>
    <w:rsid w:val="004F1CE1"/>
    <w:rsid w:val="004F4C5D"/>
    <w:rsid w:val="0050326C"/>
    <w:rsid w:val="005105B6"/>
    <w:rsid w:val="00510DD5"/>
    <w:rsid w:val="00511D37"/>
    <w:rsid w:val="0051532A"/>
    <w:rsid w:val="005154E3"/>
    <w:rsid w:val="0051686E"/>
    <w:rsid w:val="0052693B"/>
    <w:rsid w:val="00532833"/>
    <w:rsid w:val="0053479B"/>
    <w:rsid w:val="00537FE2"/>
    <w:rsid w:val="00540389"/>
    <w:rsid w:val="0054187E"/>
    <w:rsid w:val="00546088"/>
    <w:rsid w:val="00547E87"/>
    <w:rsid w:val="0055030E"/>
    <w:rsid w:val="00550C9E"/>
    <w:rsid w:val="00554C85"/>
    <w:rsid w:val="00555BFD"/>
    <w:rsid w:val="00561AC0"/>
    <w:rsid w:val="00563151"/>
    <w:rsid w:val="00565548"/>
    <w:rsid w:val="005662BE"/>
    <w:rsid w:val="00570499"/>
    <w:rsid w:val="00571025"/>
    <w:rsid w:val="00571BB5"/>
    <w:rsid w:val="00572178"/>
    <w:rsid w:val="00573AEA"/>
    <w:rsid w:val="0057609B"/>
    <w:rsid w:val="005762D9"/>
    <w:rsid w:val="00583A75"/>
    <w:rsid w:val="00585E96"/>
    <w:rsid w:val="00586FF2"/>
    <w:rsid w:val="005956F9"/>
    <w:rsid w:val="00597A5E"/>
    <w:rsid w:val="005A2E12"/>
    <w:rsid w:val="005A4D60"/>
    <w:rsid w:val="005A64B2"/>
    <w:rsid w:val="005B06FC"/>
    <w:rsid w:val="005B0A34"/>
    <w:rsid w:val="005B0B87"/>
    <w:rsid w:val="005B188E"/>
    <w:rsid w:val="005B4F28"/>
    <w:rsid w:val="005B639E"/>
    <w:rsid w:val="005C2B53"/>
    <w:rsid w:val="005C4D04"/>
    <w:rsid w:val="005C649E"/>
    <w:rsid w:val="005C6B21"/>
    <w:rsid w:val="005D168C"/>
    <w:rsid w:val="005D2012"/>
    <w:rsid w:val="005D2492"/>
    <w:rsid w:val="005D6C85"/>
    <w:rsid w:val="005D6EBE"/>
    <w:rsid w:val="005D7B03"/>
    <w:rsid w:val="005E18C4"/>
    <w:rsid w:val="005E59CB"/>
    <w:rsid w:val="005E76FE"/>
    <w:rsid w:val="005F127C"/>
    <w:rsid w:val="005F3E50"/>
    <w:rsid w:val="005F443C"/>
    <w:rsid w:val="005F4EC1"/>
    <w:rsid w:val="005F5325"/>
    <w:rsid w:val="005F7140"/>
    <w:rsid w:val="00600D2B"/>
    <w:rsid w:val="00601B82"/>
    <w:rsid w:val="00601F0E"/>
    <w:rsid w:val="00603AEB"/>
    <w:rsid w:val="006060B1"/>
    <w:rsid w:val="006073FA"/>
    <w:rsid w:val="00607EDD"/>
    <w:rsid w:val="00614198"/>
    <w:rsid w:val="00615414"/>
    <w:rsid w:val="00616228"/>
    <w:rsid w:val="0061691F"/>
    <w:rsid w:val="00617B8B"/>
    <w:rsid w:val="006215F4"/>
    <w:rsid w:val="00623514"/>
    <w:rsid w:val="00623C9E"/>
    <w:rsid w:val="00625A53"/>
    <w:rsid w:val="0063000F"/>
    <w:rsid w:val="00630F6A"/>
    <w:rsid w:val="00631087"/>
    <w:rsid w:val="00633DDB"/>
    <w:rsid w:val="00634632"/>
    <w:rsid w:val="00635490"/>
    <w:rsid w:val="00635501"/>
    <w:rsid w:val="00635A43"/>
    <w:rsid w:val="00636037"/>
    <w:rsid w:val="00642B2B"/>
    <w:rsid w:val="00645017"/>
    <w:rsid w:val="00647910"/>
    <w:rsid w:val="00647954"/>
    <w:rsid w:val="00650733"/>
    <w:rsid w:val="00653665"/>
    <w:rsid w:val="00653D57"/>
    <w:rsid w:val="00653E28"/>
    <w:rsid w:val="00654CA5"/>
    <w:rsid w:val="00661792"/>
    <w:rsid w:val="006648B1"/>
    <w:rsid w:val="0066527A"/>
    <w:rsid w:val="0067368C"/>
    <w:rsid w:val="00673F35"/>
    <w:rsid w:val="00676828"/>
    <w:rsid w:val="00681BB2"/>
    <w:rsid w:val="00682463"/>
    <w:rsid w:val="006838FB"/>
    <w:rsid w:val="00684F3D"/>
    <w:rsid w:val="00686C5F"/>
    <w:rsid w:val="006901E8"/>
    <w:rsid w:val="006914D9"/>
    <w:rsid w:val="00696128"/>
    <w:rsid w:val="00697B96"/>
    <w:rsid w:val="006A3CED"/>
    <w:rsid w:val="006A3FDF"/>
    <w:rsid w:val="006A43F3"/>
    <w:rsid w:val="006A62E7"/>
    <w:rsid w:val="006A6A9B"/>
    <w:rsid w:val="006A7553"/>
    <w:rsid w:val="006B0EE8"/>
    <w:rsid w:val="006B19B8"/>
    <w:rsid w:val="006B34B4"/>
    <w:rsid w:val="006B6B7D"/>
    <w:rsid w:val="006B72B8"/>
    <w:rsid w:val="006C1259"/>
    <w:rsid w:val="006C3798"/>
    <w:rsid w:val="006C3D6A"/>
    <w:rsid w:val="006C46B5"/>
    <w:rsid w:val="006C791C"/>
    <w:rsid w:val="006D1B1F"/>
    <w:rsid w:val="006D298B"/>
    <w:rsid w:val="006D3C38"/>
    <w:rsid w:val="006D3FCC"/>
    <w:rsid w:val="006D52C4"/>
    <w:rsid w:val="006D6DB9"/>
    <w:rsid w:val="006E3D11"/>
    <w:rsid w:val="006E7173"/>
    <w:rsid w:val="006F4F8E"/>
    <w:rsid w:val="006F5FCC"/>
    <w:rsid w:val="006F6595"/>
    <w:rsid w:val="00700295"/>
    <w:rsid w:val="007006DB"/>
    <w:rsid w:val="0070171F"/>
    <w:rsid w:val="00703489"/>
    <w:rsid w:val="00703857"/>
    <w:rsid w:val="00704142"/>
    <w:rsid w:val="007100F3"/>
    <w:rsid w:val="00714805"/>
    <w:rsid w:val="00720C61"/>
    <w:rsid w:val="0072114B"/>
    <w:rsid w:val="00722ACF"/>
    <w:rsid w:val="0072455C"/>
    <w:rsid w:val="007268AB"/>
    <w:rsid w:val="007407CE"/>
    <w:rsid w:val="00740B66"/>
    <w:rsid w:val="00746196"/>
    <w:rsid w:val="00747DB5"/>
    <w:rsid w:val="0075247D"/>
    <w:rsid w:val="007550ED"/>
    <w:rsid w:val="00756038"/>
    <w:rsid w:val="007560B7"/>
    <w:rsid w:val="00756703"/>
    <w:rsid w:val="00762CB8"/>
    <w:rsid w:val="00765E1A"/>
    <w:rsid w:val="0077087C"/>
    <w:rsid w:val="0077091D"/>
    <w:rsid w:val="00770BB6"/>
    <w:rsid w:val="007733FA"/>
    <w:rsid w:val="00776A94"/>
    <w:rsid w:val="00783DB5"/>
    <w:rsid w:val="00783FA6"/>
    <w:rsid w:val="007855DE"/>
    <w:rsid w:val="007866BB"/>
    <w:rsid w:val="0079096C"/>
    <w:rsid w:val="0079209C"/>
    <w:rsid w:val="00792B04"/>
    <w:rsid w:val="0079643F"/>
    <w:rsid w:val="00796CBC"/>
    <w:rsid w:val="007A0C1D"/>
    <w:rsid w:val="007A448D"/>
    <w:rsid w:val="007A758F"/>
    <w:rsid w:val="007B1ABB"/>
    <w:rsid w:val="007B7837"/>
    <w:rsid w:val="007C0522"/>
    <w:rsid w:val="007C3414"/>
    <w:rsid w:val="007C536E"/>
    <w:rsid w:val="007C5ACB"/>
    <w:rsid w:val="007C6D46"/>
    <w:rsid w:val="007D0591"/>
    <w:rsid w:val="007D14E4"/>
    <w:rsid w:val="007D396A"/>
    <w:rsid w:val="007E125D"/>
    <w:rsid w:val="007E1363"/>
    <w:rsid w:val="007E32D1"/>
    <w:rsid w:val="007E468D"/>
    <w:rsid w:val="007E60AF"/>
    <w:rsid w:val="007E6BAF"/>
    <w:rsid w:val="007E6BBA"/>
    <w:rsid w:val="007E7563"/>
    <w:rsid w:val="007F58F3"/>
    <w:rsid w:val="00800D01"/>
    <w:rsid w:val="00802EFB"/>
    <w:rsid w:val="008038C8"/>
    <w:rsid w:val="008059A9"/>
    <w:rsid w:val="008075FA"/>
    <w:rsid w:val="00810973"/>
    <w:rsid w:val="00811523"/>
    <w:rsid w:val="00813566"/>
    <w:rsid w:val="00816058"/>
    <w:rsid w:val="0081759D"/>
    <w:rsid w:val="00823026"/>
    <w:rsid w:val="00823166"/>
    <w:rsid w:val="008263D4"/>
    <w:rsid w:val="00826A2E"/>
    <w:rsid w:val="00830F7C"/>
    <w:rsid w:val="00832416"/>
    <w:rsid w:val="008326E2"/>
    <w:rsid w:val="0083707B"/>
    <w:rsid w:val="00842C40"/>
    <w:rsid w:val="0084345C"/>
    <w:rsid w:val="0084354A"/>
    <w:rsid w:val="00843B9A"/>
    <w:rsid w:val="0084755D"/>
    <w:rsid w:val="00847F03"/>
    <w:rsid w:val="0085085B"/>
    <w:rsid w:val="008511BA"/>
    <w:rsid w:val="008528E9"/>
    <w:rsid w:val="0085388F"/>
    <w:rsid w:val="00854B92"/>
    <w:rsid w:val="00855051"/>
    <w:rsid w:val="008560C2"/>
    <w:rsid w:val="0085772B"/>
    <w:rsid w:val="00857CC2"/>
    <w:rsid w:val="008632F1"/>
    <w:rsid w:val="00863C93"/>
    <w:rsid w:val="0086410C"/>
    <w:rsid w:val="00864776"/>
    <w:rsid w:val="0086656C"/>
    <w:rsid w:val="00871486"/>
    <w:rsid w:val="0087313E"/>
    <w:rsid w:val="00873A50"/>
    <w:rsid w:val="0087470D"/>
    <w:rsid w:val="0087695E"/>
    <w:rsid w:val="008810D9"/>
    <w:rsid w:val="00884D7F"/>
    <w:rsid w:val="008869CC"/>
    <w:rsid w:val="00887B64"/>
    <w:rsid w:val="00891E8A"/>
    <w:rsid w:val="008941B4"/>
    <w:rsid w:val="00894A09"/>
    <w:rsid w:val="00894E59"/>
    <w:rsid w:val="00894E8A"/>
    <w:rsid w:val="00895BB2"/>
    <w:rsid w:val="008A0FC9"/>
    <w:rsid w:val="008A1C0B"/>
    <w:rsid w:val="008A4133"/>
    <w:rsid w:val="008A5FB3"/>
    <w:rsid w:val="008A7556"/>
    <w:rsid w:val="008B32A5"/>
    <w:rsid w:val="008B6980"/>
    <w:rsid w:val="008C08A6"/>
    <w:rsid w:val="008C0AB1"/>
    <w:rsid w:val="008C251A"/>
    <w:rsid w:val="008C3A92"/>
    <w:rsid w:val="008C486E"/>
    <w:rsid w:val="008D13B0"/>
    <w:rsid w:val="008D19D4"/>
    <w:rsid w:val="008D1A89"/>
    <w:rsid w:val="008D2E1B"/>
    <w:rsid w:val="008D510E"/>
    <w:rsid w:val="008D5859"/>
    <w:rsid w:val="008D5D5E"/>
    <w:rsid w:val="008D6C48"/>
    <w:rsid w:val="008E29BD"/>
    <w:rsid w:val="008E3204"/>
    <w:rsid w:val="008E3523"/>
    <w:rsid w:val="008E5306"/>
    <w:rsid w:val="008E56C4"/>
    <w:rsid w:val="008E5958"/>
    <w:rsid w:val="008E750A"/>
    <w:rsid w:val="008F2D69"/>
    <w:rsid w:val="008F2E56"/>
    <w:rsid w:val="008F3CC8"/>
    <w:rsid w:val="008F4752"/>
    <w:rsid w:val="00902A3C"/>
    <w:rsid w:val="00903039"/>
    <w:rsid w:val="009051AE"/>
    <w:rsid w:val="0090649E"/>
    <w:rsid w:val="00912B18"/>
    <w:rsid w:val="00913C80"/>
    <w:rsid w:val="00915020"/>
    <w:rsid w:val="00915C01"/>
    <w:rsid w:val="0091665B"/>
    <w:rsid w:val="0091711C"/>
    <w:rsid w:val="009227CE"/>
    <w:rsid w:val="00923A24"/>
    <w:rsid w:val="00924BBA"/>
    <w:rsid w:val="00925DE6"/>
    <w:rsid w:val="00925F3B"/>
    <w:rsid w:val="00926FA2"/>
    <w:rsid w:val="00927561"/>
    <w:rsid w:val="00930954"/>
    <w:rsid w:val="00931E35"/>
    <w:rsid w:val="00935837"/>
    <w:rsid w:val="00937247"/>
    <w:rsid w:val="00937CF8"/>
    <w:rsid w:val="0094320D"/>
    <w:rsid w:val="00945599"/>
    <w:rsid w:val="00946FA2"/>
    <w:rsid w:val="009471BD"/>
    <w:rsid w:val="009477D1"/>
    <w:rsid w:val="0095187A"/>
    <w:rsid w:val="00952B67"/>
    <w:rsid w:val="00955E0F"/>
    <w:rsid w:val="00956615"/>
    <w:rsid w:val="00956AA5"/>
    <w:rsid w:val="0096010A"/>
    <w:rsid w:val="00960F2A"/>
    <w:rsid w:val="00963138"/>
    <w:rsid w:val="00963470"/>
    <w:rsid w:val="009703B0"/>
    <w:rsid w:val="00972F17"/>
    <w:rsid w:val="009758DF"/>
    <w:rsid w:val="0097590D"/>
    <w:rsid w:val="0097626D"/>
    <w:rsid w:val="00976424"/>
    <w:rsid w:val="009767A5"/>
    <w:rsid w:val="00976ADE"/>
    <w:rsid w:val="00977D4F"/>
    <w:rsid w:val="0099087A"/>
    <w:rsid w:val="009920D3"/>
    <w:rsid w:val="00992438"/>
    <w:rsid w:val="00992E2F"/>
    <w:rsid w:val="0099449F"/>
    <w:rsid w:val="00995285"/>
    <w:rsid w:val="0099543F"/>
    <w:rsid w:val="00995CAA"/>
    <w:rsid w:val="00997248"/>
    <w:rsid w:val="009A0C7F"/>
    <w:rsid w:val="009A4F3E"/>
    <w:rsid w:val="009A6211"/>
    <w:rsid w:val="009A6538"/>
    <w:rsid w:val="009B2B64"/>
    <w:rsid w:val="009B7C82"/>
    <w:rsid w:val="009C10B0"/>
    <w:rsid w:val="009C16AC"/>
    <w:rsid w:val="009C2833"/>
    <w:rsid w:val="009C324F"/>
    <w:rsid w:val="009C4DC0"/>
    <w:rsid w:val="009D0161"/>
    <w:rsid w:val="009D3DD2"/>
    <w:rsid w:val="009D5647"/>
    <w:rsid w:val="009E15D0"/>
    <w:rsid w:val="009E1D30"/>
    <w:rsid w:val="009E63C2"/>
    <w:rsid w:val="009F3E69"/>
    <w:rsid w:val="00A00F85"/>
    <w:rsid w:val="00A00FAE"/>
    <w:rsid w:val="00A025BE"/>
    <w:rsid w:val="00A14E26"/>
    <w:rsid w:val="00A2388C"/>
    <w:rsid w:val="00A23F20"/>
    <w:rsid w:val="00A24D47"/>
    <w:rsid w:val="00A26067"/>
    <w:rsid w:val="00A3040C"/>
    <w:rsid w:val="00A50985"/>
    <w:rsid w:val="00A55680"/>
    <w:rsid w:val="00A56291"/>
    <w:rsid w:val="00A56AA0"/>
    <w:rsid w:val="00A57754"/>
    <w:rsid w:val="00A57F42"/>
    <w:rsid w:val="00A61406"/>
    <w:rsid w:val="00A61739"/>
    <w:rsid w:val="00A61CBD"/>
    <w:rsid w:val="00A635F1"/>
    <w:rsid w:val="00A64C78"/>
    <w:rsid w:val="00A650CE"/>
    <w:rsid w:val="00A659EB"/>
    <w:rsid w:val="00A65AD5"/>
    <w:rsid w:val="00A66A0B"/>
    <w:rsid w:val="00A66D8C"/>
    <w:rsid w:val="00A66EB4"/>
    <w:rsid w:val="00A673DD"/>
    <w:rsid w:val="00A67475"/>
    <w:rsid w:val="00A70359"/>
    <w:rsid w:val="00A715C6"/>
    <w:rsid w:val="00A72F0A"/>
    <w:rsid w:val="00A75605"/>
    <w:rsid w:val="00A772D8"/>
    <w:rsid w:val="00A8119E"/>
    <w:rsid w:val="00A84870"/>
    <w:rsid w:val="00A8535E"/>
    <w:rsid w:val="00A86309"/>
    <w:rsid w:val="00A86852"/>
    <w:rsid w:val="00A87844"/>
    <w:rsid w:val="00A87BA6"/>
    <w:rsid w:val="00A90B15"/>
    <w:rsid w:val="00A92185"/>
    <w:rsid w:val="00A9270A"/>
    <w:rsid w:val="00A95294"/>
    <w:rsid w:val="00A96BD6"/>
    <w:rsid w:val="00AA085D"/>
    <w:rsid w:val="00AA0A5A"/>
    <w:rsid w:val="00AA158B"/>
    <w:rsid w:val="00AA15E0"/>
    <w:rsid w:val="00AA48C8"/>
    <w:rsid w:val="00AA4A11"/>
    <w:rsid w:val="00AA6C7C"/>
    <w:rsid w:val="00AB29AA"/>
    <w:rsid w:val="00AB444F"/>
    <w:rsid w:val="00AB49B5"/>
    <w:rsid w:val="00AC1491"/>
    <w:rsid w:val="00AC1F66"/>
    <w:rsid w:val="00AC2FC6"/>
    <w:rsid w:val="00AD07ED"/>
    <w:rsid w:val="00AD386A"/>
    <w:rsid w:val="00AD51DE"/>
    <w:rsid w:val="00AD682A"/>
    <w:rsid w:val="00AD7856"/>
    <w:rsid w:val="00AE056C"/>
    <w:rsid w:val="00AE24CD"/>
    <w:rsid w:val="00AE6D4B"/>
    <w:rsid w:val="00AE7BF3"/>
    <w:rsid w:val="00AF04C4"/>
    <w:rsid w:val="00AF2BB8"/>
    <w:rsid w:val="00AF2F3F"/>
    <w:rsid w:val="00B00937"/>
    <w:rsid w:val="00B00F12"/>
    <w:rsid w:val="00B00F84"/>
    <w:rsid w:val="00B037F5"/>
    <w:rsid w:val="00B05B23"/>
    <w:rsid w:val="00B05C6E"/>
    <w:rsid w:val="00B06BDC"/>
    <w:rsid w:val="00B06D2F"/>
    <w:rsid w:val="00B06D3C"/>
    <w:rsid w:val="00B0787F"/>
    <w:rsid w:val="00B11E15"/>
    <w:rsid w:val="00B12AAD"/>
    <w:rsid w:val="00B12BCB"/>
    <w:rsid w:val="00B15CEB"/>
    <w:rsid w:val="00B16E1F"/>
    <w:rsid w:val="00B17291"/>
    <w:rsid w:val="00B204FD"/>
    <w:rsid w:val="00B22438"/>
    <w:rsid w:val="00B237E8"/>
    <w:rsid w:val="00B239FC"/>
    <w:rsid w:val="00B23B66"/>
    <w:rsid w:val="00B24E6F"/>
    <w:rsid w:val="00B254CC"/>
    <w:rsid w:val="00B30138"/>
    <w:rsid w:val="00B343B0"/>
    <w:rsid w:val="00B362FF"/>
    <w:rsid w:val="00B42315"/>
    <w:rsid w:val="00B473A3"/>
    <w:rsid w:val="00B54749"/>
    <w:rsid w:val="00B54B99"/>
    <w:rsid w:val="00B5783D"/>
    <w:rsid w:val="00B60167"/>
    <w:rsid w:val="00B616B5"/>
    <w:rsid w:val="00B61FEF"/>
    <w:rsid w:val="00B63DDF"/>
    <w:rsid w:val="00B64662"/>
    <w:rsid w:val="00B70043"/>
    <w:rsid w:val="00B701E6"/>
    <w:rsid w:val="00B70BF4"/>
    <w:rsid w:val="00B72A4F"/>
    <w:rsid w:val="00B72E45"/>
    <w:rsid w:val="00B74848"/>
    <w:rsid w:val="00B75A3F"/>
    <w:rsid w:val="00B8393E"/>
    <w:rsid w:val="00B86C95"/>
    <w:rsid w:val="00B92ECC"/>
    <w:rsid w:val="00B9586C"/>
    <w:rsid w:val="00B976FA"/>
    <w:rsid w:val="00B97A7D"/>
    <w:rsid w:val="00BA02CA"/>
    <w:rsid w:val="00BA3F7D"/>
    <w:rsid w:val="00BA5F10"/>
    <w:rsid w:val="00BA79A6"/>
    <w:rsid w:val="00BB1418"/>
    <w:rsid w:val="00BB31DD"/>
    <w:rsid w:val="00BB3C65"/>
    <w:rsid w:val="00BB3DAD"/>
    <w:rsid w:val="00BB52B9"/>
    <w:rsid w:val="00BC1E91"/>
    <w:rsid w:val="00BC5C10"/>
    <w:rsid w:val="00BC5C78"/>
    <w:rsid w:val="00BD1074"/>
    <w:rsid w:val="00BD2421"/>
    <w:rsid w:val="00BD256C"/>
    <w:rsid w:val="00BD37F3"/>
    <w:rsid w:val="00BD398B"/>
    <w:rsid w:val="00BD5DB2"/>
    <w:rsid w:val="00BD672B"/>
    <w:rsid w:val="00BD6C14"/>
    <w:rsid w:val="00BE4EA2"/>
    <w:rsid w:val="00BE52E3"/>
    <w:rsid w:val="00BE634C"/>
    <w:rsid w:val="00BF1056"/>
    <w:rsid w:val="00BF11CA"/>
    <w:rsid w:val="00BF1DD2"/>
    <w:rsid w:val="00BF4669"/>
    <w:rsid w:val="00BF4CD4"/>
    <w:rsid w:val="00BF722A"/>
    <w:rsid w:val="00BF7316"/>
    <w:rsid w:val="00BF763D"/>
    <w:rsid w:val="00BF7A1E"/>
    <w:rsid w:val="00C01435"/>
    <w:rsid w:val="00C01FBE"/>
    <w:rsid w:val="00C02E90"/>
    <w:rsid w:val="00C04C7E"/>
    <w:rsid w:val="00C063FF"/>
    <w:rsid w:val="00C06D9B"/>
    <w:rsid w:val="00C127E4"/>
    <w:rsid w:val="00C13B03"/>
    <w:rsid w:val="00C20310"/>
    <w:rsid w:val="00C21321"/>
    <w:rsid w:val="00C21625"/>
    <w:rsid w:val="00C2462C"/>
    <w:rsid w:val="00C25A32"/>
    <w:rsid w:val="00C32E9B"/>
    <w:rsid w:val="00C344C0"/>
    <w:rsid w:val="00C34D97"/>
    <w:rsid w:val="00C41040"/>
    <w:rsid w:val="00C413DE"/>
    <w:rsid w:val="00C45D57"/>
    <w:rsid w:val="00C4656A"/>
    <w:rsid w:val="00C4689B"/>
    <w:rsid w:val="00C478A8"/>
    <w:rsid w:val="00C52427"/>
    <w:rsid w:val="00C55798"/>
    <w:rsid w:val="00C60A72"/>
    <w:rsid w:val="00C632D2"/>
    <w:rsid w:val="00C63410"/>
    <w:rsid w:val="00C63F62"/>
    <w:rsid w:val="00C723C0"/>
    <w:rsid w:val="00C74682"/>
    <w:rsid w:val="00C74F7E"/>
    <w:rsid w:val="00C77DD8"/>
    <w:rsid w:val="00C8251A"/>
    <w:rsid w:val="00C83FC4"/>
    <w:rsid w:val="00C85805"/>
    <w:rsid w:val="00C859E2"/>
    <w:rsid w:val="00C85F9C"/>
    <w:rsid w:val="00C86269"/>
    <w:rsid w:val="00C86810"/>
    <w:rsid w:val="00C871BD"/>
    <w:rsid w:val="00C873FC"/>
    <w:rsid w:val="00C92378"/>
    <w:rsid w:val="00C94A5B"/>
    <w:rsid w:val="00C96E37"/>
    <w:rsid w:val="00C9745F"/>
    <w:rsid w:val="00CA01ED"/>
    <w:rsid w:val="00CA050B"/>
    <w:rsid w:val="00CA344E"/>
    <w:rsid w:val="00CA69F9"/>
    <w:rsid w:val="00CB03F6"/>
    <w:rsid w:val="00CB0C21"/>
    <w:rsid w:val="00CB45D0"/>
    <w:rsid w:val="00CB5666"/>
    <w:rsid w:val="00CC1721"/>
    <w:rsid w:val="00CC1EBF"/>
    <w:rsid w:val="00CC2196"/>
    <w:rsid w:val="00CC281F"/>
    <w:rsid w:val="00CC29FD"/>
    <w:rsid w:val="00CC6E99"/>
    <w:rsid w:val="00CD1BBC"/>
    <w:rsid w:val="00CD7245"/>
    <w:rsid w:val="00CE2B14"/>
    <w:rsid w:val="00CE45C3"/>
    <w:rsid w:val="00CE543C"/>
    <w:rsid w:val="00CE5586"/>
    <w:rsid w:val="00CE720B"/>
    <w:rsid w:val="00CF4246"/>
    <w:rsid w:val="00CF426B"/>
    <w:rsid w:val="00CF4356"/>
    <w:rsid w:val="00D01779"/>
    <w:rsid w:val="00D077C7"/>
    <w:rsid w:val="00D07BA9"/>
    <w:rsid w:val="00D102C7"/>
    <w:rsid w:val="00D124DA"/>
    <w:rsid w:val="00D12CD4"/>
    <w:rsid w:val="00D14755"/>
    <w:rsid w:val="00D21CF4"/>
    <w:rsid w:val="00D220A9"/>
    <w:rsid w:val="00D222ED"/>
    <w:rsid w:val="00D27F83"/>
    <w:rsid w:val="00D3041D"/>
    <w:rsid w:val="00D30536"/>
    <w:rsid w:val="00D3104A"/>
    <w:rsid w:val="00D31C3C"/>
    <w:rsid w:val="00D340D6"/>
    <w:rsid w:val="00D3445F"/>
    <w:rsid w:val="00D34E3A"/>
    <w:rsid w:val="00D3518B"/>
    <w:rsid w:val="00D37893"/>
    <w:rsid w:val="00D37EA4"/>
    <w:rsid w:val="00D403D1"/>
    <w:rsid w:val="00D40C9B"/>
    <w:rsid w:val="00D40E76"/>
    <w:rsid w:val="00D42529"/>
    <w:rsid w:val="00D4331F"/>
    <w:rsid w:val="00D44672"/>
    <w:rsid w:val="00D45357"/>
    <w:rsid w:val="00D4726D"/>
    <w:rsid w:val="00D509E2"/>
    <w:rsid w:val="00D50AA0"/>
    <w:rsid w:val="00D5143B"/>
    <w:rsid w:val="00D5268F"/>
    <w:rsid w:val="00D53AC9"/>
    <w:rsid w:val="00D55BE6"/>
    <w:rsid w:val="00D561D7"/>
    <w:rsid w:val="00D56AA4"/>
    <w:rsid w:val="00D57B06"/>
    <w:rsid w:val="00D61EF6"/>
    <w:rsid w:val="00D61F5D"/>
    <w:rsid w:val="00D629B0"/>
    <w:rsid w:val="00D66CF3"/>
    <w:rsid w:val="00D72F61"/>
    <w:rsid w:val="00D7648B"/>
    <w:rsid w:val="00D7789F"/>
    <w:rsid w:val="00D80CD2"/>
    <w:rsid w:val="00D81B48"/>
    <w:rsid w:val="00D83125"/>
    <w:rsid w:val="00D87998"/>
    <w:rsid w:val="00D90B97"/>
    <w:rsid w:val="00D9192C"/>
    <w:rsid w:val="00D94DEA"/>
    <w:rsid w:val="00D95E9B"/>
    <w:rsid w:val="00DA2CC3"/>
    <w:rsid w:val="00DA2FC1"/>
    <w:rsid w:val="00DA533C"/>
    <w:rsid w:val="00DA57FC"/>
    <w:rsid w:val="00DB0A5E"/>
    <w:rsid w:val="00DB6463"/>
    <w:rsid w:val="00DB6F75"/>
    <w:rsid w:val="00DC3C60"/>
    <w:rsid w:val="00DC5B51"/>
    <w:rsid w:val="00DC6045"/>
    <w:rsid w:val="00DD4423"/>
    <w:rsid w:val="00DD6486"/>
    <w:rsid w:val="00DD64E1"/>
    <w:rsid w:val="00DD7C99"/>
    <w:rsid w:val="00DE5413"/>
    <w:rsid w:val="00DE595A"/>
    <w:rsid w:val="00DE772B"/>
    <w:rsid w:val="00DF009D"/>
    <w:rsid w:val="00DF3A7E"/>
    <w:rsid w:val="00DF4BA6"/>
    <w:rsid w:val="00DF79B8"/>
    <w:rsid w:val="00E023CE"/>
    <w:rsid w:val="00E02A87"/>
    <w:rsid w:val="00E0467F"/>
    <w:rsid w:val="00E0497B"/>
    <w:rsid w:val="00E063E4"/>
    <w:rsid w:val="00E1605F"/>
    <w:rsid w:val="00E163BD"/>
    <w:rsid w:val="00E212DF"/>
    <w:rsid w:val="00E2137A"/>
    <w:rsid w:val="00E25365"/>
    <w:rsid w:val="00E3510A"/>
    <w:rsid w:val="00E36824"/>
    <w:rsid w:val="00E3782E"/>
    <w:rsid w:val="00E4030A"/>
    <w:rsid w:val="00E41BC2"/>
    <w:rsid w:val="00E42AB8"/>
    <w:rsid w:val="00E42F71"/>
    <w:rsid w:val="00E44BA6"/>
    <w:rsid w:val="00E452CE"/>
    <w:rsid w:val="00E5062E"/>
    <w:rsid w:val="00E51913"/>
    <w:rsid w:val="00E51949"/>
    <w:rsid w:val="00E54DC6"/>
    <w:rsid w:val="00E5500B"/>
    <w:rsid w:val="00E552E8"/>
    <w:rsid w:val="00E561E7"/>
    <w:rsid w:val="00E5656C"/>
    <w:rsid w:val="00E63430"/>
    <w:rsid w:val="00E710E1"/>
    <w:rsid w:val="00E720E2"/>
    <w:rsid w:val="00E75E45"/>
    <w:rsid w:val="00E76B72"/>
    <w:rsid w:val="00E8041E"/>
    <w:rsid w:val="00E831C7"/>
    <w:rsid w:val="00E837DD"/>
    <w:rsid w:val="00E84D40"/>
    <w:rsid w:val="00E90B1B"/>
    <w:rsid w:val="00E9145F"/>
    <w:rsid w:val="00E91866"/>
    <w:rsid w:val="00E91C2D"/>
    <w:rsid w:val="00E93699"/>
    <w:rsid w:val="00E96A87"/>
    <w:rsid w:val="00E96DCB"/>
    <w:rsid w:val="00E96DDC"/>
    <w:rsid w:val="00E97732"/>
    <w:rsid w:val="00EA0CB8"/>
    <w:rsid w:val="00EA4011"/>
    <w:rsid w:val="00EA50CB"/>
    <w:rsid w:val="00EA6B7A"/>
    <w:rsid w:val="00EA734A"/>
    <w:rsid w:val="00EB193C"/>
    <w:rsid w:val="00EB3596"/>
    <w:rsid w:val="00EB36D2"/>
    <w:rsid w:val="00EC1199"/>
    <w:rsid w:val="00EC5EA6"/>
    <w:rsid w:val="00ED086F"/>
    <w:rsid w:val="00ED0F67"/>
    <w:rsid w:val="00ED27B0"/>
    <w:rsid w:val="00ED2988"/>
    <w:rsid w:val="00ED3F54"/>
    <w:rsid w:val="00ED6C78"/>
    <w:rsid w:val="00EE1DC5"/>
    <w:rsid w:val="00EE2866"/>
    <w:rsid w:val="00EE3A9D"/>
    <w:rsid w:val="00EE4321"/>
    <w:rsid w:val="00EE52E7"/>
    <w:rsid w:val="00EE579A"/>
    <w:rsid w:val="00EE7BA0"/>
    <w:rsid w:val="00EF1F74"/>
    <w:rsid w:val="00EF3F36"/>
    <w:rsid w:val="00EF4E45"/>
    <w:rsid w:val="00EF6390"/>
    <w:rsid w:val="00F0173E"/>
    <w:rsid w:val="00F0360A"/>
    <w:rsid w:val="00F038DB"/>
    <w:rsid w:val="00F05901"/>
    <w:rsid w:val="00F05E4A"/>
    <w:rsid w:val="00F11742"/>
    <w:rsid w:val="00F11BE3"/>
    <w:rsid w:val="00F14A04"/>
    <w:rsid w:val="00F14CE8"/>
    <w:rsid w:val="00F17243"/>
    <w:rsid w:val="00F20992"/>
    <w:rsid w:val="00F20A5A"/>
    <w:rsid w:val="00F2193F"/>
    <w:rsid w:val="00F241C0"/>
    <w:rsid w:val="00F307C7"/>
    <w:rsid w:val="00F33DDD"/>
    <w:rsid w:val="00F34122"/>
    <w:rsid w:val="00F352BE"/>
    <w:rsid w:val="00F35532"/>
    <w:rsid w:val="00F369B7"/>
    <w:rsid w:val="00F42C1B"/>
    <w:rsid w:val="00F4316E"/>
    <w:rsid w:val="00F44073"/>
    <w:rsid w:val="00F459B4"/>
    <w:rsid w:val="00F47208"/>
    <w:rsid w:val="00F51593"/>
    <w:rsid w:val="00F53468"/>
    <w:rsid w:val="00F54714"/>
    <w:rsid w:val="00F56B78"/>
    <w:rsid w:val="00F57ACC"/>
    <w:rsid w:val="00F65441"/>
    <w:rsid w:val="00F675B2"/>
    <w:rsid w:val="00F70911"/>
    <w:rsid w:val="00F72708"/>
    <w:rsid w:val="00F7518D"/>
    <w:rsid w:val="00F76D89"/>
    <w:rsid w:val="00F77598"/>
    <w:rsid w:val="00F77D2E"/>
    <w:rsid w:val="00F81F0A"/>
    <w:rsid w:val="00F8301C"/>
    <w:rsid w:val="00F840AE"/>
    <w:rsid w:val="00F90241"/>
    <w:rsid w:val="00F909A4"/>
    <w:rsid w:val="00F917F7"/>
    <w:rsid w:val="00F92EE2"/>
    <w:rsid w:val="00FA06E0"/>
    <w:rsid w:val="00FA4615"/>
    <w:rsid w:val="00FA4FCE"/>
    <w:rsid w:val="00FA59ED"/>
    <w:rsid w:val="00FB23A2"/>
    <w:rsid w:val="00FB38E9"/>
    <w:rsid w:val="00FB4E5E"/>
    <w:rsid w:val="00FB6958"/>
    <w:rsid w:val="00FB7742"/>
    <w:rsid w:val="00FB7BBA"/>
    <w:rsid w:val="00FC014F"/>
    <w:rsid w:val="00FC559E"/>
    <w:rsid w:val="00FD08F4"/>
    <w:rsid w:val="00FD594F"/>
    <w:rsid w:val="00FE2047"/>
    <w:rsid w:val="00FE3D69"/>
    <w:rsid w:val="00FE41FD"/>
    <w:rsid w:val="00FE53CC"/>
    <w:rsid w:val="00FE5893"/>
    <w:rsid w:val="00FE7349"/>
    <w:rsid w:val="00FE7684"/>
    <w:rsid w:val="00FE792B"/>
    <w:rsid w:val="00FF1AC8"/>
    <w:rsid w:val="00FF1D17"/>
    <w:rsid w:val="00FF22B8"/>
    <w:rsid w:val="00FF493F"/>
    <w:rsid w:val="00FF7EAC"/>
    <w:rsid w:val="00FF7FB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07FF1F"/>
  <w14:defaultImageDpi w14:val="330"/>
  <w15:chartTrackingRefBased/>
  <w15:docId w15:val="{958BB8B9-A16D-4D19-AF4C-C709ECCC9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4"/>
        <w:lang w:val="sk-SK" w:eastAsia="en-US" w:bidi="ar-SA"/>
      </w:rPr>
    </w:rPrDefault>
    <w:pPrDefault/>
  </w:docDefaults>
  <w:latentStyles w:defLockedState="1" w:defUIPriority="99" w:defSemiHidden="0" w:defUnhideWhenUsed="0" w:defQFormat="0" w:count="376">
    <w:lsdException w:name="Normal" w:locked="0"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locked="0"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iPriority="0" w:unhideWhenUsed="1" w:qFormat="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locked="0"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locked="0"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lny">
    <w:name w:val="Normal"/>
    <w:aliases w:val="Text listu"/>
    <w:qFormat/>
    <w:rsid w:val="0005764B"/>
    <w:rPr>
      <w:rFonts w:ascii="Times New Roman" w:hAnsi="Times New Roman"/>
      <w:sz w:val="22"/>
    </w:rPr>
  </w:style>
  <w:style w:type="paragraph" w:styleId="Nadpis7">
    <w:name w:val="heading 7"/>
    <w:basedOn w:val="Normlny"/>
    <w:next w:val="Normlny"/>
    <w:link w:val="Nadpis7Char"/>
    <w:qFormat/>
    <w:locked/>
    <w:rsid w:val="00CC1721"/>
    <w:pPr>
      <w:keepNext/>
      <w:tabs>
        <w:tab w:val="left" w:pos="2835"/>
        <w:tab w:val="left" w:pos="5670"/>
      </w:tabs>
      <w:outlineLvl w:val="6"/>
    </w:pPr>
    <w:rPr>
      <w:rFonts w:eastAsia="Times New Roman" w:cs="Times New Roman"/>
      <w:szCs w:val="20"/>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p1">
    <w:name w:val="p1"/>
    <w:basedOn w:val="Normlny"/>
    <w:locked/>
    <w:rsid w:val="000D429A"/>
    <w:rPr>
      <w:rFonts w:ascii="Helvetica" w:hAnsi="Helvetica" w:cs="Times New Roman"/>
      <w:sz w:val="4"/>
      <w:szCs w:val="4"/>
      <w:lang w:eastAsia="sk-SK"/>
    </w:rPr>
  </w:style>
  <w:style w:type="paragraph" w:styleId="Hlavika">
    <w:name w:val="header"/>
    <w:aliases w:val="Hlavička listu"/>
    <w:basedOn w:val="Obyajntext"/>
    <w:link w:val="HlavikaChar"/>
    <w:unhideWhenUsed/>
    <w:qFormat/>
    <w:locked/>
    <w:rsid w:val="0005764B"/>
    <w:pPr>
      <w:tabs>
        <w:tab w:val="center" w:pos="4536"/>
        <w:tab w:val="right" w:pos="9072"/>
      </w:tabs>
    </w:pPr>
    <w:rPr>
      <w:rFonts w:ascii="Arial" w:hAnsi="Arial"/>
      <w:sz w:val="16"/>
    </w:rPr>
  </w:style>
  <w:style w:type="character" w:customStyle="1" w:styleId="HlavikaChar">
    <w:name w:val="Hlavička Char"/>
    <w:aliases w:val="Hlavička listu Char"/>
    <w:basedOn w:val="Predvolenpsmoodseku"/>
    <w:link w:val="Hlavika"/>
    <w:rsid w:val="0005764B"/>
    <w:rPr>
      <w:sz w:val="16"/>
      <w:szCs w:val="21"/>
    </w:rPr>
  </w:style>
  <w:style w:type="paragraph" w:styleId="Pta">
    <w:name w:val="footer"/>
    <w:basedOn w:val="Normlny"/>
    <w:link w:val="PtaChar"/>
    <w:uiPriority w:val="99"/>
    <w:unhideWhenUsed/>
    <w:locked/>
    <w:rsid w:val="0039544C"/>
    <w:pPr>
      <w:tabs>
        <w:tab w:val="center" w:pos="4536"/>
        <w:tab w:val="right" w:pos="9072"/>
      </w:tabs>
    </w:pPr>
  </w:style>
  <w:style w:type="character" w:customStyle="1" w:styleId="PtaChar">
    <w:name w:val="Päta Char"/>
    <w:basedOn w:val="Predvolenpsmoodseku"/>
    <w:link w:val="Pta"/>
    <w:uiPriority w:val="99"/>
    <w:rsid w:val="0039544C"/>
  </w:style>
  <w:style w:type="table" w:styleId="Mriekatabuky">
    <w:name w:val="Table Grid"/>
    <w:basedOn w:val="Normlnatabuka"/>
    <w:uiPriority w:val="39"/>
    <w:locked/>
    <w:rsid w:val="00FF7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ybavuje">
    <w:name w:val="vybavuje"/>
    <w:rsid w:val="00304E2D"/>
    <w:rPr>
      <w:rFonts w:ascii="Times New Roman" w:eastAsia="Times New Roman" w:hAnsi="Times New Roman" w:cs="Times New Roman"/>
      <w:i/>
      <w:color w:val="000000"/>
      <w:sz w:val="20"/>
      <w:szCs w:val="20"/>
      <w:lang w:val="cs-CZ" w:eastAsia="cs-CZ"/>
    </w:rPr>
  </w:style>
  <w:style w:type="paragraph" w:customStyle="1" w:styleId="Vec">
    <w:name w:val="Vec"/>
    <w:basedOn w:val="Normlny"/>
    <w:rsid w:val="00304E2D"/>
    <w:rPr>
      <w:rFonts w:eastAsia="Times New Roman" w:cs="Times New Roman"/>
      <w:b/>
      <w:sz w:val="24"/>
      <w:szCs w:val="20"/>
      <w:lang w:eastAsia="cs-CZ"/>
    </w:rPr>
  </w:style>
  <w:style w:type="character" w:customStyle="1" w:styleId="Nadpis7Char">
    <w:name w:val="Nadpis 7 Char"/>
    <w:basedOn w:val="Predvolenpsmoodseku"/>
    <w:link w:val="Nadpis7"/>
    <w:rsid w:val="00CC1721"/>
    <w:rPr>
      <w:rFonts w:ascii="Times New Roman" w:eastAsia="Times New Roman" w:hAnsi="Times New Roman" w:cs="Times New Roman"/>
      <w:szCs w:val="20"/>
      <w:lang w:eastAsia="sk-SK"/>
    </w:rPr>
  </w:style>
  <w:style w:type="table" w:styleId="Mriekatabukysvetl">
    <w:name w:val="Grid Table Light"/>
    <w:basedOn w:val="Normlnatabuka"/>
    <w:uiPriority w:val="40"/>
    <w:locked/>
    <w:rsid w:val="00CC172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zia">
    <w:name w:val="Revision"/>
    <w:hidden/>
    <w:uiPriority w:val="99"/>
    <w:semiHidden/>
    <w:rsid w:val="00496B5A"/>
  </w:style>
  <w:style w:type="paragraph" w:styleId="Textbubliny">
    <w:name w:val="Balloon Text"/>
    <w:basedOn w:val="Normlny"/>
    <w:link w:val="TextbublinyChar"/>
    <w:uiPriority w:val="99"/>
    <w:semiHidden/>
    <w:unhideWhenUsed/>
    <w:locked/>
    <w:rsid w:val="00496B5A"/>
    <w:rPr>
      <w:rFonts w:ascii="Segoe UI" w:hAnsi="Segoe UI" w:cs="Segoe UI"/>
      <w:sz w:val="18"/>
      <w:szCs w:val="18"/>
    </w:rPr>
  </w:style>
  <w:style w:type="character" w:customStyle="1" w:styleId="TextbublinyChar">
    <w:name w:val="Text bubliny Char"/>
    <w:basedOn w:val="Predvolenpsmoodseku"/>
    <w:link w:val="Textbubliny"/>
    <w:uiPriority w:val="99"/>
    <w:semiHidden/>
    <w:rsid w:val="00496B5A"/>
    <w:rPr>
      <w:rFonts w:ascii="Segoe UI" w:hAnsi="Segoe UI" w:cs="Segoe UI"/>
      <w:sz w:val="18"/>
      <w:szCs w:val="18"/>
    </w:rPr>
  </w:style>
  <w:style w:type="paragraph" w:customStyle="1" w:styleId="08AnotaciaText">
    <w:name w:val="08_AnotaciaText"/>
    <w:link w:val="08AnotaciaTextChar"/>
    <w:uiPriority w:val="99"/>
    <w:locked/>
    <w:rsid w:val="00EE4321"/>
    <w:pPr>
      <w:ind w:firstLine="284"/>
      <w:jc w:val="both"/>
    </w:pPr>
    <w:rPr>
      <w:rFonts w:eastAsia="Calibri" w:cs="Arial"/>
      <w:color w:val="000000"/>
      <w:sz w:val="18"/>
      <w:szCs w:val="18"/>
    </w:rPr>
  </w:style>
  <w:style w:type="character" w:customStyle="1" w:styleId="08AnotaciaTextChar">
    <w:name w:val="08_AnotaciaText Char"/>
    <w:link w:val="08AnotaciaText"/>
    <w:uiPriority w:val="99"/>
    <w:rsid w:val="00EE4321"/>
    <w:rPr>
      <w:rFonts w:eastAsia="Calibri" w:cs="Arial"/>
      <w:color w:val="000000"/>
      <w:sz w:val="18"/>
      <w:szCs w:val="18"/>
    </w:rPr>
  </w:style>
  <w:style w:type="paragraph" w:styleId="Normlnywebov">
    <w:name w:val="Normal (Web)"/>
    <w:basedOn w:val="Normlny"/>
    <w:unhideWhenUsed/>
    <w:locked/>
    <w:rsid w:val="00BB3DAD"/>
    <w:rPr>
      <w:rFonts w:cs="Times New Roman"/>
      <w:lang w:eastAsia="sk-SK"/>
    </w:rPr>
  </w:style>
  <w:style w:type="character" w:styleId="Hypertextovprepojenie">
    <w:name w:val="Hyperlink"/>
    <w:basedOn w:val="Predvolenpsmoodseku"/>
    <w:uiPriority w:val="99"/>
    <w:unhideWhenUsed/>
    <w:locked/>
    <w:rsid w:val="009A6538"/>
    <w:rPr>
      <w:color w:val="0563C1" w:themeColor="hyperlink"/>
      <w:u w:val="single"/>
    </w:rPr>
  </w:style>
  <w:style w:type="character" w:styleId="Zstupntext">
    <w:name w:val="Placeholder Text"/>
    <w:basedOn w:val="Predvolenpsmoodseku"/>
    <w:uiPriority w:val="99"/>
    <w:semiHidden/>
    <w:locked/>
    <w:rsid w:val="006A7553"/>
    <w:rPr>
      <w:color w:val="808080"/>
    </w:rPr>
  </w:style>
  <w:style w:type="paragraph" w:customStyle="1" w:styleId="Adresa">
    <w:name w:val="Adresa"/>
    <w:basedOn w:val="Normlny"/>
    <w:qFormat/>
    <w:rsid w:val="00304E2D"/>
    <w:pPr>
      <w:framePr w:hSpace="142" w:wrap="around" w:vAnchor="page" w:hAnchor="margin" w:xAlign="right" w:y="2496"/>
    </w:pPr>
    <w:rPr>
      <w:rFonts w:cs="Times New Roman"/>
      <w:sz w:val="18"/>
      <w:szCs w:val="18"/>
    </w:rPr>
  </w:style>
  <w:style w:type="paragraph" w:styleId="Obyajntext">
    <w:name w:val="Plain Text"/>
    <w:basedOn w:val="Normlny"/>
    <w:link w:val="ObyajntextChar"/>
    <w:uiPriority w:val="99"/>
    <w:semiHidden/>
    <w:unhideWhenUsed/>
    <w:locked/>
    <w:rsid w:val="0005764B"/>
    <w:rPr>
      <w:rFonts w:ascii="Consolas" w:hAnsi="Consolas"/>
      <w:sz w:val="21"/>
      <w:szCs w:val="21"/>
    </w:rPr>
  </w:style>
  <w:style w:type="character" w:customStyle="1" w:styleId="ObyajntextChar">
    <w:name w:val="Obyčajný text Char"/>
    <w:basedOn w:val="Predvolenpsmoodseku"/>
    <w:link w:val="Obyajntext"/>
    <w:uiPriority w:val="99"/>
    <w:semiHidden/>
    <w:rsid w:val="0005764B"/>
    <w:rPr>
      <w:rFonts w:ascii="Consolas" w:hAnsi="Consolas"/>
      <w:sz w:val="21"/>
      <w:szCs w:val="21"/>
    </w:rPr>
  </w:style>
  <w:style w:type="paragraph" w:customStyle="1" w:styleId="Patalistu">
    <w:name w:val="Pata listu"/>
    <w:basedOn w:val="p1"/>
    <w:qFormat/>
    <w:locked/>
    <w:rsid w:val="0005764B"/>
    <w:pPr>
      <w:framePr w:wrap="around" w:vAnchor="page" w:hAnchor="page" w:x="1362" w:y="15820"/>
    </w:pPr>
    <w:rPr>
      <w:rFonts w:ascii="Arial" w:hAnsi="Arial" w:cs="Arial"/>
      <w:sz w:val="10"/>
      <w:szCs w:val="10"/>
    </w:rPr>
  </w:style>
  <w:style w:type="character" w:styleId="Odkaznakomentr">
    <w:name w:val="annotation reference"/>
    <w:basedOn w:val="Predvolenpsmoodseku"/>
    <w:uiPriority w:val="99"/>
    <w:semiHidden/>
    <w:unhideWhenUsed/>
    <w:locked/>
    <w:rsid w:val="00391A49"/>
    <w:rPr>
      <w:sz w:val="16"/>
      <w:szCs w:val="16"/>
    </w:rPr>
  </w:style>
  <w:style w:type="paragraph" w:styleId="Textkomentra">
    <w:name w:val="annotation text"/>
    <w:basedOn w:val="Normlny"/>
    <w:link w:val="TextkomentraChar"/>
    <w:uiPriority w:val="99"/>
    <w:semiHidden/>
    <w:unhideWhenUsed/>
    <w:locked/>
    <w:rsid w:val="00391A49"/>
    <w:rPr>
      <w:sz w:val="20"/>
      <w:szCs w:val="20"/>
    </w:rPr>
  </w:style>
  <w:style w:type="character" w:customStyle="1" w:styleId="TextkomentraChar">
    <w:name w:val="Text komentára Char"/>
    <w:basedOn w:val="Predvolenpsmoodseku"/>
    <w:link w:val="Textkomentra"/>
    <w:uiPriority w:val="99"/>
    <w:semiHidden/>
    <w:rsid w:val="00391A49"/>
    <w:rPr>
      <w:rFonts w:ascii="Times New Roman" w:hAnsi="Times New Roman"/>
      <w:sz w:val="20"/>
      <w:szCs w:val="20"/>
    </w:rPr>
  </w:style>
  <w:style w:type="paragraph" w:styleId="Zkladntext">
    <w:name w:val="Body Text"/>
    <w:basedOn w:val="Normlny"/>
    <w:link w:val="ZkladntextChar"/>
    <w:uiPriority w:val="99"/>
    <w:unhideWhenUsed/>
    <w:locked/>
    <w:rsid w:val="00391A49"/>
    <w:pPr>
      <w:spacing w:after="120"/>
    </w:pPr>
  </w:style>
  <w:style w:type="character" w:customStyle="1" w:styleId="ZkladntextChar">
    <w:name w:val="Základný text Char"/>
    <w:basedOn w:val="Predvolenpsmoodseku"/>
    <w:link w:val="Zkladntext"/>
    <w:uiPriority w:val="99"/>
    <w:rsid w:val="00391A49"/>
    <w:rPr>
      <w:rFonts w:ascii="Times New Roman" w:hAnsi="Times New Roman"/>
      <w:sz w:val="22"/>
    </w:rPr>
  </w:style>
  <w:style w:type="paragraph" w:styleId="Predmetkomentra">
    <w:name w:val="annotation subject"/>
    <w:basedOn w:val="Textkomentra"/>
    <w:next w:val="Textkomentra"/>
    <w:link w:val="PredmetkomentraChar"/>
    <w:uiPriority w:val="99"/>
    <w:semiHidden/>
    <w:unhideWhenUsed/>
    <w:locked/>
    <w:rsid w:val="00DB6463"/>
    <w:rPr>
      <w:b/>
      <w:bCs/>
    </w:rPr>
  </w:style>
  <w:style w:type="character" w:customStyle="1" w:styleId="PredmetkomentraChar">
    <w:name w:val="Predmet komentára Char"/>
    <w:basedOn w:val="TextkomentraChar"/>
    <w:link w:val="Predmetkomentra"/>
    <w:uiPriority w:val="99"/>
    <w:semiHidden/>
    <w:rsid w:val="00DB6463"/>
    <w:rPr>
      <w:rFonts w:ascii="Times New Roman" w:hAnsi="Times New Roman"/>
      <w:b/>
      <w:bCs/>
      <w:sz w:val="20"/>
      <w:szCs w:val="20"/>
    </w:rPr>
  </w:style>
  <w:style w:type="character" w:customStyle="1" w:styleId="Nevyrieenzmienka1">
    <w:name w:val="Nevyriešená zmienka1"/>
    <w:basedOn w:val="Predvolenpsmoodseku"/>
    <w:uiPriority w:val="99"/>
    <w:semiHidden/>
    <w:unhideWhenUsed/>
    <w:rsid w:val="00561AC0"/>
    <w:rPr>
      <w:color w:val="605E5C"/>
      <w:shd w:val="clear" w:color="auto" w:fill="E1DFDD"/>
    </w:rPr>
  </w:style>
  <w:style w:type="paragraph" w:customStyle="1" w:styleId="Default">
    <w:name w:val="Default"/>
    <w:rsid w:val="00561AC0"/>
    <w:pPr>
      <w:autoSpaceDE w:val="0"/>
      <w:autoSpaceDN w:val="0"/>
      <w:adjustRightInd w:val="0"/>
    </w:pPr>
    <w:rPr>
      <w:rFonts w:ascii="Times New Roman" w:hAnsi="Times New Roman" w:cs="Times New Roman"/>
      <w:color w:val="000000"/>
    </w:rPr>
  </w:style>
  <w:style w:type="paragraph" w:styleId="Odsekzoznamu">
    <w:name w:val="List Paragraph"/>
    <w:aliases w:val="body,Odsek zoznamu2,Odsek,lp1,Bullet List,FooterText,numbered,List Paragraph1,Paragraphe de liste1,Bullet Number,Table,lp11,List Paragraph11,Bullet 1,Use Case List Paragraph,Colorful List - Accent 11,4.1 Odrážky,ODRAZKY PRVA UROVEN,Nad"/>
    <w:basedOn w:val="Normlny"/>
    <w:link w:val="OdsekzoznamuChar"/>
    <w:uiPriority w:val="34"/>
    <w:qFormat/>
    <w:locked/>
    <w:rsid w:val="00B23B66"/>
    <w:pPr>
      <w:ind w:left="720"/>
      <w:contextualSpacing/>
    </w:pPr>
  </w:style>
  <w:style w:type="paragraph" w:styleId="Bezriadkovania">
    <w:name w:val="No Spacing"/>
    <w:aliases w:val="Klasický text"/>
    <w:autoRedefine/>
    <w:uiPriority w:val="1"/>
    <w:qFormat/>
    <w:locked/>
    <w:rsid w:val="004E1478"/>
    <w:pPr>
      <w:numPr>
        <w:ilvl w:val="1"/>
        <w:numId w:val="11"/>
      </w:numPr>
      <w:tabs>
        <w:tab w:val="left" w:pos="1985"/>
      </w:tabs>
      <w:suppressAutoHyphens/>
      <w:jc w:val="both"/>
      <w:outlineLvl w:val="0"/>
    </w:pPr>
    <w:rPr>
      <w:rFonts w:ascii="Times New Roman" w:eastAsia="Times New Roman" w:hAnsi="Times New Roman" w:cs="Times New Roman"/>
      <w:color w:val="000000"/>
      <w:sz w:val="22"/>
      <w:szCs w:val="22"/>
      <w:lang w:eastAsia="cs-CZ"/>
    </w:rPr>
  </w:style>
  <w:style w:type="paragraph" w:customStyle="1" w:styleId="Odseknadpis">
    <w:name w:val="Odsek nadpis"/>
    <w:basedOn w:val="Zkladntext"/>
    <w:qFormat/>
    <w:rsid w:val="006B19B8"/>
    <w:pPr>
      <w:tabs>
        <w:tab w:val="left" w:pos="567"/>
      </w:tabs>
      <w:spacing w:before="240" w:after="0"/>
      <w:ind w:left="502" w:hanging="360"/>
      <w:jc w:val="both"/>
    </w:pPr>
    <w:rPr>
      <w:rFonts w:cs="Times New Roman"/>
      <w:b/>
      <w:szCs w:val="22"/>
    </w:rPr>
  </w:style>
  <w:style w:type="paragraph" w:customStyle="1" w:styleId="Odsek2">
    <w:name w:val="Odsek2"/>
    <w:basedOn w:val="Zkladntext"/>
    <w:link w:val="Odsek2Char"/>
    <w:rsid w:val="006B19B8"/>
    <w:pPr>
      <w:tabs>
        <w:tab w:val="left" w:pos="567"/>
      </w:tabs>
      <w:spacing w:after="0"/>
      <w:ind w:left="432" w:hanging="432"/>
      <w:jc w:val="both"/>
    </w:pPr>
    <w:rPr>
      <w:rFonts w:cs="Times New Roman"/>
      <w:noProof/>
      <w:szCs w:val="22"/>
    </w:rPr>
  </w:style>
  <w:style w:type="character" w:customStyle="1" w:styleId="Odsek2Char">
    <w:name w:val="Odsek2 Char"/>
    <w:basedOn w:val="ZkladntextChar"/>
    <w:link w:val="Odsek2"/>
    <w:rsid w:val="006B19B8"/>
    <w:rPr>
      <w:rFonts w:ascii="Times New Roman" w:hAnsi="Times New Roman" w:cs="Times New Roman"/>
      <w:noProof/>
      <w:sz w:val="22"/>
      <w:szCs w:val="22"/>
    </w:rPr>
  </w:style>
  <w:style w:type="paragraph" w:styleId="Zoznamsodrkami">
    <w:name w:val="List Bullet"/>
    <w:basedOn w:val="Normlny"/>
    <w:uiPriority w:val="99"/>
    <w:unhideWhenUsed/>
    <w:locked/>
    <w:rsid w:val="00C94A5B"/>
    <w:pPr>
      <w:numPr>
        <w:numId w:val="1"/>
      </w:numPr>
      <w:contextualSpacing/>
    </w:pPr>
  </w:style>
  <w:style w:type="character" w:customStyle="1" w:styleId="Nevyrieenzmienka2">
    <w:name w:val="Nevyriešená zmienka2"/>
    <w:basedOn w:val="Predvolenpsmoodseku"/>
    <w:uiPriority w:val="99"/>
    <w:semiHidden/>
    <w:unhideWhenUsed/>
    <w:rsid w:val="0025587F"/>
    <w:rPr>
      <w:color w:val="605E5C"/>
      <w:shd w:val="clear" w:color="auto" w:fill="E1DFDD"/>
    </w:rPr>
  </w:style>
  <w:style w:type="character" w:styleId="PouitHypertextovPrepojenie">
    <w:name w:val="FollowedHyperlink"/>
    <w:basedOn w:val="Predvolenpsmoodseku"/>
    <w:uiPriority w:val="99"/>
    <w:semiHidden/>
    <w:unhideWhenUsed/>
    <w:locked/>
    <w:rsid w:val="00255667"/>
    <w:rPr>
      <w:color w:val="954F72" w:themeColor="followedHyperlink"/>
      <w:u w:val="single"/>
    </w:rPr>
  </w:style>
  <w:style w:type="character" w:customStyle="1" w:styleId="OdsekzoznamuChar">
    <w:name w:val="Odsek zoznamu Char"/>
    <w:aliases w:val="body Char,Odsek zoznamu2 Char,Odsek Char,lp1 Char,Bullet List Char,FooterText Char,numbered Char,List Paragraph1 Char,Paragraphe de liste1 Char,Bullet Number Char,Table Char,lp11 Char,List Paragraph11 Char,Bullet 1 Char,Nad Char"/>
    <w:link w:val="Odsekzoznamu"/>
    <w:uiPriority w:val="34"/>
    <w:qFormat/>
    <w:locked/>
    <w:rsid w:val="00AB444F"/>
    <w:rPr>
      <w:rFonts w:ascii="Times New Roman" w:hAnsi="Times New Roman"/>
      <w:sz w:val="22"/>
    </w:rPr>
  </w:style>
  <w:style w:type="character" w:styleId="Nevyrieenzmienka">
    <w:name w:val="Unresolved Mention"/>
    <w:basedOn w:val="Predvolenpsmoodseku"/>
    <w:uiPriority w:val="99"/>
    <w:semiHidden/>
    <w:unhideWhenUsed/>
    <w:rsid w:val="00332F55"/>
    <w:rPr>
      <w:color w:val="605E5C"/>
      <w:shd w:val="clear" w:color="auto" w:fill="E1DFDD"/>
    </w:rPr>
  </w:style>
  <w:style w:type="character" w:customStyle="1" w:styleId="normaltextrun">
    <w:name w:val="normaltextrun"/>
    <w:basedOn w:val="Predvolenpsmoodseku"/>
    <w:rsid w:val="0097626D"/>
  </w:style>
  <w:style w:type="character" w:customStyle="1" w:styleId="Zkladntext2">
    <w:name w:val="Základný text (2)_"/>
    <w:basedOn w:val="Predvolenpsmoodseku"/>
    <w:link w:val="Zkladntext21"/>
    <w:rsid w:val="00395EAC"/>
    <w:rPr>
      <w:rFonts w:ascii="Bookman Old Style" w:eastAsia="Bookman Old Style" w:hAnsi="Bookman Old Style" w:cs="Bookman Old Style"/>
      <w:sz w:val="19"/>
      <w:szCs w:val="19"/>
      <w:shd w:val="clear" w:color="auto" w:fill="FFFFFF"/>
    </w:rPr>
  </w:style>
  <w:style w:type="paragraph" w:customStyle="1" w:styleId="Zkladntext21">
    <w:name w:val="Základný text (2)1"/>
    <w:basedOn w:val="Normlny"/>
    <w:link w:val="Zkladntext2"/>
    <w:rsid w:val="00395EAC"/>
    <w:pPr>
      <w:widowControl w:val="0"/>
      <w:shd w:val="clear" w:color="auto" w:fill="FFFFFF"/>
      <w:spacing w:after="360" w:line="221" w:lineRule="exact"/>
      <w:ind w:hanging="400"/>
      <w:jc w:val="both"/>
    </w:pPr>
    <w:rPr>
      <w:rFonts w:ascii="Bookman Old Style" w:eastAsia="Bookman Old Style" w:hAnsi="Bookman Old Style" w:cs="Bookman Old Style"/>
      <w:sz w:val="19"/>
      <w:szCs w:val="19"/>
    </w:rPr>
  </w:style>
  <w:style w:type="paragraph" w:customStyle="1" w:styleId="odsek1">
    <w:name w:val="odsek 1"/>
    <w:basedOn w:val="Normlny"/>
    <w:qFormat/>
    <w:rsid w:val="00995CAA"/>
    <w:pPr>
      <w:numPr>
        <w:numId w:val="25"/>
      </w:numPr>
      <w:suppressAutoHyphens/>
      <w:jc w:val="center"/>
      <w:outlineLvl w:val="0"/>
    </w:pPr>
    <w:rPr>
      <w:rFonts w:eastAsia="Times New Roman" w:cs="Times New Roman"/>
      <w:b/>
      <w:bCs/>
      <w:sz w:val="20"/>
      <w:szCs w:val="20"/>
      <w:lang w:eastAsia="cs-CZ"/>
    </w:rPr>
  </w:style>
  <w:style w:type="paragraph" w:styleId="Obsah1">
    <w:name w:val="toc 1"/>
    <w:basedOn w:val="Normlny"/>
    <w:next w:val="Normlny"/>
    <w:autoRedefine/>
    <w:uiPriority w:val="39"/>
    <w:unhideWhenUsed/>
    <w:locked/>
    <w:rsid w:val="00E0497B"/>
    <w:pPr>
      <w:tabs>
        <w:tab w:val="right" w:leader="dot" w:pos="8990"/>
      </w:tabs>
    </w:pPr>
    <w:rPr>
      <w:rFonts w:eastAsia="Times New Roman" w:cs="Times New Roman"/>
      <w:noProof/>
      <w:sz w:val="18"/>
      <w:szCs w:val="18"/>
      <w:lang w:eastAsia="cs-CZ"/>
    </w:rPr>
  </w:style>
  <w:style w:type="paragraph" w:styleId="Zkladntext3">
    <w:name w:val="Body Text 3"/>
    <w:basedOn w:val="Normlny"/>
    <w:link w:val="Zkladntext3Char"/>
    <w:unhideWhenUsed/>
    <w:locked/>
    <w:rsid w:val="00BD6C14"/>
    <w:pPr>
      <w:spacing w:after="120"/>
    </w:pPr>
    <w:rPr>
      <w:sz w:val="16"/>
      <w:szCs w:val="16"/>
    </w:rPr>
  </w:style>
  <w:style w:type="character" w:customStyle="1" w:styleId="Zkladntext3Char">
    <w:name w:val="Základný text 3 Char"/>
    <w:basedOn w:val="Predvolenpsmoodseku"/>
    <w:link w:val="Zkladntext3"/>
    <w:rsid w:val="00BD6C14"/>
    <w:rPr>
      <w:rFonts w:ascii="Times New Roman" w:hAnsi="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8108">
      <w:bodyDiv w:val="1"/>
      <w:marLeft w:val="0"/>
      <w:marRight w:val="0"/>
      <w:marTop w:val="0"/>
      <w:marBottom w:val="0"/>
      <w:divBdr>
        <w:top w:val="none" w:sz="0" w:space="0" w:color="auto"/>
        <w:left w:val="none" w:sz="0" w:space="0" w:color="auto"/>
        <w:bottom w:val="none" w:sz="0" w:space="0" w:color="auto"/>
        <w:right w:val="none" w:sz="0" w:space="0" w:color="auto"/>
      </w:divBdr>
    </w:div>
    <w:div w:id="52780066">
      <w:bodyDiv w:val="1"/>
      <w:marLeft w:val="0"/>
      <w:marRight w:val="0"/>
      <w:marTop w:val="0"/>
      <w:marBottom w:val="0"/>
      <w:divBdr>
        <w:top w:val="none" w:sz="0" w:space="0" w:color="auto"/>
        <w:left w:val="none" w:sz="0" w:space="0" w:color="auto"/>
        <w:bottom w:val="none" w:sz="0" w:space="0" w:color="auto"/>
        <w:right w:val="none" w:sz="0" w:space="0" w:color="auto"/>
      </w:divBdr>
    </w:div>
    <w:div w:id="85149579">
      <w:bodyDiv w:val="1"/>
      <w:marLeft w:val="0"/>
      <w:marRight w:val="0"/>
      <w:marTop w:val="0"/>
      <w:marBottom w:val="0"/>
      <w:divBdr>
        <w:top w:val="none" w:sz="0" w:space="0" w:color="auto"/>
        <w:left w:val="none" w:sz="0" w:space="0" w:color="auto"/>
        <w:bottom w:val="none" w:sz="0" w:space="0" w:color="auto"/>
        <w:right w:val="none" w:sz="0" w:space="0" w:color="auto"/>
      </w:divBdr>
    </w:div>
    <w:div w:id="141239829">
      <w:bodyDiv w:val="1"/>
      <w:marLeft w:val="0"/>
      <w:marRight w:val="0"/>
      <w:marTop w:val="0"/>
      <w:marBottom w:val="0"/>
      <w:divBdr>
        <w:top w:val="none" w:sz="0" w:space="0" w:color="auto"/>
        <w:left w:val="none" w:sz="0" w:space="0" w:color="auto"/>
        <w:bottom w:val="none" w:sz="0" w:space="0" w:color="auto"/>
        <w:right w:val="none" w:sz="0" w:space="0" w:color="auto"/>
      </w:divBdr>
    </w:div>
    <w:div w:id="197165033">
      <w:bodyDiv w:val="1"/>
      <w:marLeft w:val="0"/>
      <w:marRight w:val="0"/>
      <w:marTop w:val="0"/>
      <w:marBottom w:val="0"/>
      <w:divBdr>
        <w:top w:val="none" w:sz="0" w:space="0" w:color="auto"/>
        <w:left w:val="none" w:sz="0" w:space="0" w:color="auto"/>
        <w:bottom w:val="none" w:sz="0" w:space="0" w:color="auto"/>
        <w:right w:val="none" w:sz="0" w:space="0" w:color="auto"/>
      </w:divBdr>
      <w:divsChild>
        <w:div w:id="1027681452">
          <w:marLeft w:val="255"/>
          <w:marRight w:val="0"/>
          <w:marTop w:val="0"/>
          <w:marBottom w:val="0"/>
          <w:divBdr>
            <w:top w:val="none" w:sz="0" w:space="0" w:color="auto"/>
            <w:left w:val="none" w:sz="0" w:space="0" w:color="auto"/>
            <w:bottom w:val="none" w:sz="0" w:space="0" w:color="auto"/>
            <w:right w:val="none" w:sz="0" w:space="0" w:color="auto"/>
          </w:divBdr>
        </w:div>
        <w:div w:id="1525091689">
          <w:marLeft w:val="255"/>
          <w:marRight w:val="0"/>
          <w:marTop w:val="0"/>
          <w:marBottom w:val="0"/>
          <w:divBdr>
            <w:top w:val="none" w:sz="0" w:space="0" w:color="auto"/>
            <w:left w:val="none" w:sz="0" w:space="0" w:color="auto"/>
            <w:bottom w:val="none" w:sz="0" w:space="0" w:color="auto"/>
            <w:right w:val="none" w:sz="0" w:space="0" w:color="auto"/>
          </w:divBdr>
        </w:div>
      </w:divsChild>
    </w:div>
    <w:div w:id="244266904">
      <w:bodyDiv w:val="1"/>
      <w:marLeft w:val="0"/>
      <w:marRight w:val="0"/>
      <w:marTop w:val="0"/>
      <w:marBottom w:val="0"/>
      <w:divBdr>
        <w:top w:val="none" w:sz="0" w:space="0" w:color="auto"/>
        <w:left w:val="none" w:sz="0" w:space="0" w:color="auto"/>
        <w:bottom w:val="none" w:sz="0" w:space="0" w:color="auto"/>
        <w:right w:val="none" w:sz="0" w:space="0" w:color="auto"/>
      </w:divBdr>
    </w:div>
    <w:div w:id="303704408">
      <w:bodyDiv w:val="1"/>
      <w:marLeft w:val="0"/>
      <w:marRight w:val="0"/>
      <w:marTop w:val="0"/>
      <w:marBottom w:val="0"/>
      <w:divBdr>
        <w:top w:val="none" w:sz="0" w:space="0" w:color="auto"/>
        <w:left w:val="none" w:sz="0" w:space="0" w:color="auto"/>
        <w:bottom w:val="none" w:sz="0" w:space="0" w:color="auto"/>
        <w:right w:val="none" w:sz="0" w:space="0" w:color="auto"/>
      </w:divBdr>
    </w:div>
    <w:div w:id="328214078">
      <w:bodyDiv w:val="1"/>
      <w:marLeft w:val="0"/>
      <w:marRight w:val="0"/>
      <w:marTop w:val="0"/>
      <w:marBottom w:val="0"/>
      <w:divBdr>
        <w:top w:val="none" w:sz="0" w:space="0" w:color="auto"/>
        <w:left w:val="none" w:sz="0" w:space="0" w:color="auto"/>
        <w:bottom w:val="none" w:sz="0" w:space="0" w:color="auto"/>
        <w:right w:val="none" w:sz="0" w:space="0" w:color="auto"/>
      </w:divBdr>
      <w:divsChild>
        <w:div w:id="700015600">
          <w:marLeft w:val="255"/>
          <w:marRight w:val="0"/>
          <w:marTop w:val="0"/>
          <w:marBottom w:val="0"/>
          <w:divBdr>
            <w:top w:val="none" w:sz="0" w:space="0" w:color="auto"/>
            <w:left w:val="none" w:sz="0" w:space="0" w:color="auto"/>
            <w:bottom w:val="none" w:sz="0" w:space="0" w:color="auto"/>
            <w:right w:val="none" w:sz="0" w:space="0" w:color="auto"/>
          </w:divBdr>
        </w:div>
        <w:div w:id="397477242">
          <w:marLeft w:val="255"/>
          <w:marRight w:val="0"/>
          <w:marTop w:val="0"/>
          <w:marBottom w:val="0"/>
          <w:divBdr>
            <w:top w:val="none" w:sz="0" w:space="0" w:color="auto"/>
            <w:left w:val="none" w:sz="0" w:space="0" w:color="auto"/>
            <w:bottom w:val="none" w:sz="0" w:space="0" w:color="auto"/>
            <w:right w:val="none" w:sz="0" w:space="0" w:color="auto"/>
          </w:divBdr>
        </w:div>
      </w:divsChild>
    </w:div>
    <w:div w:id="488131821">
      <w:bodyDiv w:val="1"/>
      <w:marLeft w:val="0"/>
      <w:marRight w:val="0"/>
      <w:marTop w:val="0"/>
      <w:marBottom w:val="0"/>
      <w:divBdr>
        <w:top w:val="none" w:sz="0" w:space="0" w:color="auto"/>
        <w:left w:val="none" w:sz="0" w:space="0" w:color="auto"/>
        <w:bottom w:val="none" w:sz="0" w:space="0" w:color="auto"/>
        <w:right w:val="none" w:sz="0" w:space="0" w:color="auto"/>
      </w:divBdr>
    </w:div>
    <w:div w:id="496658105">
      <w:bodyDiv w:val="1"/>
      <w:marLeft w:val="0"/>
      <w:marRight w:val="0"/>
      <w:marTop w:val="0"/>
      <w:marBottom w:val="0"/>
      <w:divBdr>
        <w:top w:val="none" w:sz="0" w:space="0" w:color="auto"/>
        <w:left w:val="none" w:sz="0" w:space="0" w:color="auto"/>
        <w:bottom w:val="none" w:sz="0" w:space="0" w:color="auto"/>
        <w:right w:val="none" w:sz="0" w:space="0" w:color="auto"/>
      </w:divBdr>
    </w:div>
    <w:div w:id="568270914">
      <w:bodyDiv w:val="1"/>
      <w:marLeft w:val="0"/>
      <w:marRight w:val="0"/>
      <w:marTop w:val="0"/>
      <w:marBottom w:val="0"/>
      <w:divBdr>
        <w:top w:val="none" w:sz="0" w:space="0" w:color="auto"/>
        <w:left w:val="none" w:sz="0" w:space="0" w:color="auto"/>
        <w:bottom w:val="none" w:sz="0" w:space="0" w:color="auto"/>
        <w:right w:val="none" w:sz="0" w:space="0" w:color="auto"/>
      </w:divBdr>
    </w:div>
    <w:div w:id="695228520">
      <w:bodyDiv w:val="1"/>
      <w:marLeft w:val="0"/>
      <w:marRight w:val="0"/>
      <w:marTop w:val="0"/>
      <w:marBottom w:val="0"/>
      <w:divBdr>
        <w:top w:val="none" w:sz="0" w:space="0" w:color="auto"/>
        <w:left w:val="none" w:sz="0" w:space="0" w:color="auto"/>
        <w:bottom w:val="none" w:sz="0" w:space="0" w:color="auto"/>
        <w:right w:val="none" w:sz="0" w:space="0" w:color="auto"/>
      </w:divBdr>
    </w:div>
    <w:div w:id="840971586">
      <w:bodyDiv w:val="1"/>
      <w:marLeft w:val="0"/>
      <w:marRight w:val="0"/>
      <w:marTop w:val="0"/>
      <w:marBottom w:val="0"/>
      <w:divBdr>
        <w:top w:val="none" w:sz="0" w:space="0" w:color="auto"/>
        <w:left w:val="none" w:sz="0" w:space="0" w:color="auto"/>
        <w:bottom w:val="none" w:sz="0" w:space="0" w:color="auto"/>
        <w:right w:val="none" w:sz="0" w:space="0" w:color="auto"/>
      </w:divBdr>
    </w:div>
    <w:div w:id="846018250">
      <w:bodyDiv w:val="1"/>
      <w:marLeft w:val="0"/>
      <w:marRight w:val="0"/>
      <w:marTop w:val="0"/>
      <w:marBottom w:val="0"/>
      <w:divBdr>
        <w:top w:val="none" w:sz="0" w:space="0" w:color="auto"/>
        <w:left w:val="none" w:sz="0" w:space="0" w:color="auto"/>
        <w:bottom w:val="none" w:sz="0" w:space="0" w:color="auto"/>
        <w:right w:val="none" w:sz="0" w:space="0" w:color="auto"/>
      </w:divBdr>
    </w:div>
    <w:div w:id="903956103">
      <w:bodyDiv w:val="1"/>
      <w:marLeft w:val="0"/>
      <w:marRight w:val="0"/>
      <w:marTop w:val="0"/>
      <w:marBottom w:val="0"/>
      <w:divBdr>
        <w:top w:val="none" w:sz="0" w:space="0" w:color="auto"/>
        <w:left w:val="none" w:sz="0" w:space="0" w:color="auto"/>
        <w:bottom w:val="none" w:sz="0" w:space="0" w:color="auto"/>
        <w:right w:val="none" w:sz="0" w:space="0" w:color="auto"/>
      </w:divBdr>
    </w:div>
    <w:div w:id="1009986381">
      <w:bodyDiv w:val="1"/>
      <w:marLeft w:val="0"/>
      <w:marRight w:val="0"/>
      <w:marTop w:val="0"/>
      <w:marBottom w:val="0"/>
      <w:divBdr>
        <w:top w:val="none" w:sz="0" w:space="0" w:color="auto"/>
        <w:left w:val="none" w:sz="0" w:space="0" w:color="auto"/>
        <w:bottom w:val="none" w:sz="0" w:space="0" w:color="auto"/>
        <w:right w:val="none" w:sz="0" w:space="0" w:color="auto"/>
      </w:divBdr>
    </w:div>
    <w:div w:id="1094322405">
      <w:bodyDiv w:val="1"/>
      <w:marLeft w:val="0"/>
      <w:marRight w:val="0"/>
      <w:marTop w:val="0"/>
      <w:marBottom w:val="0"/>
      <w:divBdr>
        <w:top w:val="none" w:sz="0" w:space="0" w:color="auto"/>
        <w:left w:val="none" w:sz="0" w:space="0" w:color="auto"/>
        <w:bottom w:val="none" w:sz="0" w:space="0" w:color="auto"/>
        <w:right w:val="none" w:sz="0" w:space="0" w:color="auto"/>
      </w:divBdr>
    </w:div>
    <w:div w:id="1178697075">
      <w:bodyDiv w:val="1"/>
      <w:marLeft w:val="0"/>
      <w:marRight w:val="0"/>
      <w:marTop w:val="0"/>
      <w:marBottom w:val="0"/>
      <w:divBdr>
        <w:top w:val="none" w:sz="0" w:space="0" w:color="auto"/>
        <w:left w:val="none" w:sz="0" w:space="0" w:color="auto"/>
        <w:bottom w:val="none" w:sz="0" w:space="0" w:color="auto"/>
        <w:right w:val="none" w:sz="0" w:space="0" w:color="auto"/>
      </w:divBdr>
    </w:div>
    <w:div w:id="1347631917">
      <w:bodyDiv w:val="1"/>
      <w:marLeft w:val="0"/>
      <w:marRight w:val="0"/>
      <w:marTop w:val="0"/>
      <w:marBottom w:val="0"/>
      <w:divBdr>
        <w:top w:val="none" w:sz="0" w:space="0" w:color="auto"/>
        <w:left w:val="none" w:sz="0" w:space="0" w:color="auto"/>
        <w:bottom w:val="none" w:sz="0" w:space="0" w:color="auto"/>
        <w:right w:val="none" w:sz="0" w:space="0" w:color="auto"/>
      </w:divBdr>
    </w:div>
    <w:div w:id="1363290723">
      <w:bodyDiv w:val="1"/>
      <w:marLeft w:val="0"/>
      <w:marRight w:val="0"/>
      <w:marTop w:val="0"/>
      <w:marBottom w:val="0"/>
      <w:divBdr>
        <w:top w:val="none" w:sz="0" w:space="0" w:color="auto"/>
        <w:left w:val="none" w:sz="0" w:space="0" w:color="auto"/>
        <w:bottom w:val="none" w:sz="0" w:space="0" w:color="auto"/>
        <w:right w:val="none" w:sz="0" w:space="0" w:color="auto"/>
      </w:divBdr>
    </w:div>
    <w:div w:id="1431389885">
      <w:bodyDiv w:val="1"/>
      <w:marLeft w:val="0"/>
      <w:marRight w:val="0"/>
      <w:marTop w:val="0"/>
      <w:marBottom w:val="0"/>
      <w:divBdr>
        <w:top w:val="none" w:sz="0" w:space="0" w:color="auto"/>
        <w:left w:val="none" w:sz="0" w:space="0" w:color="auto"/>
        <w:bottom w:val="none" w:sz="0" w:space="0" w:color="auto"/>
        <w:right w:val="none" w:sz="0" w:space="0" w:color="auto"/>
      </w:divBdr>
    </w:div>
    <w:div w:id="1561012429">
      <w:bodyDiv w:val="1"/>
      <w:marLeft w:val="0"/>
      <w:marRight w:val="0"/>
      <w:marTop w:val="0"/>
      <w:marBottom w:val="0"/>
      <w:divBdr>
        <w:top w:val="none" w:sz="0" w:space="0" w:color="auto"/>
        <w:left w:val="none" w:sz="0" w:space="0" w:color="auto"/>
        <w:bottom w:val="none" w:sz="0" w:space="0" w:color="auto"/>
        <w:right w:val="none" w:sz="0" w:space="0" w:color="auto"/>
      </w:divBdr>
    </w:div>
    <w:div w:id="1576622129">
      <w:bodyDiv w:val="1"/>
      <w:marLeft w:val="0"/>
      <w:marRight w:val="0"/>
      <w:marTop w:val="0"/>
      <w:marBottom w:val="0"/>
      <w:divBdr>
        <w:top w:val="none" w:sz="0" w:space="0" w:color="auto"/>
        <w:left w:val="none" w:sz="0" w:space="0" w:color="auto"/>
        <w:bottom w:val="none" w:sz="0" w:space="0" w:color="auto"/>
        <w:right w:val="none" w:sz="0" w:space="0" w:color="auto"/>
      </w:divBdr>
    </w:div>
    <w:div w:id="1907953732">
      <w:bodyDiv w:val="1"/>
      <w:marLeft w:val="0"/>
      <w:marRight w:val="0"/>
      <w:marTop w:val="0"/>
      <w:marBottom w:val="0"/>
      <w:divBdr>
        <w:top w:val="none" w:sz="0" w:space="0" w:color="auto"/>
        <w:left w:val="none" w:sz="0" w:space="0" w:color="auto"/>
        <w:bottom w:val="none" w:sz="0" w:space="0" w:color="auto"/>
        <w:right w:val="none" w:sz="0" w:space="0" w:color="auto"/>
      </w:divBdr>
    </w:div>
    <w:div w:id="1951888059">
      <w:bodyDiv w:val="1"/>
      <w:marLeft w:val="0"/>
      <w:marRight w:val="0"/>
      <w:marTop w:val="0"/>
      <w:marBottom w:val="0"/>
      <w:divBdr>
        <w:top w:val="none" w:sz="0" w:space="0" w:color="auto"/>
        <w:left w:val="none" w:sz="0" w:space="0" w:color="auto"/>
        <w:bottom w:val="none" w:sz="0" w:space="0" w:color="auto"/>
        <w:right w:val="none" w:sz="0" w:space="0" w:color="auto"/>
      </w:divBdr>
    </w:div>
    <w:div w:id="1977292781">
      <w:bodyDiv w:val="1"/>
      <w:marLeft w:val="0"/>
      <w:marRight w:val="0"/>
      <w:marTop w:val="0"/>
      <w:marBottom w:val="0"/>
      <w:divBdr>
        <w:top w:val="none" w:sz="0" w:space="0" w:color="auto"/>
        <w:left w:val="none" w:sz="0" w:space="0" w:color="auto"/>
        <w:bottom w:val="none" w:sz="0" w:space="0" w:color="auto"/>
        <w:right w:val="none" w:sz="0" w:space="0" w:color="auto"/>
      </w:divBdr>
    </w:div>
    <w:div w:id="2008438021">
      <w:bodyDiv w:val="1"/>
      <w:marLeft w:val="0"/>
      <w:marRight w:val="0"/>
      <w:marTop w:val="0"/>
      <w:marBottom w:val="0"/>
      <w:divBdr>
        <w:top w:val="none" w:sz="0" w:space="0" w:color="auto"/>
        <w:left w:val="none" w:sz="0" w:space="0" w:color="auto"/>
        <w:bottom w:val="none" w:sz="0" w:space="0" w:color="auto"/>
        <w:right w:val="none" w:sz="0" w:space="0" w:color="auto"/>
      </w:divBdr>
    </w:div>
    <w:div w:id="20756141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overa.sk/overenia/dlznici/zoznam-dlznikov" TargetMode="External"/><Relationship Id="rId18" Type="http://schemas.openxmlformats.org/officeDocument/2006/relationships/hyperlink" Target="http://www.zrsr.sk"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isepvo.sk/dokumentacia/" TargetMode="External"/><Relationship Id="rId7" Type="http://schemas.openxmlformats.org/officeDocument/2006/relationships/settings" Target="settings.xml"/><Relationship Id="rId12" Type="http://schemas.openxmlformats.org/officeDocument/2006/relationships/hyperlink" Target="https://www.vszp.sk/platitelia/platenie-poistneho/zoznam-dlznikov.html" TargetMode="External"/><Relationship Id="rId17" Type="http://schemas.openxmlformats.org/officeDocument/2006/relationships/hyperlink" Target="http://www.orsr.sk"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financnasprava.sk/sk/elektronicke-sluzby/verejne-sluzby/zoznamy/detail/_f4211cf3-eb6d-4b43-928e-a62800e27a3a" TargetMode="External"/><Relationship Id="rId20" Type="http://schemas.openxmlformats.org/officeDocument/2006/relationships/hyperlink" Target="https://www.nbs.sk/sk/statisticke-udaje/kurzovy-listok/mesacne-kumulativne-a-rocne-prehlady-kurzo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zuzana.havrila@svp.sk"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socpoist.sk/nastroje-sluzby/zoznam-dlznikov"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uvo.gov.sk/udaje-o-hospodarskych-subjektoch-vedene-uradom/zoznam-hospodarskych-subjekt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nion.sk/zoznam-dlznikov/" TargetMode="External"/><Relationship Id="rId22" Type="http://schemas.openxmlformats.org/officeDocument/2006/relationships/header" Target="header1.xml"/><Relationship Id="rId27"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6B4985D8BFCAA498B4577F2031E700C" ma:contentTypeVersion="11" ma:contentTypeDescription="Umožňuje vytvoriť nový dokument." ma:contentTypeScope="" ma:versionID="6d31a7a9864d18492fa19533d37733b4">
  <xsd:schema xmlns:xsd="http://www.w3.org/2001/XMLSchema" xmlns:xs="http://www.w3.org/2001/XMLSchema" xmlns:p="http://schemas.microsoft.com/office/2006/metadata/properties" xmlns:ns2="a3e9e101-b765-4c1b-8275-d43a21819809" targetNamespace="http://schemas.microsoft.com/office/2006/metadata/properties" ma:root="true" ma:fieldsID="a496742870f5edd39ef962ed34e207e1" ns2:_="">
    <xsd:import namespace="a3e9e101-b765-4c1b-8275-d43a21819809"/>
    <xsd:element name="properties">
      <xsd:complexType>
        <xsd:sequence>
          <xsd:element name="documentManagement">
            <xsd:complexType>
              <xsd:all>
                <xsd:element ref="ns2:Ur_x010d_enie" minOccurs="0"/>
                <xsd:element ref="ns2:Gestor" minOccurs="0"/>
                <xsd:element ref="ns2:Org_x002e__x0020_jednotka" minOccurs="0"/>
                <xsd:element ref="ns2:Gestor_x0020__x002d__x0020_P_x00f4_vodn_x00fd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e9e101-b765-4c1b-8275-d43a21819809" elementFormDefault="qualified">
    <xsd:import namespace="http://schemas.microsoft.com/office/2006/documentManagement/types"/>
    <xsd:import namespace="http://schemas.microsoft.com/office/infopath/2007/PartnerControls"/>
    <xsd:element name="Ur_x010d_enie" ma:index="2" nillable="true" ma:displayName="Určenie" ma:internalName="Ur_x010d_enie" ma:readOnly="false">
      <xsd:simpleType>
        <xsd:restriction base="dms:Text">
          <xsd:maxLength value="255"/>
        </xsd:restriction>
      </xsd:simpleType>
    </xsd:element>
    <xsd:element name="Gestor" ma:index="3" nillable="true" ma:displayName="Gestor" ma:list="UserInfo" ma:SharePointGroup="0" ma:internalName="Gesto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Org_x002e__x0020_jednotka" ma:index="10" nillable="true" ma:displayName="Org. jednotka" ma:list="{5aab0f9c-176b-425c-b902-39fdeb627520}" ma:internalName="Org_x002e__x0020_jednotka" ma:showField="Title" ma:web="08f01cb2-37a1-4311-a36a-3c13c6c18313">
      <xsd:simpleType>
        <xsd:restriction base="dms:Lookup"/>
      </xsd:simpleType>
    </xsd:element>
    <xsd:element name="Gestor_x0020__x002d__x0020_P_x00f4_vodn_x00fd_" ma:index="11" nillable="true" ma:displayName="Gestor - Pôvodný" ma:internalName="Gestor_x0020__x002d__x0020_P_x00f4_vodn_x00fd_">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Typ obsahu" ma:readOnly="true"/>
        <xsd:element ref="dc:title" minOccurs="0" maxOccurs="1" ma:index="1" ma:displayName="Náz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p:properties xmlns:p="http://schemas.microsoft.com/office/2006/metadata/properties" xmlns:xsi="http://www.w3.org/2001/XMLSchema-instance" xmlns:pc="http://schemas.microsoft.com/office/infopath/2007/PartnerControls">
  <documentManagement>
    <Org_x002e__x0020_jednotka xmlns="a3e9e101-b765-4c1b-8275-d43a21819809" xsi:nil="true"/>
    <Gestor xmlns="a3e9e101-b765-4c1b-8275-d43a21819809">
      <UserInfo>
        <DisplayName/>
        <AccountId xsi:nil="true"/>
        <AccountType/>
      </UserInfo>
    </Gestor>
    <Gestor_x0020__x002d__x0020_P_x00f4_vodn_x00fd_ xmlns="a3e9e101-b765-4c1b-8275-d43a21819809" xsi:nil="true"/>
    <Ur_x010d_enie xmlns="a3e9e101-b765-4c1b-8275-d43a2181980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6E3817-0725-47CE-93FC-238F870D16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e9e101-b765-4c1b-8275-d43a218198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1E41D4-F8F2-424B-B004-73923561F454}">
  <ds:schemaRefs>
    <ds:schemaRef ds:uri="http://schemas.openxmlformats.org/officeDocument/2006/bibliography"/>
  </ds:schemaRefs>
</ds:datastoreItem>
</file>

<file path=customXml/itemProps3.xml><?xml version="1.0" encoding="utf-8"?>
<ds:datastoreItem xmlns:ds="http://schemas.openxmlformats.org/officeDocument/2006/customXml" ds:itemID="{296B5525-7B14-46E0-902F-4F81821DB7C0}">
  <ds:schemaRefs>
    <ds:schemaRef ds:uri="http://schemas.microsoft.com/office/2006/metadata/properties"/>
    <ds:schemaRef ds:uri="http://schemas.microsoft.com/office/infopath/2007/PartnerControls"/>
    <ds:schemaRef ds:uri="a3e9e101-b765-4c1b-8275-d43a21819809"/>
  </ds:schemaRefs>
</ds:datastoreItem>
</file>

<file path=customXml/itemProps4.xml><?xml version="1.0" encoding="utf-8"?>
<ds:datastoreItem xmlns:ds="http://schemas.openxmlformats.org/officeDocument/2006/customXml" ds:itemID="{33EAE109-CD0C-4FD1-9868-C83A7AD4E35C}">
  <ds:schemaRefs>
    <ds:schemaRef ds:uri="http://schemas.microsoft.com/sharepoint/v3/contenttype/forms"/>
  </ds:schemaRefs>
</ds:datastoreItem>
</file>

<file path=docMetadata/LabelInfo.xml><?xml version="1.0" encoding="utf-8"?>
<clbl:labelList xmlns:clbl="http://schemas.microsoft.com/office/2020/mipLabelMetadata">
  <clbl:label id="{b6ffe85a-6722-4d61-9046-514786d0e7ce}" enabled="1" method="Standard" siteId="{632f3aa7-9f02-4068-bd8c-7353595b21ed}" removed="0"/>
</clbl:labelList>
</file>

<file path=docProps/app.xml><?xml version="1.0" encoding="utf-8"?>
<Properties xmlns="http://schemas.openxmlformats.org/officeDocument/2006/extended-properties" xmlns:vt="http://schemas.openxmlformats.org/officeDocument/2006/docPropsVTypes">
  <Template>Normal.dotm</Template>
  <TotalTime>1469</TotalTime>
  <Pages>8</Pages>
  <Words>3671</Words>
  <Characters>20926</Characters>
  <Application>Microsoft Office Word</Application>
  <DocSecurity>0</DocSecurity>
  <Lines>174</Lines>
  <Paragraphs>49</Paragraphs>
  <ScaleCrop>false</ScaleCrop>
  <HeadingPairs>
    <vt:vector size="2" baseType="variant">
      <vt:variant>
        <vt:lpstr>Názov</vt:lpstr>
      </vt:variant>
      <vt:variant>
        <vt:i4>1</vt:i4>
      </vt:variant>
    </vt:vector>
  </HeadingPairs>
  <TitlesOfParts>
    <vt:vector size="1" baseType="lpstr">
      <vt:lpstr/>
    </vt:vector>
  </TitlesOfParts>
  <Company>Hewlett-Packard Company</Company>
  <LinksUpToDate>false</LinksUpToDate>
  <CharactersWithSpaces>24548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Lengyelová Dagmar</dc:creator>
  <cp:keywords/>
  <dc:description/>
  <cp:lastModifiedBy>Havrila Zuzana, Mgr.</cp:lastModifiedBy>
  <cp:revision>618</cp:revision>
  <cp:lastPrinted>2026-07-24T10:28:00Z</cp:lastPrinted>
  <dcterms:created xsi:type="dcterms:W3CDTF">2024-01-22T11:05:00Z</dcterms:created>
  <dcterms:modified xsi:type="dcterms:W3CDTF">2026-09-04T09:35:00Z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0x01010076B4985D8BFCAA498B4577F2031E700C</vt:lpwstr>
  </property>
  <property fmtid="{D5CDD505-2E9C-101B-9397-08002B2CF9AE}" pid="3" name="ClassificationContentMarkingHeaderShapeIds">
    <vt:lpwstr>53950759,39d8e718,6f599f48</vt:lpwstr>
  </property>
  <property fmtid="{D5CDD505-2E9C-101B-9397-08002B2CF9AE}" pid="4" name="ClassificationContentMarkingHeaderFontProps">
    <vt:lpwstr>#0000ff,10,Calibri</vt:lpwstr>
  </property>
  <property fmtid="{D5CDD505-2E9C-101B-9397-08002B2CF9AE}" pid="5" name="ClassificationContentMarkingHeaderText">
    <vt:lpwstr>                                                                      Interný dokument SVP š.p.</vt:lpwstr>
  </property>
</Properties>
</file>