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36B49" w14:textId="0BF0E702" w:rsidR="004A49A4" w:rsidRPr="00F51138" w:rsidRDefault="004A49A4" w:rsidP="004A49A4">
      <w:pPr>
        <w:rPr>
          <w:rFonts w:ascii="Times New Roman" w:hAnsi="Times New Roman" w:cs="Times New Roman"/>
          <w:b/>
          <w:sz w:val="24"/>
          <w:szCs w:val="24"/>
        </w:rPr>
      </w:pPr>
      <w:r w:rsidRPr="00F51138">
        <w:rPr>
          <w:rFonts w:ascii="Times New Roman" w:hAnsi="Times New Roman" w:cs="Times New Roman"/>
          <w:b/>
          <w:sz w:val="24"/>
          <w:szCs w:val="24"/>
        </w:rPr>
        <w:t xml:space="preserve">Názov zákazky: </w:t>
      </w:r>
      <w:r w:rsidR="003A2A47" w:rsidRPr="00F5113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C4AE9">
        <w:rPr>
          <w:rFonts w:ascii="Times New Roman" w:hAnsi="Times New Roman"/>
          <w:b/>
        </w:rPr>
        <w:t xml:space="preserve">Realizácia vonkajších </w:t>
      </w:r>
      <w:r w:rsidR="00E512F8">
        <w:rPr>
          <w:rFonts w:ascii="Times New Roman" w:hAnsi="Times New Roman"/>
          <w:b/>
        </w:rPr>
        <w:t>plastových okien</w:t>
      </w:r>
      <w:r w:rsidR="001C4AE9">
        <w:rPr>
          <w:rFonts w:ascii="Times New Roman" w:hAnsi="Times New Roman"/>
          <w:b/>
        </w:rPr>
        <w:t xml:space="preserve"> </w:t>
      </w:r>
    </w:p>
    <w:p w14:paraId="77E7AA68" w14:textId="77777777" w:rsidR="004A49A4" w:rsidRPr="00F51138" w:rsidRDefault="004A49A4" w:rsidP="004A49A4">
      <w:pPr>
        <w:rPr>
          <w:rFonts w:ascii="Times New Roman" w:hAnsi="Times New Roman" w:cs="Times New Roman"/>
          <w:b/>
          <w:u w:val="single"/>
        </w:rPr>
      </w:pPr>
      <w:r w:rsidRPr="00F51138">
        <w:rPr>
          <w:rFonts w:ascii="Times New Roman" w:hAnsi="Times New Roman" w:cs="Times New Roman"/>
          <w:b/>
          <w:u w:val="single"/>
        </w:rPr>
        <w:t>Opis predmetu zákazky:</w:t>
      </w:r>
    </w:p>
    <w:p w14:paraId="7BD5DEFB" w14:textId="31A965D2" w:rsidR="001C4AE9" w:rsidRDefault="001C4AE9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 w:rsidRPr="00633E21">
        <w:rPr>
          <w:sz w:val="22"/>
          <w:szCs w:val="22"/>
        </w:rPr>
        <w:t xml:space="preserve">Predmetom zákazky je výmena časti nevyhovujúcich výplní otvorov </w:t>
      </w:r>
      <w:r w:rsidR="00E512F8">
        <w:rPr>
          <w:sz w:val="22"/>
          <w:szCs w:val="22"/>
        </w:rPr>
        <w:t xml:space="preserve">na </w:t>
      </w:r>
      <w:r w:rsidRPr="00633E21">
        <w:rPr>
          <w:sz w:val="22"/>
          <w:szCs w:val="22"/>
        </w:rPr>
        <w:t>budov</w:t>
      </w:r>
      <w:r w:rsidR="00E512F8">
        <w:rPr>
          <w:sz w:val="22"/>
          <w:szCs w:val="22"/>
        </w:rPr>
        <w:t>e</w:t>
      </w:r>
      <w:r w:rsidRPr="00633E21">
        <w:rPr>
          <w:sz w:val="22"/>
          <w:szCs w:val="22"/>
        </w:rPr>
        <w:t xml:space="preserve"> </w:t>
      </w:r>
      <w:r w:rsidR="00E512F8">
        <w:rPr>
          <w:sz w:val="22"/>
          <w:szCs w:val="22"/>
        </w:rPr>
        <w:t>dielní SOŠ strojníckej Bánovce nad Bebravou</w:t>
      </w:r>
      <w:r w:rsidRPr="00633E21">
        <w:rPr>
          <w:sz w:val="22"/>
          <w:szCs w:val="22"/>
        </w:rPr>
        <w:t>. Pôvodné plastové výplne budú zdemontované</w:t>
      </w:r>
      <w:r w:rsidR="00625E81">
        <w:rPr>
          <w:sz w:val="22"/>
          <w:szCs w:val="22"/>
        </w:rPr>
        <w:t>, ekologicky zlikvidované</w:t>
      </w:r>
      <w:r w:rsidRPr="00633E21">
        <w:rPr>
          <w:sz w:val="22"/>
          <w:szCs w:val="22"/>
        </w:rPr>
        <w:t xml:space="preserve"> a nahradené </w:t>
      </w:r>
      <w:r w:rsidR="00E512F8">
        <w:rPr>
          <w:sz w:val="22"/>
          <w:szCs w:val="22"/>
        </w:rPr>
        <w:t>novými</w:t>
      </w:r>
      <w:r w:rsidRPr="00633E21">
        <w:rPr>
          <w:sz w:val="22"/>
          <w:szCs w:val="22"/>
        </w:rPr>
        <w:t xml:space="preserve">. Nové okná budú </w:t>
      </w:r>
      <w:r w:rsidR="00E512F8">
        <w:rPr>
          <w:sz w:val="22"/>
          <w:szCs w:val="22"/>
        </w:rPr>
        <w:t>plastové</w:t>
      </w:r>
      <w:r w:rsidRPr="00633E21">
        <w:rPr>
          <w:sz w:val="22"/>
          <w:szCs w:val="22"/>
        </w:rPr>
        <w:t xml:space="preserve"> s izolačnými </w:t>
      </w:r>
      <w:proofErr w:type="spellStart"/>
      <w:r w:rsidRPr="00633E21">
        <w:rPr>
          <w:sz w:val="22"/>
          <w:szCs w:val="22"/>
        </w:rPr>
        <w:t>trojsklami</w:t>
      </w:r>
      <w:proofErr w:type="spellEnd"/>
      <w:r w:rsidRPr="00633E21">
        <w:rPr>
          <w:sz w:val="22"/>
          <w:szCs w:val="22"/>
        </w:rPr>
        <w:t xml:space="preserve">. Okná požadujeme dodať vrátane </w:t>
      </w:r>
      <w:r w:rsidR="00D23582">
        <w:rPr>
          <w:sz w:val="22"/>
          <w:szCs w:val="22"/>
        </w:rPr>
        <w:t xml:space="preserve">vonkajších a </w:t>
      </w:r>
      <w:r w:rsidRPr="00633E21">
        <w:rPr>
          <w:sz w:val="22"/>
          <w:szCs w:val="22"/>
        </w:rPr>
        <w:t>vnútorných parapetov</w:t>
      </w:r>
      <w:r w:rsidR="00E512F8">
        <w:rPr>
          <w:sz w:val="22"/>
          <w:szCs w:val="22"/>
        </w:rPr>
        <w:t xml:space="preserve">, </w:t>
      </w:r>
      <w:r w:rsidRPr="00633E21">
        <w:rPr>
          <w:sz w:val="22"/>
          <w:szCs w:val="22"/>
        </w:rPr>
        <w:t>interiérových žalúzií</w:t>
      </w:r>
      <w:r w:rsidR="00E512F8">
        <w:rPr>
          <w:sz w:val="22"/>
          <w:szCs w:val="22"/>
        </w:rPr>
        <w:t xml:space="preserve"> a exteriérových sieťok</w:t>
      </w:r>
      <w:r w:rsidRPr="00633E21">
        <w:rPr>
          <w:sz w:val="22"/>
          <w:szCs w:val="22"/>
        </w:rPr>
        <w:t xml:space="preserve">. </w:t>
      </w:r>
      <w:r w:rsidR="00D23582">
        <w:rPr>
          <w:sz w:val="22"/>
          <w:szCs w:val="22"/>
        </w:rPr>
        <w:t>Montáž:</w:t>
      </w:r>
      <w:r w:rsidR="00D23582" w:rsidRPr="00D23582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D23582" w:rsidRPr="00D23582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vhodné </w:t>
      </w:r>
      <w:r w:rsidR="00D23582" w:rsidRPr="00D23582">
        <w:rPr>
          <w:sz w:val="22"/>
          <w:szCs w:val="22"/>
        </w:rPr>
        <w:t xml:space="preserve">kotviace prvky (skrutky do rámu alebo kotviace plechy) v správnych rozostupoch, </w:t>
      </w:r>
      <w:r w:rsidR="00D23582">
        <w:rPr>
          <w:sz w:val="22"/>
          <w:szCs w:val="22"/>
        </w:rPr>
        <w:t>m</w:t>
      </w:r>
      <w:r w:rsidR="00D23582" w:rsidRPr="00D23582">
        <w:rPr>
          <w:sz w:val="22"/>
          <w:szCs w:val="22"/>
        </w:rPr>
        <w:t>edzera medzi rámom a stenou utes</w:t>
      </w:r>
      <w:r w:rsidR="00D23582">
        <w:rPr>
          <w:sz w:val="22"/>
          <w:szCs w:val="22"/>
        </w:rPr>
        <w:t>nená</w:t>
      </w:r>
      <w:r w:rsidR="00D23582" w:rsidRPr="00D23582">
        <w:rPr>
          <w:sz w:val="22"/>
          <w:szCs w:val="22"/>
        </w:rPr>
        <w:t xml:space="preserve"> </w:t>
      </w:r>
      <w:r w:rsidR="00D23582">
        <w:rPr>
          <w:sz w:val="22"/>
          <w:szCs w:val="22"/>
        </w:rPr>
        <w:t xml:space="preserve">penou s vonkajšou </w:t>
      </w:r>
      <w:proofErr w:type="spellStart"/>
      <w:r w:rsidR="00D23582" w:rsidRPr="00D23582">
        <w:rPr>
          <w:sz w:val="22"/>
          <w:szCs w:val="22"/>
        </w:rPr>
        <w:t>paropriepustn</w:t>
      </w:r>
      <w:r w:rsidR="00D23582">
        <w:rPr>
          <w:sz w:val="22"/>
          <w:szCs w:val="22"/>
        </w:rPr>
        <w:t>ou</w:t>
      </w:r>
      <w:proofErr w:type="spellEnd"/>
      <w:r w:rsidR="00D23582">
        <w:rPr>
          <w:sz w:val="22"/>
          <w:szCs w:val="22"/>
        </w:rPr>
        <w:t xml:space="preserve"> páskou </w:t>
      </w:r>
      <w:r w:rsidR="00D23582" w:rsidRPr="00D23582">
        <w:rPr>
          <w:sz w:val="22"/>
          <w:szCs w:val="22"/>
        </w:rPr>
        <w:t>a vnútorn</w:t>
      </w:r>
      <w:r w:rsidR="00D23582">
        <w:rPr>
          <w:sz w:val="22"/>
          <w:szCs w:val="22"/>
        </w:rPr>
        <w:t>ou</w:t>
      </w:r>
      <w:r w:rsidR="00D23582" w:rsidRPr="00D23582">
        <w:rPr>
          <w:sz w:val="22"/>
          <w:szCs w:val="22"/>
        </w:rPr>
        <w:t xml:space="preserve"> parotesn</w:t>
      </w:r>
      <w:r w:rsidR="00D23582">
        <w:rPr>
          <w:sz w:val="22"/>
          <w:szCs w:val="22"/>
        </w:rPr>
        <w:t>ou páskou</w:t>
      </w:r>
      <w:r w:rsidR="00D23582" w:rsidRPr="00D23582">
        <w:rPr>
          <w:sz w:val="22"/>
          <w:szCs w:val="22"/>
        </w:rPr>
        <w:t>.</w:t>
      </w:r>
      <w:r w:rsidR="00D23582">
        <w:rPr>
          <w:sz w:val="22"/>
          <w:szCs w:val="22"/>
        </w:rPr>
        <w:t xml:space="preserve"> </w:t>
      </w:r>
      <w:r w:rsidRPr="00633E21">
        <w:rPr>
          <w:sz w:val="22"/>
          <w:szCs w:val="22"/>
        </w:rPr>
        <w:t>Zároveň je nutné pri práci počítať aj s nevyhnutnými úpravami ostení a povrchov (exteriér a interiér) a inými dokončovacími prácami</w:t>
      </w:r>
      <w:r w:rsidR="00625E81">
        <w:rPr>
          <w:sz w:val="22"/>
          <w:szCs w:val="22"/>
        </w:rPr>
        <w:t xml:space="preserve"> vrátane maľovania</w:t>
      </w:r>
      <w:r w:rsidR="00DA3F43">
        <w:rPr>
          <w:sz w:val="22"/>
          <w:szCs w:val="22"/>
        </w:rPr>
        <w:t>.</w:t>
      </w:r>
      <w:r w:rsidR="00983510">
        <w:rPr>
          <w:sz w:val="22"/>
          <w:szCs w:val="22"/>
        </w:rPr>
        <w:t xml:space="preserve"> Nakladanie s odpadom podľa platnej legislatívy.</w:t>
      </w:r>
    </w:p>
    <w:p w14:paraId="4429E40A" w14:textId="77777777" w:rsidR="00B317E7" w:rsidRDefault="00B317E7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</w:p>
    <w:p w14:paraId="1DF455F1" w14:textId="62C95FCE" w:rsidR="00B317E7" w:rsidRDefault="00B317E7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Zákazka pozostáva z výmeny 24 ks okien. Z toho:</w:t>
      </w:r>
    </w:p>
    <w:p w14:paraId="005CA951" w14:textId="23A3AD94" w:rsidR="00031FF0" w:rsidRDefault="00B317E7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 w:rsidRPr="0006712A">
        <w:rPr>
          <w:b/>
          <w:bCs/>
          <w:sz w:val="22"/>
          <w:szCs w:val="22"/>
        </w:rPr>
        <w:t>13 ks</w:t>
      </w:r>
      <w:r>
        <w:rPr>
          <w:sz w:val="22"/>
          <w:szCs w:val="22"/>
        </w:rPr>
        <w:t xml:space="preserve"> do stavebného otvoru 1490,0 x 2120,0 mm, dvojdielne okno</w:t>
      </w:r>
      <w:r w:rsidR="00DB27A5">
        <w:rPr>
          <w:sz w:val="22"/>
          <w:szCs w:val="22"/>
        </w:rPr>
        <w:t xml:space="preserve"> /vertikálna okenná zostava/</w:t>
      </w:r>
      <w:r>
        <w:rPr>
          <w:sz w:val="22"/>
          <w:szCs w:val="22"/>
        </w:rPr>
        <w:t xml:space="preserve"> s manžetou a </w:t>
      </w:r>
      <w:proofErr w:type="spellStart"/>
      <w:r>
        <w:rPr>
          <w:sz w:val="22"/>
          <w:szCs w:val="22"/>
        </w:rPr>
        <w:t>nadsvetlíkom</w:t>
      </w:r>
      <w:proofErr w:type="spellEnd"/>
      <w:r>
        <w:rPr>
          <w:sz w:val="22"/>
          <w:szCs w:val="22"/>
        </w:rPr>
        <w:t xml:space="preserve">, </w:t>
      </w:r>
      <w:r w:rsidR="00D43793">
        <w:rPr>
          <w:sz w:val="22"/>
          <w:szCs w:val="22"/>
        </w:rPr>
        <w:t>farba biela /</w:t>
      </w:r>
      <w:proofErr w:type="spellStart"/>
      <w:r w:rsidR="00D43793">
        <w:rPr>
          <w:sz w:val="22"/>
          <w:szCs w:val="22"/>
        </w:rPr>
        <w:t>interier</w:t>
      </w:r>
      <w:proofErr w:type="spellEnd"/>
      <w:r w:rsidR="00D43793">
        <w:rPr>
          <w:sz w:val="22"/>
          <w:szCs w:val="22"/>
        </w:rPr>
        <w:t xml:space="preserve">, exteriér/, </w:t>
      </w:r>
    </w:p>
    <w:p w14:paraId="0CC670CC" w14:textId="5AD22A6F" w:rsidR="00655608" w:rsidRDefault="00031FF0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="00B317E7">
        <w:rPr>
          <w:sz w:val="22"/>
          <w:szCs w:val="22"/>
        </w:rPr>
        <w:t>ám</w:t>
      </w:r>
      <w:r>
        <w:rPr>
          <w:sz w:val="22"/>
          <w:szCs w:val="22"/>
        </w:rPr>
        <w:t xml:space="preserve"> okenný 74 – 84mm</w:t>
      </w:r>
      <w:r w:rsidR="00B317E7">
        <w:rPr>
          <w:sz w:val="22"/>
          <w:szCs w:val="22"/>
        </w:rPr>
        <w:t>, krídlo</w:t>
      </w:r>
      <w:r w:rsidR="00D43793">
        <w:rPr>
          <w:sz w:val="22"/>
          <w:szCs w:val="22"/>
        </w:rPr>
        <w:t xml:space="preserve"> 74 – 80mm,</w:t>
      </w:r>
      <w:r w:rsidR="0099619C">
        <w:rPr>
          <w:sz w:val="22"/>
          <w:szCs w:val="22"/>
        </w:rPr>
        <w:t xml:space="preserve"> stĺpik</w:t>
      </w:r>
      <w:r w:rsidR="00405CB5">
        <w:rPr>
          <w:sz w:val="22"/>
          <w:szCs w:val="22"/>
        </w:rPr>
        <w:t xml:space="preserve"> 72-92 mm</w:t>
      </w:r>
      <w:r w:rsidR="0099619C">
        <w:rPr>
          <w:sz w:val="22"/>
          <w:szCs w:val="22"/>
        </w:rPr>
        <w:t>,</w:t>
      </w:r>
      <w:r w:rsidR="00B317E7">
        <w:rPr>
          <w:sz w:val="22"/>
          <w:szCs w:val="22"/>
        </w:rPr>
        <w:t xml:space="preserve"> </w:t>
      </w:r>
      <w:r w:rsidR="00405CB5">
        <w:rPr>
          <w:sz w:val="22"/>
          <w:szCs w:val="22"/>
        </w:rPr>
        <w:t xml:space="preserve">podkladový profil 30mm, </w:t>
      </w:r>
    </w:p>
    <w:p w14:paraId="015A6D5B" w14:textId="62EFAE00" w:rsidR="00655608" w:rsidRDefault="00465518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B317E7">
        <w:rPr>
          <w:sz w:val="22"/>
          <w:szCs w:val="22"/>
        </w:rPr>
        <w:t xml:space="preserve"> komorov</w:t>
      </w:r>
      <w:r w:rsidR="00655608">
        <w:rPr>
          <w:sz w:val="22"/>
          <w:szCs w:val="22"/>
        </w:rPr>
        <w:t>ý plastový profil – výstuha z oceľového pozinkovaného plechu</w:t>
      </w:r>
      <w:r w:rsidR="00B317E7">
        <w:rPr>
          <w:sz w:val="22"/>
          <w:szCs w:val="22"/>
        </w:rPr>
        <w:t xml:space="preserve">, </w:t>
      </w:r>
    </w:p>
    <w:p w14:paraId="7F6B4968" w14:textId="07C55EFA" w:rsidR="00655608" w:rsidRDefault="00655608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tepelnoizolačné</w:t>
      </w:r>
      <w:r w:rsidR="00627028">
        <w:rPr>
          <w:sz w:val="22"/>
          <w:szCs w:val="22"/>
        </w:rPr>
        <w:t xml:space="preserve"> </w:t>
      </w:r>
      <w:proofErr w:type="spellStart"/>
      <w:r w:rsidR="00B317E7">
        <w:rPr>
          <w:sz w:val="22"/>
          <w:szCs w:val="22"/>
        </w:rPr>
        <w:t>trojsklo</w:t>
      </w:r>
      <w:proofErr w:type="spellEnd"/>
      <w:r w:rsidR="00B317E7">
        <w:rPr>
          <w:sz w:val="22"/>
          <w:szCs w:val="22"/>
        </w:rPr>
        <w:t xml:space="preserve">  4-16-4-16-4</w:t>
      </w:r>
      <w:r>
        <w:rPr>
          <w:sz w:val="22"/>
          <w:szCs w:val="22"/>
        </w:rPr>
        <w:t xml:space="preserve"> – pevne zlepené s krídlom po celom obvode, s tepelným dištančným </w:t>
      </w:r>
      <w:proofErr w:type="spellStart"/>
      <w:r>
        <w:rPr>
          <w:sz w:val="22"/>
          <w:szCs w:val="22"/>
        </w:rPr>
        <w:t>rámokom</w:t>
      </w:r>
      <w:proofErr w:type="spellEnd"/>
      <w:r w:rsidR="00B317E7">
        <w:rPr>
          <w:sz w:val="22"/>
          <w:szCs w:val="22"/>
        </w:rPr>
        <w:t xml:space="preserve">, U=0,6, </w:t>
      </w:r>
    </w:p>
    <w:p w14:paraId="6BD7D21C" w14:textId="77777777" w:rsidR="00655608" w:rsidRDefault="00B317E7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farba tesnenia čierna, </w:t>
      </w:r>
    </w:p>
    <w:p w14:paraId="2B1C850A" w14:textId="77777777" w:rsidR="00655608" w:rsidRDefault="00B317E7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kľučka okenná biela</w:t>
      </w:r>
      <w:r w:rsidR="0099619C">
        <w:rPr>
          <w:sz w:val="22"/>
          <w:szCs w:val="22"/>
        </w:rPr>
        <w:t>,</w:t>
      </w:r>
      <w:r w:rsidR="00655608">
        <w:rPr>
          <w:sz w:val="22"/>
          <w:szCs w:val="22"/>
        </w:rPr>
        <w:t xml:space="preserve"> </w:t>
      </w:r>
    </w:p>
    <w:p w14:paraId="095DEE75" w14:textId="5A9E14BF" w:rsidR="00D43793" w:rsidRDefault="00D43793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odvodnenie dole,</w:t>
      </w:r>
    </w:p>
    <w:p w14:paraId="40691823" w14:textId="5F0636C0" w:rsidR="00465518" w:rsidRDefault="00465518" w:rsidP="004A49A4">
      <w:pPr>
        <w:pStyle w:val="Normlnywebov"/>
        <w:spacing w:before="0" w:beforeAutospacing="0" w:after="0" w:afterAutospacing="0"/>
        <w:jc w:val="both"/>
      </w:pPr>
      <w:r w:rsidRPr="00655608">
        <w:t>vnútorné parapety –</w:t>
      </w:r>
      <w:r>
        <w:t xml:space="preserve"> </w:t>
      </w:r>
      <w:r w:rsidRPr="00655608">
        <w:t xml:space="preserve">plastové, povrchová úprava </w:t>
      </w:r>
      <w:proofErr w:type="spellStart"/>
      <w:r w:rsidRPr="00655608">
        <w:t>melamínová</w:t>
      </w:r>
      <w:proofErr w:type="spellEnd"/>
      <w:r w:rsidRPr="00655608">
        <w:t xml:space="preserve"> fólia (CPL laminát), farba biela,</w:t>
      </w:r>
      <w:r w:rsidR="00D43793">
        <w:t xml:space="preserve"> hĺbka 200 – 300mm, d – podľa okna,</w:t>
      </w:r>
      <w:r w:rsidRPr="00655608">
        <w:t xml:space="preserve"> obojstranné bočné plastové krytky</w:t>
      </w:r>
    </w:p>
    <w:p w14:paraId="7434D29B" w14:textId="06DA3D78" w:rsidR="00465518" w:rsidRDefault="00465518" w:rsidP="004A49A4">
      <w:pPr>
        <w:pStyle w:val="Normlnywebov"/>
        <w:spacing w:before="0" w:beforeAutospacing="0" w:after="0" w:afterAutospacing="0"/>
        <w:jc w:val="both"/>
      </w:pPr>
      <w:r w:rsidRPr="00655608">
        <w:t>interiérové žalúzie –</w:t>
      </w:r>
      <w:proofErr w:type="spellStart"/>
      <w:r w:rsidRPr="00655608">
        <w:t>celotieniace</w:t>
      </w:r>
      <w:proofErr w:type="spellEnd"/>
      <w:r w:rsidRPr="00655608">
        <w:t xml:space="preserve"> horizontálne, </w:t>
      </w:r>
      <w:r w:rsidR="00D43793">
        <w:t xml:space="preserve">ISSO retiazka, </w:t>
      </w:r>
      <w:r w:rsidRPr="00655608">
        <w:t>farba biela</w:t>
      </w:r>
      <w:r w:rsidR="00D43793">
        <w:t xml:space="preserve">, </w:t>
      </w:r>
      <w:proofErr w:type="spellStart"/>
      <w:r w:rsidR="00D43793">
        <w:t>ovl</w:t>
      </w:r>
      <w:proofErr w:type="spellEnd"/>
      <w:r w:rsidR="00D43793">
        <w:t>. P pole 2</w:t>
      </w:r>
    </w:p>
    <w:p w14:paraId="39D0CF0C" w14:textId="1A6DCE64" w:rsidR="00D43793" w:rsidRDefault="00D43793" w:rsidP="00D43793">
      <w:pPr>
        <w:pStyle w:val="Normlnywebov"/>
        <w:spacing w:before="0" w:beforeAutospacing="0" w:after="0" w:afterAutospacing="0"/>
        <w:jc w:val="both"/>
      </w:pPr>
      <w:r w:rsidRPr="00655608">
        <w:t>interiérové žalúzie –</w:t>
      </w:r>
      <w:proofErr w:type="spellStart"/>
      <w:r w:rsidRPr="00655608">
        <w:t>celotieniace</w:t>
      </w:r>
      <w:proofErr w:type="spellEnd"/>
      <w:r w:rsidRPr="00655608">
        <w:t xml:space="preserve"> horizontálne, </w:t>
      </w:r>
      <w:r>
        <w:t xml:space="preserve">ISSO retiazka, </w:t>
      </w:r>
      <w:r w:rsidRPr="00655608">
        <w:t>farba biela</w:t>
      </w:r>
      <w:r>
        <w:t xml:space="preserve">, </w:t>
      </w:r>
      <w:proofErr w:type="spellStart"/>
      <w:r>
        <w:t>ovl</w:t>
      </w:r>
      <w:proofErr w:type="spellEnd"/>
      <w:r>
        <w:t>. L pole 1</w:t>
      </w:r>
    </w:p>
    <w:p w14:paraId="16F659AE" w14:textId="3B7A1780" w:rsidR="00D43793" w:rsidRDefault="00D43793" w:rsidP="00D43793">
      <w:pPr>
        <w:pStyle w:val="Normlnywebov"/>
        <w:spacing w:before="0" w:beforeAutospacing="0" w:after="0" w:afterAutospacing="0"/>
        <w:jc w:val="both"/>
      </w:pPr>
      <w:r>
        <w:t xml:space="preserve">sieťka okenná </w:t>
      </w:r>
      <w:proofErr w:type="spellStart"/>
      <w:r>
        <w:t>protihmyzová</w:t>
      </w:r>
      <w:proofErr w:type="spellEnd"/>
      <w:r>
        <w:t xml:space="preserve"> pevná pole 1</w:t>
      </w:r>
    </w:p>
    <w:p w14:paraId="3C992C64" w14:textId="06B4B978" w:rsidR="00D43793" w:rsidRDefault="00D43793" w:rsidP="00D43793">
      <w:pPr>
        <w:pStyle w:val="Normlnywebov"/>
        <w:spacing w:before="0" w:beforeAutospacing="0" w:after="0" w:afterAutospacing="0"/>
        <w:jc w:val="both"/>
      </w:pPr>
      <w:r>
        <w:t xml:space="preserve">sieťka okenná </w:t>
      </w:r>
      <w:proofErr w:type="spellStart"/>
      <w:r>
        <w:t>protihmyzová</w:t>
      </w:r>
      <w:proofErr w:type="spellEnd"/>
      <w:r>
        <w:t xml:space="preserve"> pevná pole 2</w:t>
      </w:r>
    </w:p>
    <w:p w14:paraId="2B31CA8D" w14:textId="7E70A54F" w:rsidR="006F4F67" w:rsidRDefault="0099619C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pole 1</w:t>
      </w:r>
      <w:r w:rsidR="0082124E">
        <w:rPr>
          <w:sz w:val="22"/>
          <w:szCs w:val="22"/>
        </w:rPr>
        <w:t xml:space="preserve"> /dolné/</w:t>
      </w:r>
      <w:r>
        <w:rPr>
          <w:sz w:val="22"/>
          <w:szCs w:val="22"/>
        </w:rPr>
        <w:t xml:space="preserve"> – </w:t>
      </w:r>
      <w:r w:rsidR="006F4F67">
        <w:rPr>
          <w:sz w:val="22"/>
          <w:szCs w:val="22"/>
        </w:rPr>
        <w:t xml:space="preserve">výška 600mm - </w:t>
      </w:r>
      <w:r>
        <w:rPr>
          <w:sz w:val="22"/>
          <w:szCs w:val="22"/>
        </w:rPr>
        <w:t xml:space="preserve">krídlo </w:t>
      </w:r>
      <w:r w:rsidRPr="00D36F0A">
        <w:rPr>
          <w:sz w:val="22"/>
          <w:szCs w:val="22"/>
        </w:rPr>
        <w:t>sklopné</w:t>
      </w:r>
      <w:r w:rsidR="0006712A" w:rsidRPr="00D36F0A">
        <w:rPr>
          <w:sz w:val="22"/>
          <w:szCs w:val="22"/>
        </w:rPr>
        <w:t>/pevné</w:t>
      </w:r>
      <w:r w:rsidRPr="00D36F0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dnu, </w:t>
      </w:r>
    </w:p>
    <w:p w14:paraId="150CDCB6" w14:textId="7E7E58B1" w:rsidR="00B317E7" w:rsidRDefault="0099619C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pole 2 </w:t>
      </w:r>
      <w:r w:rsidR="0082124E">
        <w:rPr>
          <w:sz w:val="22"/>
          <w:szCs w:val="22"/>
        </w:rPr>
        <w:t xml:space="preserve">/horné/ </w:t>
      </w:r>
      <w:r>
        <w:rPr>
          <w:sz w:val="22"/>
          <w:szCs w:val="22"/>
        </w:rPr>
        <w:t xml:space="preserve">– krídlo </w:t>
      </w:r>
      <w:proofErr w:type="spellStart"/>
      <w:r>
        <w:rPr>
          <w:sz w:val="22"/>
          <w:szCs w:val="22"/>
        </w:rPr>
        <w:t>otváravo</w:t>
      </w:r>
      <w:proofErr w:type="spellEnd"/>
      <w:r>
        <w:rPr>
          <w:sz w:val="22"/>
          <w:szCs w:val="22"/>
        </w:rPr>
        <w:t>/sklopné dnu</w:t>
      </w:r>
      <w:r w:rsidR="00655608">
        <w:rPr>
          <w:sz w:val="22"/>
          <w:szCs w:val="22"/>
        </w:rPr>
        <w:t>, ľavé</w:t>
      </w:r>
      <w:r w:rsidR="005325AC">
        <w:rPr>
          <w:sz w:val="22"/>
          <w:szCs w:val="22"/>
        </w:rPr>
        <w:t>.</w:t>
      </w:r>
    </w:p>
    <w:p w14:paraId="38BFA166" w14:textId="77777777" w:rsidR="005325AC" w:rsidRDefault="005325AC" w:rsidP="004A49A4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</w:p>
    <w:p w14:paraId="390D6696" w14:textId="77777777" w:rsidR="00D43793" w:rsidRDefault="0099619C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 w:rsidRPr="0006712A">
        <w:rPr>
          <w:b/>
          <w:bCs/>
          <w:sz w:val="22"/>
          <w:szCs w:val="22"/>
        </w:rPr>
        <w:t>11 ks</w:t>
      </w:r>
      <w:r>
        <w:rPr>
          <w:sz w:val="22"/>
          <w:szCs w:val="22"/>
        </w:rPr>
        <w:t xml:space="preserve"> do stavebného otvoru 14</w:t>
      </w:r>
      <w:r w:rsidR="0082124E">
        <w:rPr>
          <w:sz w:val="22"/>
          <w:szCs w:val="22"/>
        </w:rPr>
        <w:t>6</w:t>
      </w:r>
      <w:r>
        <w:rPr>
          <w:sz w:val="22"/>
          <w:szCs w:val="22"/>
        </w:rPr>
        <w:t xml:space="preserve">0,0 x </w:t>
      </w:r>
      <w:r w:rsidR="0082124E">
        <w:rPr>
          <w:sz w:val="22"/>
          <w:szCs w:val="22"/>
        </w:rPr>
        <w:t>1810</w:t>
      </w:r>
      <w:r>
        <w:rPr>
          <w:sz w:val="22"/>
          <w:szCs w:val="22"/>
        </w:rPr>
        <w:t xml:space="preserve">,0 mm, </w:t>
      </w:r>
      <w:r w:rsidR="00D43793">
        <w:rPr>
          <w:sz w:val="22"/>
          <w:szCs w:val="22"/>
        </w:rPr>
        <w:t>dvojdielne okno /vertikálna okenná zostava/ s manžetou a </w:t>
      </w:r>
      <w:proofErr w:type="spellStart"/>
      <w:r w:rsidR="00D43793">
        <w:rPr>
          <w:sz w:val="22"/>
          <w:szCs w:val="22"/>
        </w:rPr>
        <w:t>nadsvetlíkom</w:t>
      </w:r>
      <w:proofErr w:type="spellEnd"/>
      <w:r w:rsidR="00D43793">
        <w:rPr>
          <w:sz w:val="22"/>
          <w:szCs w:val="22"/>
        </w:rPr>
        <w:t>, farba biela /</w:t>
      </w:r>
      <w:proofErr w:type="spellStart"/>
      <w:r w:rsidR="00D43793">
        <w:rPr>
          <w:sz w:val="22"/>
          <w:szCs w:val="22"/>
        </w:rPr>
        <w:t>interier</w:t>
      </w:r>
      <w:proofErr w:type="spellEnd"/>
      <w:r w:rsidR="00D43793">
        <w:rPr>
          <w:sz w:val="22"/>
          <w:szCs w:val="22"/>
        </w:rPr>
        <w:t xml:space="preserve">, exteriér/, </w:t>
      </w:r>
    </w:p>
    <w:p w14:paraId="522558F7" w14:textId="77777777" w:rsidR="00D43793" w:rsidRDefault="00D43793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Rám okenný 74 – 84mm, krídlo 74 – 80mm, stĺpik 72-92 mm, podkladový profil 30mm, </w:t>
      </w:r>
    </w:p>
    <w:p w14:paraId="7DD2D8B7" w14:textId="77777777" w:rsidR="00D43793" w:rsidRDefault="00D43793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 komorový plastový profil – výstuha z oceľového pozinkovaného plechu, </w:t>
      </w:r>
    </w:p>
    <w:p w14:paraId="1CD0CE48" w14:textId="77777777" w:rsidR="00D43793" w:rsidRDefault="00D43793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tepelnoizolačné </w:t>
      </w:r>
      <w:proofErr w:type="spellStart"/>
      <w:r>
        <w:rPr>
          <w:sz w:val="22"/>
          <w:szCs w:val="22"/>
        </w:rPr>
        <w:t>trojsklo</w:t>
      </w:r>
      <w:proofErr w:type="spellEnd"/>
      <w:r>
        <w:rPr>
          <w:sz w:val="22"/>
          <w:szCs w:val="22"/>
        </w:rPr>
        <w:t xml:space="preserve">  4-16-4-16-4 – pevne zlepené s krídlom po celom obvode, s tepelným dištančným </w:t>
      </w:r>
      <w:proofErr w:type="spellStart"/>
      <w:r>
        <w:rPr>
          <w:sz w:val="22"/>
          <w:szCs w:val="22"/>
        </w:rPr>
        <w:t>rámokom</w:t>
      </w:r>
      <w:proofErr w:type="spellEnd"/>
      <w:r>
        <w:rPr>
          <w:sz w:val="22"/>
          <w:szCs w:val="22"/>
        </w:rPr>
        <w:t xml:space="preserve">, U=0,6, </w:t>
      </w:r>
    </w:p>
    <w:p w14:paraId="118665EB" w14:textId="77777777" w:rsidR="00D43793" w:rsidRDefault="00D43793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farba tesnenia čierna, </w:t>
      </w:r>
    </w:p>
    <w:p w14:paraId="6C009FF7" w14:textId="77777777" w:rsidR="00D43793" w:rsidRDefault="00D43793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kľučka okenná biela, </w:t>
      </w:r>
    </w:p>
    <w:p w14:paraId="6F05BE63" w14:textId="77777777" w:rsidR="00D43793" w:rsidRDefault="00D43793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odvodnenie dole,</w:t>
      </w:r>
    </w:p>
    <w:p w14:paraId="4134E9F0" w14:textId="77777777" w:rsidR="00D43793" w:rsidRDefault="00D43793" w:rsidP="00D43793">
      <w:pPr>
        <w:pStyle w:val="Normlnywebov"/>
        <w:spacing w:before="0" w:beforeAutospacing="0" w:after="0" w:afterAutospacing="0"/>
        <w:jc w:val="both"/>
      </w:pPr>
      <w:r w:rsidRPr="00655608">
        <w:t>vnútorné parapety –</w:t>
      </w:r>
      <w:r>
        <w:t xml:space="preserve"> </w:t>
      </w:r>
      <w:r w:rsidRPr="00655608">
        <w:t xml:space="preserve">plastové, povrchová úprava </w:t>
      </w:r>
      <w:proofErr w:type="spellStart"/>
      <w:r w:rsidRPr="00655608">
        <w:t>melamínová</w:t>
      </w:r>
      <w:proofErr w:type="spellEnd"/>
      <w:r w:rsidRPr="00655608">
        <w:t xml:space="preserve"> fólia (CPL laminát), farba biela,</w:t>
      </w:r>
      <w:r>
        <w:t xml:space="preserve"> hĺbka 200 – 300mm, d – podľa okna,</w:t>
      </w:r>
      <w:r w:rsidRPr="00655608">
        <w:t xml:space="preserve"> obojstranné bočné plastové krytky</w:t>
      </w:r>
    </w:p>
    <w:p w14:paraId="25FF68EA" w14:textId="77777777" w:rsidR="00D43793" w:rsidRDefault="00D43793" w:rsidP="00D43793">
      <w:pPr>
        <w:pStyle w:val="Normlnywebov"/>
        <w:spacing w:before="0" w:beforeAutospacing="0" w:after="0" w:afterAutospacing="0"/>
        <w:jc w:val="both"/>
      </w:pPr>
      <w:r w:rsidRPr="00655608">
        <w:t>interiérové žalúzie –</w:t>
      </w:r>
      <w:proofErr w:type="spellStart"/>
      <w:r w:rsidRPr="00655608">
        <w:t>celotieniace</w:t>
      </w:r>
      <w:proofErr w:type="spellEnd"/>
      <w:r w:rsidRPr="00655608">
        <w:t xml:space="preserve"> horizontálne, </w:t>
      </w:r>
      <w:r>
        <w:t xml:space="preserve">ISSO retiazka, </w:t>
      </w:r>
      <w:r w:rsidRPr="00655608">
        <w:t>farba biela</w:t>
      </w:r>
      <w:r>
        <w:t xml:space="preserve">, </w:t>
      </w:r>
      <w:proofErr w:type="spellStart"/>
      <w:r>
        <w:t>ovl</w:t>
      </w:r>
      <w:proofErr w:type="spellEnd"/>
      <w:r>
        <w:t>. P pole 2</w:t>
      </w:r>
    </w:p>
    <w:p w14:paraId="5268B2D9" w14:textId="77777777" w:rsidR="00D43793" w:rsidRDefault="00D43793" w:rsidP="00D43793">
      <w:pPr>
        <w:pStyle w:val="Normlnywebov"/>
        <w:spacing w:before="0" w:beforeAutospacing="0" w:after="0" w:afterAutospacing="0"/>
        <w:jc w:val="both"/>
      </w:pPr>
      <w:r w:rsidRPr="00655608">
        <w:t>interiérové žalúzie –</w:t>
      </w:r>
      <w:proofErr w:type="spellStart"/>
      <w:r w:rsidRPr="00655608">
        <w:t>celotieniace</w:t>
      </w:r>
      <w:proofErr w:type="spellEnd"/>
      <w:r w:rsidRPr="00655608">
        <w:t xml:space="preserve"> horizontálne, </w:t>
      </w:r>
      <w:r>
        <w:t xml:space="preserve">ISSO retiazka, </w:t>
      </w:r>
      <w:r w:rsidRPr="00655608">
        <w:t>farba biela</w:t>
      </w:r>
      <w:r>
        <w:t xml:space="preserve">, </w:t>
      </w:r>
      <w:proofErr w:type="spellStart"/>
      <w:r>
        <w:t>ovl</w:t>
      </w:r>
      <w:proofErr w:type="spellEnd"/>
      <w:r>
        <w:t>. L pole 1</w:t>
      </w:r>
    </w:p>
    <w:p w14:paraId="15A20082" w14:textId="77777777" w:rsidR="00D43793" w:rsidRDefault="00D43793" w:rsidP="00D43793">
      <w:pPr>
        <w:pStyle w:val="Normlnywebov"/>
        <w:spacing w:before="0" w:beforeAutospacing="0" w:after="0" w:afterAutospacing="0"/>
        <w:jc w:val="both"/>
      </w:pPr>
      <w:r>
        <w:t xml:space="preserve">sieťka okenná </w:t>
      </w:r>
      <w:proofErr w:type="spellStart"/>
      <w:r>
        <w:t>protihmyzová</w:t>
      </w:r>
      <w:proofErr w:type="spellEnd"/>
      <w:r>
        <w:t xml:space="preserve"> pevná pole 1</w:t>
      </w:r>
    </w:p>
    <w:p w14:paraId="02FA2E42" w14:textId="77777777" w:rsidR="00D43793" w:rsidRDefault="00D43793" w:rsidP="00D43793">
      <w:pPr>
        <w:pStyle w:val="Normlnywebov"/>
        <w:spacing w:before="0" w:beforeAutospacing="0" w:after="0" w:afterAutospacing="0"/>
        <w:jc w:val="both"/>
      </w:pPr>
      <w:r>
        <w:t xml:space="preserve">sieťka okenná </w:t>
      </w:r>
      <w:proofErr w:type="spellStart"/>
      <w:r>
        <w:t>protihmyzová</w:t>
      </w:r>
      <w:proofErr w:type="spellEnd"/>
      <w:r>
        <w:t xml:space="preserve"> pevná pole 2</w:t>
      </w:r>
    </w:p>
    <w:p w14:paraId="52CD41D6" w14:textId="62CEB4EF" w:rsidR="00D43793" w:rsidRDefault="00D43793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pole 1 /dolné/ – výška 600mm - krídlo </w:t>
      </w:r>
      <w:r w:rsidR="00D36F0A" w:rsidRPr="00D36F0A">
        <w:rPr>
          <w:sz w:val="22"/>
          <w:szCs w:val="22"/>
        </w:rPr>
        <w:t>fix</w:t>
      </w:r>
      <w:r>
        <w:rPr>
          <w:sz w:val="22"/>
          <w:szCs w:val="22"/>
        </w:rPr>
        <w:t xml:space="preserve">, </w:t>
      </w:r>
    </w:p>
    <w:p w14:paraId="2763A0DD" w14:textId="77777777" w:rsidR="00D43793" w:rsidRDefault="00D43793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pole 2 /horné/ – krídlo </w:t>
      </w:r>
      <w:proofErr w:type="spellStart"/>
      <w:r>
        <w:rPr>
          <w:sz w:val="22"/>
          <w:szCs w:val="22"/>
        </w:rPr>
        <w:t>otváravo</w:t>
      </w:r>
      <w:proofErr w:type="spellEnd"/>
      <w:r>
        <w:rPr>
          <w:sz w:val="22"/>
          <w:szCs w:val="22"/>
        </w:rPr>
        <w:t>/sklopné dnu, ľavé.</w:t>
      </w:r>
    </w:p>
    <w:p w14:paraId="56270618" w14:textId="341EFAE7" w:rsidR="0099619C" w:rsidRDefault="0099619C" w:rsidP="00D43793">
      <w:pPr>
        <w:pStyle w:val="Normlnywebov"/>
        <w:spacing w:before="0" w:beforeAutospacing="0" w:after="0" w:afterAutospacing="0"/>
        <w:jc w:val="both"/>
        <w:rPr>
          <w:sz w:val="22"/>
          <w:szCs w:val="22"/>
        </w:rPr>
      </w:pPr>
    </w:p>
    <w:p w14:paraId="4172E094" w14:textId="42A28185" w:rsidR="001C4AE9" w:rsidRPr="0006712A" w:rsidRDefault="00405CB5" w:rsidP="004A49A4">
      <w:pPr>
        <w:pStyle w:val="Normlnywebov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 w:rsidRPr="0006712A">
        <w:rPr>
          <w:b/>
          <w:bCs/>
          <w:sz w:val="22"/>
          <w:szCs w:val="22"/>
        </w:rPr>
        <w:t xml:space="preserve">Pred </w:t>
      </w:r>
      <w:r w:rsidR="00627028" w:rsidRPr="0006712A">
        <w:rPr>
          <w:b/>
          <w:bCs/>
          <w:sz w:val="22"/>
          <w:szCs w:val="22"/>
        </w:rPr>
        <w:t>výrobou</w:t>
      </w:r>
      <w:r w:rsidRPr="0006712A">
        <w:rPr>
          <w:b/>
          <w:bCs/>
          <w:sz w:val="22"/>
          <w:szCs w:val="22"/>
        </w:rPr>
        <w:t xml:space="preserve"> bude potrebné zameranie.</w:t>
      </w:r>
    </w:p>
    <w:p w14:paraId="4A4AD052" w14:textId="4C6CC1EA" w:rsidR="008A2008" w:rsidRPr="00F51138" w:rsidRDefault="008A2008" w:rsidP="004A49A4">
      <w:pPr>
        <w:pStyle w:val="Normlnywebov"/>
        <w:spacing w:before="0" w:beforeAutospacing="0" w:after="0" w:afterAutospacing="0"/>
        <w:jc w:val="both"/>
      </w:pPr>
      <w:r w:rsidRPr="00F51138">
        <w:t xml:space="preserve">Stavebné práce budú realizované </w:t>
      </w:r>
      <w:r w:rsidR="00625E81">
        <w:t xml:space="preserve">odborne, </w:t>
      </w:r>
      <w:r w:rsidRPr="00F51138">
        <w:t xml:space="preserve">podľa </w:t>
      </w:r>
      <w:r w:rsidR="003A2A47" w:rsidRPr="00F51138">
        <w:t>výkaz</w:t>
      </w:r>
      <w:r w:rsidR="001C4AE9">
        <w:t>u</w:t>
      </w:r>
      <w:r w:rsidR="003A2A47" w:rsidRPr="00F51138">
        <w:t xml:space="preserve"> výmer</w:t>
      </w:r>
      <w:r w:rsidR="00625E81">
        <w:t xml:space="preserve"> a</w:t>
      </w:r>
      <w:r w:rsidR="003A2A47" w:rsidRPr="00F51138">
        <w:t xml:space="preserve"> </w:t>
      </w:r>
      <w:r w:rsidR="00620720">
        <w:t xml:space="preserve">v súlade s </w:t>
      </w:r>
      <w:r w:rsidR="001C4AE9">
        <w:t>t</w:t>
      </w:r>
      <w:r w:rsidR="003A2A47" w:rsidRPr="00F51138">
        <w:t xml:space="preserve">echnickými </w:t>
      </w:r>
      <w:r w:rsidR="001C4AE9">
        <w:t xml:space="preserve">normami. Ide o bežné udržiavacie práce.   </w:t>
      </w:r>
    </w:p>
    <w:p w14:paraId="18834605" w14:textId="0AEF07EB" w:rsidR="00FE53A4" w:rsidRPr="00F51138" w:rsidRDefault="008A2008" w:rsidP="008A2008">
      <w:pPr>
        <w:pStyle w:val="Normlnywebov"/>
        <w:spacing w:before="0" w:beforeAutospacing="0" w:after="0" w:afterAutospacing="0"/>
        <w:jc w:val="both"/>
      </w:pPr>
      <w:r w:rsidRPr="00F51138">
        <w:lastRenderedPageBreak/>
        <w:t xml:space="preserve">Stavba bude realizovaná </w:t>
      </w:r>
      <w:bookmarkStart w:id="0" w:name="_Hlk230701532"/>
      <w:bookmarkStart w:id="1" w:name="_Hlk230784493"/>
      <w:r w:rsidRPr="00F51138">
        <w:t>v </w:t>
      </w:r>
      <w:proofErr w:type="spellStart"/>
      <w:r w:rsidRPr="00F51138">
        <w:t>k.ú</w:t>
      </w:r>
      <w:proofErr w:type="spellEnd"/>
      <w:r w:rsidRPr="00F51138">
        <w:t xml:space="preserve">. </w:t>
      </w:r>
      <w:r w:rsidR="00620720">
        <w:t>Bánovce nad Bebravou</w:t>
      </w:r>
      <w:r w:rsidRPr="00F51138">
        <w:t xml:space="preserve"> KN „C“ </w:t>
      </w:r>
      <w:proofErr w:type="spellStart"/>
      <w:r w:rsidRPr="00F51138">
        <w:t>parc</w:t>
      </w:r>
      <w:proofErr w:type="spellEnd"/>
      <w:r w:rsidRPr="00F51138">
        <w:t xml:space="preserve">. č. </w:t>
      </w:r>
      <w:bookmarkStart w:id="2" w:name="_Hlk221542453"/>
      <w:bookmarkEnd w:id="0"/>
      <w:bookmarkEnd w:id="1"/>
      <w:r w:rsidR="00620720">
        <w:t>2442</w:t>
      </w:r>
    </w:p>
    <w:bookmarkEnd w:id="2"/>
    <w:p w14:paraId="54173189" w14:textId="77777777" w:rsidR="00FE53A4" w:rsidRPr="00F51138" w:rsidRDefault="00FE53A4" w:rsidP="004A49A4">
      <w:pPr>
        <w:pStyle w:val="Normlnywebov"/>
        <w:spacing w:before="0" w:beforeAutospacing="0" w:after="0" w:afterAutospacing="0"/>
        <w:jc w:val="both"/>
      </w:pPr>
    </w:p>
    <w:p w14:paraId="535D5E3F" w14:textId="77777777" w:rsidR="004A49A4" w:rsidRPr="00F51138" w:rsidRDefault="004A49A4" w:rsidP="00D06BB4">
      <w:pPr>
        <w:pStyle w:val="Normlnywebov"/>
        <w:spacing w:before="0" w:beforeAutospacing="0" w:after="0" w:afterAutospacing="0"/>
      </w:pPr>
    </w:p>
    <w:p w14:paraId="6F3F820A" w14:textId="3EE6494D" w:rsidR="00620720" w:rsidRPr="00620720" w:rsidRDefault="004A49A4" w:rsidP="00620720">
      <w:pPr>
        <w:rPr>
          <w:rFonts w:ascii="Times New Roman" w:eastAsia="Times New Roman" w:hAnsi="Times New Roman" w:cs="Times New Roman"/>
          <w:kern w:val="0"/>
          <w:lang w:eastAsia="sk-SK"/>
          <w14:ligatures w14:val="none"/>
        </w:rPr>
      </w:pPr>
      <w:r w:rsidRPr="00F51138">
        <w:rPr>
          <w:rFonts w:ascii="Times New Roman" w:hAnsi="Times New Roman" w:cs="Times New Roman"/>
          <w:b/>
        </w:rPr>
        <w:t>Miesto realizácie:</w:t>
      </w:r>
      <w:r w:rsidRPr="00F51138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 </w:t>
      </w:r>
      <w:r w:rsidR="00620720" w:rsidRPr="00620720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Stredná odborná škola strojnícka</w:t>
      </w:r>
      <w:r w:rsidR="00620720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 xml:space="preserve"> - dielne</w:t>
      </w:r>
      <w:r w:rsidR="00620720" w:rsidRPr="00620720">
        <w:rPr>
          <w:rFonts w:ascii="Times New Roman" w:eastAsia="Times New Roman" w:hAnsi="Times New Roman" w:cs="Times New Roman"/>
          <w:kern w:val="0"/>
          <w:lang w:eastAsia="sk-SK"/>
          <w14:ligatures w14:val="none"/>
        </w:rPr>
        <w:t>, Partizánska cesta 76, Bánovce nad Bebravou, PSČ 95701</w:t>
      </w:r>
    </w:p>
    <w:p w14:paraId="52918F2A" w14:textId="62512FF6" w:rsidR="004A49A4" w:rsidRPr="00F51138" w:rsidRDefault="004A49A4" w:rsidP="004A49A4">
      <w:pPr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</w:p>
    <w:p w14:paraId="519624EC" w14:textId="07920F45" w:rsidR="00EF110D" w:rsidRPr="00F51138" w:rsidRDefault="00EF110D" w:rsidP="004A49A4">
      <w:pPr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r w:rsidRPr="00405C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sk-SK"/>
          <w14:ligatures w14:val="none"/>
        </w:rPr>
        <w:t>Čas zhotovenia:</w:t>
      </w:r>
      <w:r w:rsidRPr="00F51138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 Do </w:t>
      </w:r>
      <w:r w:rsidR="00620720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15.12.2026</w:t>
      </w:r>
      <w:r w:rsidRPr="00F51138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. </w:t>
      </w:r>
      <w:r w:rsidR="00BB7C8F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Stavenisko bude odovzdané do 14 dní odo dňa účinnosti zmluvy. </w:t>
      </w:r>
    </w:p>
    <w:p w14:paraId="352E1E51" w14:textId="77777777" w:rsidR="004A49A4" w:rsidRPr="00F51138" w:rsidRDefault="004A49A4" w:rsidP="004A49A4">
      <w:pPr>
        <w:tabs>
          <w:tab w:val="left" w:pos="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FE1B61" w14:textId="0E027E60" w:rsidR="00FE53A4" w:rsidRDefault="004A49A4" w:rsidP="00FE53A4">
      <w:pP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r w:rsidRPr="00F51138">
        <w:rPr>
          <w:rFonts w:ascii="Times New Roman" w:hAnsi="Times New Roman" w:cs="Times New Roman"/>
          <w:b/>
        </w:rPr>
        <w:t>Možnosť obhliadky:</w:t>
      </w:r>
      <w:r w:rsidRPr="00F51138">
        <w:rPr>
          <w:rFonts w:ascii="Times New Roman" w:hAnsi="Times New Roman" w:cs="Times New Roman"/>
        </w:rPr>
        <w:t xml:space="preserve"> </w:t>
      </w:r>
      <w:r w:rsidR="00FE53A4" w:rsidRPr="00F51138">
        <w:t xml:space="preserve"> á</w:t>
      </w:r>
      <w:r w:rsidR="00FE53A4" w:rsidRPr="00F51138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no</w:t>
      </w:r>
    </w:p>
    <w:p w14:paraId="0EA1C38E" w14:textId="77777777" w:rsidR="00DA4798" w:rsidRDefault="00DA4798" w:rsidP="00DA4798">
      <w:pPr>
        <w:pStyle w:val="Zkladntext"/>
        <w:rPr>
          <w:lang w:val="sk-SK"/>
        </w:rPr>
      </w:pPr>
      <w:r>
        <w:rPr>
          <w:b/>
          <w:lang w:val="sk-SK"/>
        </w:rPr>
        <w:t>Obhliadka miesta realizácie zákazky:</w:t>
      </w:r>
      <w:r>
        <w:rPr>
          <w:lang w:val="sk-SK"/>
        </w:rPr>
        <w:t xml:space="preserve"> Vzhľadom na predmet zákazky sa obhliadka miesta realizácie/dodania zákazky odporúča. Informácie je možné získať a termín obhliadky je možné dohodnúť s kontaktnou osobou prostredníctvom portálu EVO.</w:t>
      </w:r>
    </w:p>
    <w:p w14:paraId="6ED7DD13" w14:textId="77777777" w:rsidR="00DA4798" w:rsidRPr="00AA29FB" w:rsidRDefault="00DA4798" w:rsidP="00DA4798">
      <w:pPr>
        <w:pStyle w:val="Zkladntext"/>
        <w:rPr>
          <w:lang w:val="sk-SK"/>
        </w:rPr>
      </w:pPr>
      <w:r>
        <w:rPr>
          <w:lang w:val="sk-SK"/>
        </w:rPr>
        <w:t xml:space="preserve">O obhliadku treba požiadať elektronicky cez IS EVO v ZÓNE ZÁUJEMCU/UCHÁDZAČA cez položku menu </w:t>
      </w:r>
      <w:r>
        <w:rPr>
          <w:i/>
          <w:lang w:val="sk-SK"/>
        </w:rPr>
        <w:t xml:space="preserve">Komunikácia </w:t>
      </w:r>
      <w:r>
        <w:rPr>
          <w:i/>
          <w:lang w:val="sk-SK"/>
        </w:rPr>
        <w:sym w:font="Symbol" w:char="F0AE"/>
      </w:r>
      <w:r>
        <w:rPr>
          <w:i/>
          <w:lang w:val="sk-SK"/>
        </w:rPr>
        <w:t xml:space="preserve"> Podané žiadosti </w:t>
      </w:r>
      <w:r>
        <w:rPr>
          <w:i/>
          <w:lang w:val="sk-SK"/>
        </w:rPr>
        <w:sym w:font="Symbol" w:char="F0AE"/>
      </w:r>
      <w:r>
        <w:rPr>
          <w:i/>
          <w:lang w:val="sk-SK"/>
        </w:rPr>
        <w:t xml:space="preserve"> Vytvoriť žiadosť </w:t>
      </w:r>
      <w:r>
        <w:rPr>
          <w:i/>
          <w:lang w:val="sk-SK"/>
        </w:rPr>
        <w:sym w:font="Symbol" w:char="F0AE"/>
      </w:r>
      <w:r>
        <w:rPr>
          <w:i/>
          <w:lang w:val="sk-SK"/>
        </w:rPr>
        <w:t xml:space="preserve"> Všeobecná žiadosť</w:t>
      </w:r>
      <w:r>
        <w:rPr>
          <w:lang w:val="sk-SK"/>
        </w:rPr>
        <w:t>. Výdavky spojené s obhliadkou miesta realizácie zákazky idú na ťarchu uchádzača.</w:t>
      </w:r>
    </w:p>
    <w:p w14:paraId="10B6F1DC" w14:textId="77777777" w:rsidR="00DA4798" w:rsidRDefault="00DA4798" w:rsidP="00FE53A4">
      <w:pP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</w:p>
    <w:p w14:paraId="47AB2371" w14:textId="789179CF" w:rsidR="008A2008" w:rsidRPr="00F51138" w:rsidRDefault="004A49A4" w:rsidP="005325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1138">
        <w:rPr>
          <w:rFonts w:ascii="Times New Roman" w:hAnsi="Times New Roman" w:cs="Times New Roman"/>
          <w:b/>
          <w:sz w:val="24"/>
          <w:szCs w:val="24"/>
        </w:rPr>
        <w:t>Podmienky účasti:</w:t>
      </w:r>
      <w:r w:rsidRPr="00F511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6DDDBD" w14:textId="0B7B8DE8" w:rsidR="004A49A4" w:rsidRPr="00F51138" w:rsidRDefault="004A49A4" w:rsidP="005325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1138">
        <w:rPr>
          <w:rFonts w:ascii="Times New Roman" w:hAnsi="Times New Roman" w:cs="Times New Roman"/>
          <w:sz w:val="24"/>
          <w:szCs w:val="24"/>
        </w:rPr>
        <w:t>uchádzač predloží cenovú ponuku na celý predmet zákazky</w:t>
      </w:r>
      <w:r w:rsidR="008A2008" w:rsidRPr="00F51138">
        <w:rPr>
          <w:rFonts w:ascii="Times New Roman" w:hAnsi="Times New Roman" w:cs="Times New Roman"/>
          <w:sz w:val="24"/>
          <w:szCs w:val="24"/>
        </w:rPr>
        <w:t xml:space="preserve">, </w:t>
      </w:r>
      <w:r w:rsidR="008A2008" w:rsidRPr="00F51138">
        <w:rPr>
          <w:rFonts w:ascii="Times New Roman" w:hAnsi="Times New Roman" w:cs="Times New Roman"/>
          <w:sz w:val="24"/>
          <w:szCs w:val="24"/>
        </w:rPr>
        <w:br/>
        <w:t xml:space="preserve">uchádzač musí mať oprávnenie na realizáciu stavebných prác </w:t>
      </w:r>
    </w:p>
    <w:p w14:paraId="25E05189" w14:textId="77777777" w:rsidR="004A49A4" w:rsidRPr="00F51138" w:rsidRDefault="004A49A4" w:rsidP="004A49A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3" w:name="_GoBack"/>
      <w:bookmarkEnd w:id="3"/>
    </w:p>
    <w:p w14:paraId="1A926C85" w14:textId="54CF3C89" w:rsidR="004A49A4" w:rsidRDefault="00F51138" w:rsidP="00405CB5">
      <w:pPr>
        <w:rPr>
          <w:rFonts w:ascii="Times New Roman" w:hAnsi="Times New Roman" w:cs="Times New Roman"/>
          <w:sz w:val="24"/>
          <w:szCs w:val="24"/>
        </w:rPr>
      </w:pPr>
      <w:r w:rsidRPr="00F51138">
        <w:rPr>
          <w:rFonts w:ascii="Times New Roman" w:hAnsi="Times New Roman" w:cs="Times New Roman"/>
          <w:sz w:val="24"/>
          <w:szCs w:val="24"/>
        </w:rPr>
        <w:t xml:space="preserve">Prílohy: </w:t>
      </w:r>
      <w:r w:rsidR="00405CB5">
        <w:rPr>
          <w:rFonts w:ascii="Times New Roman" w:hAnsi="Times New Roman" w:cs="Times New Roman"/>
          <w:sz w:val="24"/>
          <w:szCs w:val="24"/>
        </w:rPr>
        <w:t xml:space="preserve">1. </w:t>
      </w:r>
      <w:r w:rsidRPr="00F51138">
        <w:rPr>
          <w:rFonts w:ascii="Times New Roman" w:hAnsi="Times New Roman" w:cs="Times New Roman"/>
          <w:sz w:val="24"/>
          <w:szCs w:val="24"/>
        </w:rPr>
        <w:t xml:space="preserve">Výkaz výmer </w:t>
      </w:r>
    </w:p>
    <w:p w14:paraId="30F9924E" w14:textId="77777777" w:rsidR="00655608" w:rsidRDefault="00655608" w:rsidP="00405CB5">
      <w:pPr>
        <w:rPr>
          <w:rFonts w:ascii="Times New Roman" w:hAnsi="Times New Roman" w:cs="Times New Roman"/>
          <w:sz w:val="24"/>
          <w:szCs w:val="24"/>
        </w:rPr>
      </w:pPr>
    </w:p>
    <w:p w14:paraId="363DC1CD" w14:textId="77777777" w:rsidR="00655608" w:rsidRDefault="00655608" w:rsidP="00405CB5">
      <w:pPr>
        <w:rPr>
          <w:rFonts w:ascii="Times New Roman" w:hAnsi="Times New Roman" w:cs="Times New Roman"/>
          <w:sz w:val="24"/>
          <w:szCs w:val="24"/>
        </w:rPr>
      </w:pPr>
    </w:p>
    <w:p w14:paraId="1EA960B4" w14:textId="77777777" w:rsidR="00655608" w:rsidRDefault="00655608" w:rsidP="00405CB5">
      <w:pPr>
        <w:rPr>
          <w:rFonts w:ascii="Times New Roman" w:hAnsi="Times New Roman" w:cs="Times New Roman"/>
          <w:sz w:val="24"/>
          <w:szCs w:val="24"/>
        </w:rPr>
      </w:pPr>
    </w:p>
    <w:sectPr w:rsidR="00655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87B75"/>
    <w:multiLevelType w:val="hybridMultilevel"/>
    <w:tmpl w:val="257E946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BB4"/>
    <w:rsid w:val="00031FF0"/>
    <w:rsid w:val="00064284"/>
    <w:rsid w:val="0006712A"/>
    <w:rsid w:val="00070C34"/>
    <w:rsid w:val="00071F6A"/>
    <w:rsid w:val="001A4D29"/>
    <w:rsid w:val="001C4AE9"/>
    <w:rsid w:val="00232801"/>
    <w:rsid w:val="0023365B"/>
    <w:rsid w:val="002F37E4"/>
    <w:rsid w:val="003A2A47"/>
    <w:rsid w:val="003B3A82"/>
    <w:rsid w:val="003E7B84"/>
    <w:rsid w:val="00405CB5"/>
    <w:rsid w:val="00437D77"/>
    <w:rsid w:val="00452CE4"/>
    <w:rsid w:val="00465518"/>
    <w:rsid w:val="004909EE"/>
    <w:rsid w:val="004A49A4"/>
    <w:rsid w:val="004F2D97"/>
    <w:rsid w:val="004F7910"/>
    <w:rsid w:val="005325AC"/>
    <w:rsid w:val="00560048"/>
    <w:rsid w:val="005C1528"/>
    <w:rsid w:val="005D3950"/>
    <w:rsid w:val="00620720"/>
    <w:rsid w:val="00625E81"/>
    <w:rsid w:val="00627028"/>
    <w:rsid w:val="00655608"/>
    <w:rsid w:val="006F4F67"/>
    <w:rsid w:val="00777D9B"/>
    <w:rsid w:val="007D0CB8"/>
    <w:rsid w:val="0082124E"/>
    <w:rsid w:val="008A2008"/>
    <w:rsid w:val="008E27BB"/>
    <w:rsid w:val="00983510"/>
    <w:rsid w:val="0099619C"/>
    <w:rsid w:val="00A7497B"/>
    <w:rsid w:val="00A847AD"/>
    <w:rsid w:val="00A925E6"/>
    <w:rsid w:val="00AD2639"/>
    <w:rsid w:val="00AF76B3"/>
    <w:rsid w:val="00B23527"/>
    <w:rsid w:val="00B317E7"/>
    <w:rsid w:val="00BB7C8F"/>
    <w:rsid w:val="00C22B04"/>
    <w:rsid w:val="00C233C7"/>
    <w:rsid w:val="00CC6A6D"/>
    <w:rsid w:val="00D034AB"/>
    <w:rsid w:val="00D06BB4"/>
    <w:rsid w:val="00D23582"/>
    <w:rsid w:val="00D2565B"/>
    <w:rsid w:val="00D36F0A"/>
    <w:rsid w:val="00D43793"/>
    <w:rsid w:val="00D6280E"/>
    <w:rsid w:val="00D803C0"/>
    <w:rsid w:val="00DA3F43"/>
    <w:rsid w:val="00DA4798"/>
    <w:rsid w:val="00DB27A5"/>
    <w:rsid w:val="00DB2C2D"/>
    <w:rsid w:val="00E512F8"/>
    <w:rsid w:val="00ED083B"/>
    <w:rsid w:val="00ED43AD"/>
    <w:rsid w:val="00EF110D"/>
    <w:rsid w:val="00EF5657"/>
    <w:rsid w:val="00F51138"/>
    <w:rsid w:val="00FE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786CD"/>
  <w15:chartTrackingRefBased/>
  <w15:docId w15:val="{FDA8697A-E80B-49CC-BCA0-83B2AED5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D06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styleId="Zkladntext">
    <w:name w:val="Body Text"/>
    <w:basedOn w:val="Normlny"/>
    <w:link w:val="ZkladntextChar"/>
    <w:uiPriority w:val="1"/>
    <w:qFormat/>
    <w:rsid w:val="004A49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ZkladntextChar">
    <w:name w:val="Základný text Char"/>
    <w:basedOn w:val="Predvolenpsmoodseku"/>
    <w:link w:val="Zkladntext"/>
    <w:uiPriority w:val="1"/>
    <w:rsid w:val="004A49A4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Zvraznenie">
    <w:name w:val="Emphasis"/>
    <w:basedOn w:val="Predvolenpsmoodseku"/>
    <w:uiPriority w:val="20"/>
    <w:qFormat/>
    <w:rsid w:val="008A2008"/>
    <w:rPr>
      <w:i/>
      <w:iCs/>
    </w:rPr>
  </w:style>
  <w:style w:type="character" w:styleId="Hypertextovprepojenie">
    <w:name w:val="Hyperlink"/>
    <w:basedOn w:val="Predvolenpsmoodseku"/>
    <w:uiPriority w:val="99"/>
    <w:unhideWhenUsed/>
    <w:rsid w:val="008A2008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8A2008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F51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4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8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2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4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2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0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Dianová Iveta</dc:creator>
  <cp:keywords/>
  <dc:description/>
  <cp:lastModifiedBy>Admin</cp:lastModifiedBy>
  <cp:revision>6</cp:revision>
  <dcterms:created xsi:type="dcterms:W3CDTF">2026-09-23T11:49:00Z</dcterms:created>
  <dcterms:modified xsi:type="dcterms:W3CDTF">2026-09-28T09:14:00Z</dcterms:modified>
</cp:coreProperties>
</file>